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43C" w:rsidRDefault="0082243C" w:rsidP="00DE4C56">
      <w:pPr>
        <w:rPr>
          <w:b/>
          <w:bCs/>
          <w:spacing w:val="60"/>
        </w:rPr>
      </w:pPr>
      <w:bookmarkStart w:id="0" w:name="_GoBack"/>
      <w:bookmarkEnd w:id="0"/>
    </w:p>
    <w:p w:rsidR="00D67878" w:rsidRDefault="00D67878" w:rsidP="00DE4C56">
      <w:pPr>
        <w:rPr>
          <w:b/>
          <w:bCs/>
          <w:spacing w:val="60"/>
        </w:rPr>
      </w:pPr>
    </w:p>
    <w:p w:rsidR="00F0635C" w:rsidRDefault="00F0635C" w:rsidP="00DE4C56">
      <w:pPr>
        <w:rPr>
          <w:b/>
          <w:bCs/>
          <w:spacing w:val="60"/>
        </w:rPr>
      </w:pPr>
    </w:p>
    <w:p w:rsidR="009A6119" w:rsidRPr="00C665D9" w:rsidRDefault="009A6119" w:rsidP="009A6119">
      <w:pPr>
        <w:rPr>
          <w:b/>
          <w:bCs/>
          <w:spacing w:val="60"/>
        </w:rPr>
      </w:pPr>
      <w:r w:rsidRPr="00C665D9">
        <w:rPr>
          <w:b/>
          <w:bCs/>
          <w:spacing w:val="60"/>
        </w:rPr>
        <w:t>ЗАТВЕРДЖЕНО:</w:t>
      </w:r>
    </w:p>
    <w:p w:rsidR="009A6119" w:rsidRPr="00C665D9" w:rsidRDefault="0011239A" w:rsidP="009A6119">
      <w:r w:rsidRPr="00C665D9">
        <w:t>Директор</w:t>
      </w:r>
      <w:r w:rsidR="009A6119" w:rsidRPr="00C665D9">
        <w:t xml:space="preserve"> КП «Київекспертиза»</w:t>
      </w:r>
    </w:p>
    <w:p w:rsidR="009A6119" w:rsidRPr="00C665D9" w:rsidRDefault="009A6119" w:rsidP="009A6119">
      <w:pPr>
        <w:rPr>
          <w:b/>
          <w:bCs/>
          <w:spacing w:val="60"/>
        </w:rPr>
      </w:pPr>
      <w:r w:rsidRPr="00C665D9">
        <w:t xml:space="preserve">                              </w:t>
      </w:r>
    </w:p>
    <w:p w:rsidR="009A6119" w:rsidRPr="00C665D9" w:rsidRDefault="009A6119" w:rsidP="009A6119">
      <w:pPr>
        <w:tabs>
          <w:tab w:val="right" w:leader="underscore" w:pos="9356"/>
        </w:tabs>
      </w:pPr>
      <w:r w:rsidRPr="00C665D9">
        <w:t>________________</w:t>
      </w:r>
      <w:r w:rsidR="0011239A" w:rsidRPr="00C665D9">
        <w:t>Михайло ХОРОШЕВСЬКИЙ</w:t>
      </w:r>
    </w:p>
    <w:p w:rsidR="009A6119" w:rsidRPr="00C665D9" w:rsidRDefault="009A6119" w:rsidP="009A6119">
      <w:pPr>
        <w:tabs>
          <w:tab w:val="right" w:leader="underscore" w:pos="9356"/>
        </w:tabs>
        <w:jc w:val="right"/>
      </w:pPr>
      <w:r w:rsidRPr="00C665D9">
        <w:t xml:space="preserve">                                      </w:t>
      </w:r>
    </w:p>
    <w:p w:rsidR="009A6119" w:rsidRPr="00C665D9" w:rsidRDefault="009A6119" w:rsidP="009A6119">
      <w:pPr>
        <w:tabs>
          <w:tab w:val="right" w:leader="underscore" w:pos="9356"/>
        </w:tabs>
      </w:pPr>
      <w:r w:rsidRPr="00C665D9">
        <w:t xml:space="preserve">від </w:t>
      </w:r>
      <w:r w:rsidR="002F2368" w:rsidRPr="00C665D9">
        <w:t>31 травня</w:t>
      </w:r>
      <w:r w:rsidRPr="00C665D9">
        <w:t xml:space="preserve"> 20</w:t>
      </w:r>
      <w:r w:rsidR="0011239A" w:rsidRPr="00C665D9">
        <w:t>21</w:t>
      </w:r>
      <w:r w:rsidRPr="00C665D9">
        <w:t xml:space="preserve"> року № 304-</w:t>
      </w:r>
      <w:r w:rsidR="00C81ECC" w:rsidRPr="00C665D9">
        <w:t>264</w:t>
      </w:r>
    </w:p>
    <w:p w:rsidR="00503D09" w:rsidRPr="00C665D9" w:rsidRDefault="00503D09" w:rsidP="00503D09">
      <w:pPr>
        <w:tabs>
          <w:tab w:val="right" w:leader="underscore" w:pos="9356"/>
        </w:tabs>
      </w:pPr>
    </w:p>
    <w:p w:rsidR="00BB19DA" w:rsidRPr="00C665D9" w:rsidRDefault="00BB19DA" w:rsidP="00503D09">
      <w:pPr>
        <w:tabs>
          <w:tab w:val="right" w:leader="underscore" w:pos="9356"/>
        </w:tabs>
        <w:jc w:val="right"/>
      </w:pPr>
    </w:p>
    <w:p w:rsidR="00D1654A" w:rsidRPr="00C665D9" w:rsidRDefault="00D1654A" w:rsidP="00503D09">
      <w:pPr>
        <w:tabs>
          <w:tab w:val="right" w:leader="underscore" w:pos="9356"/>
        </w:tabs>
        <w:jc w:val="right"/>
      </w:pPr>
    </w:p>
    <w:p w:rsidR="00503D09" w:rsidRPr="00C665D9" w:rsidRDefault="00503D09" w:rsidP="00503D09">
      <w:pPr>
        <w:tabs>
          <w:tab w:val="right" w:leader="underscore" w:pos="9356"/>
        </w:tabs>
        <w:jc w:val="right"/>
      </w:pPr>
    </w:p>
    <w:p w:rsidR="00A40D72" w:rsidRPr="00C665D9" w:rsidRDefault="00A40D72" w:rsidP="00503D09">
      <w:pPr>
        <w:tabs>
          <w:tab w:val="right" w:leader="underscore" w:pos="9356"/>
        </w:tabs>
        <w:jc w:val="right"/>
      </w:pPr>
    </w:p>
    <w:p w:rsidR="00A40D72" w:rsidRPr="00C665D9" w:rsidRDefault="00A40D72" w:rsidP="00503D09">
      <w:pPr>
        <w:tabs>
          <w:tab w:val="right" w:leader="underscore" w:pos="9356"/>
        </w:tabs>
        <w:jc w:val="right"/>
      </w:pPr>
    </w:p>
    <w:p w:rsidR="00C665D9" w:rsidRPr="00C665D9" w:rsidRDefault="00C665D9" w:rsidP="00503D09">
      <w:pPr>
        <w:tabs>
          <w:tab w:val="right" w:leader="underscore" w:pos="9356"/>
        </w:tabs>
        <w:jc w:val="right"/>
      </w:pPr>
    </w:p>
    <w:p w:rsidR="00C665D9" w:rsidRPr="00C665D9" w:rsidRDefault="00C665D9" w:rsidP="00503D09">
      <w:pPr>
        <w:tabs>
          <w:tab w:val="right" w:leader="underscore" w:pos="9356"/>
        </w:tabs>
        <w:jc w:val="right"/>
      </w:pPr>
    </w:p>
    <w:p w:rsidR="00503D09" w:rsidRPr="00C665D9" w:rsidRDefault="00503D09" w:rsidP="00503D09">
      <w:pPr>
        <w:tabs>
          <w:tab w:val="right" w:leader="underscore" w:pos="9356"/>
        </w:tabs>
        <w:jc w:val="right"/>
      </w:pPr>
    </w:p>
    <w:p w:rsidR="00503D09" w:rsidRPr="00C665D9" w:rsidRDefault="00503D09" w:rsidP="00503D09">
      <w:pPr>
        <w:tabs>
          <w:tab w:val="right" w:leader="underscore" w:pos="9356"/>
        </w:tabs>
        <w:jc w:val="right"/>
      </w:pPr>
    </w:p>
    <w:p w:rsidR="00503D09" w:rsidRPr="00C665D9" w:rsidRDefault="00394F01" w:rsidP="00503D09">
      <w:pPr>
        <w:keepNext/>
        <w:tabs>
          <w:tab w:val="right" w:leader="underscore" w:pos="9356"/>
        </w:tabs>
        <w:jc w:val="center"/>
        <w:outlineLvl w:val="4"/>
        <w:rPr>
          <w:rFonts w:eastAsia="Calibri"/>
          <w:b/>
          <w:bCs/>
          <w:spacing w:val="60"/>
          <w:sz w:val="32"/>
          <w:szCs w:val="32"/>
          <w:u w:val="single"/>
        </w:rPr>
      </w:pPr>
      <w:r w:rsidRPr="00C665D9">
        <w:rPr>
          <w:rFonts w:eastAsia="Calibri"/>
          <w:b/>
          <w:bCs/>
          <w:spacing w:val="60"/>
          <w:sz w:val="32"/>
          <w:szCs w:val="32"/>
          <w:u w:val="single"/>
        </w:rPr>
        <w:t>ДОВІДК</w:t>
      </w:r>
      <w:r w:rsidR="00C665D9" w:rsidRPr="00C665D9">
        <w:rPr>
          <w:rFonts w:eastAsia="Calibri"/>
          <w:b/>
          <w:bCs/>
          <w:spacing w:val="60"/>
          <w:sz w:val="32"/>
          <w:szCs w:val="32"/>
          <w:u w:val="single"/>
        </w:rPr>
        <w:t>А</w:t>
      </w:r>
    </w:p>
    <w:p w:rsidR="00503D09" w:rsidRPr="00C665D9" w:rsidRDefault="00503D09" w:rsidP="00503D09">
      <w:pPr>
        <w:tabs>
          <w:tab w:val="right" w:leader="underscore" w:pos="9356"/>
        </w:tabs>
        <w:jc w:val="center"/>
        <w:rPr>
          <w:b/>
          <w:bCs/>
          <w:sz w:val="32"/>
          <w:szCs w:val="32"/>
        </w:rPr>
      </w:pPr>
      <w:r w:rsidRPr="00C665D9">
        <w:rPr>
          <w:b/>
          <w:bCs/>
          <w:sz w:val="32"/>
          <w:szCs w:val="32"/>
        </w:rPr>
        <w:t>перевірки вартості виконаних обсягів робіт</w:t>
      </w:r>
    </w:p>
    <w:p w:rsidR="00503D09" w:rsidRPr="00C665D9" w:rsidRDefault="00503D09" w:rsidP="00503D09">
      <w:pPr>
        <w:tabs>
          <w:tab w:val="right" w:leader="underscore" w:pos="9356"/>
        </w:tabs>
        <w:jc w:val="center"/>
        <w:rPr>
          <w:b/>
          <w:bCs/>
        </w:rPr>
      </w:pPr>
    </w:p>
    <w:p w:rsidR="00512ABE" w:rsidRPr="00C665D9" w:rsidRDefault="00512ABE" w:rsidP="00512ABE">
      <w:pPr>
        <w:jc w:val="center"/>
        <w:rPr>
          <w:b/>
        </w:rPr>
      </w:pPr>
      <w:r w:rsidRPr="00C665D9">
        <w:rPr>
          <w:b/>
        </w:rPr>
        <w:t xml:space="preserve">у </w:t>
      </w:r>
      <w:r w:rsidR="002D5C8E" w:rsidRPr="00C665D9">
        <w:rPr>
          <w:b/>
        </w:rPr>
        <w:t>201</w:t>
      </w:r>
      <w:r w:rsidR="00970DD3" w:rsidRPr="00C665D9">
        <w:rPr>
          <w:b/>
        </w:rPr>
        <w:t xml:space="preserve">9 – 2020 </w:t>
      </w:r>
      <w:r w:rsidRPr="00C665D9">
        <w:rPr>
          <w:b/>
        </w:rPr>
        <w:t>ро</w:t>
      </w:r>
      <w:r w:rsidR="00970DD3" w:rsidRPr="00C665D9">
        <w:rPr>
          <w:b/>
        </w:rPr>
        <w:t>ках</w:t>
      </w:r>
      <w:r w:rsidRPr="00C665D9">
        <w:rPr>
          <w:b/>
        </w:rPr>
        <w:t xml:space="preserve"> </w:t>
      </w:r>
    </w:p>
    <w:p w:rsidR="00D32076" w:rsidRPr="00C665D9" w:rsidRDefault="00D32076" w:rsidP="00512ABE">
      <w:pPr>
        <w:jc w:val="center"/>
        <w:rPr>
          <w:b/>
        </w:rPr>
      </w:pPr>
    </w:p>
    <w:p w:rsidR="00512ABE" w:rsidRPr="00C665D9" w:rsidRDefault="00C521BF" w:rsidP="00512ABE">
      <w:pPr>
        <w:jc w:val="center"/>
        <w:rPr>
          <w:b/>
          <w:shd w:val="clear" w:color="auto" w:fill="FFFFFF"/>
        </w:rPr>
      </w:pPr>
      <w:r w:rsidRPr="00C665D9">
        <w:rPr>
          <w:b/>
          <w:shd w:val="clear" w:color="auto" w:fill="FFFFFF"/>
        </w:rPr>
        <w:t xml:space="preserve">по об’єктах </w:t>
      </w:r>
      <w:r w:rsidR="0008356B" w:rsidRPr="00C665D9">
        <w:rPr>
          <w:b/>
          <w:shd w:val="clear" w:color="auto" w:fill="FFFFFF"/>
        </w:rPr>
        <w:t>Замовника</w:t>
      </w:r>
      <w:r w:rsidRPr="00C665D9">
        <w:rPr>
          <w:b/>
          <w:shd w:val="clear" w:color="auto" w:fill="FFFFFF"/>
        </w:rPr>
        <w:t xml:space="preserve"> </w:t>
      </w:r>
      <w:r w:rsidR="00D32076" w:rsidRPr="00C665D9">
        <w:rPr>
          <w:b/>
        </w:rPr>
        <w:t>–</w:t>
      </w:r>
      <w:r w:rsidRPr="00C665D9">
        <w:rPr>
          <w:b/>
          <w:shd w:val="clear" w:color="auto" w:fill="FFFFFF"/>
        </w:rPr>
        <w:t xml:space="preserve"> Комунального підприємства електромереж зовнішнього освітлення м. Києва «КИЇВМІСЬКСВІТЛО»:</w:t>
      </w:r>
    </w:p>
    <w:p w:rsidR="00D32076" w:rsidRPr="00C665D9" w:rsidRDefault="00D32076" w:rsidP="00512ABE">
      <w:pPr>
        <w:jc w:val="center"/>
        <w:rPr>
          <w:b/>
        </w:rPr>
      </w:pPr>
    </w:p>
    <w:p w:rsidR="00503D09" w:rsidRPr="00C665D9" w:rsidRDefault="002D5C8E" w:rsidP="00503D09">
      <w:pPr>
        <w:jc w:val="center"/>
        <w:rPr>
          <w:b/>
        </w:rPr>
      </w:pPr>
      <w:r w:rsidRPr="00C665D9">
        <w:rPr>
          <w:b/>
        </w:rPr>
        <w:t xml:space="preserve">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970DD3" w:rsidRPr="00C665D9">
        <w:rPr>
          <w:b/>
        </w:rPr>
        <w:t xml:space="preserve">та робіт з будівництва мереж зовнішнього освітлення </w:t>
      </w:r>
      <w:r w:rsidRPr="00C665D9">
        <w:rPr>
          <w:b/>
        </w:rPr>
        <w:t>за адресами:</w:t>
      </w:r>
    </w:p>
    <w:p w:rsidR="004C21AF" w:rsidRPr="00C665D9" w:rsidRDefault="004C21AF" w:rsidP="00503D09">
      <w:pPr>
        <w:jc w:val="center"/>
        <w:rPr>
          <w:b/>
        </w:rPr>
      </w:pPr>
    </w:p>
    <w:p w:rsidR="00CD234A" w:rsidRPr="00C665D9" w:rsidRDefault="00970DD3" w:rsidP="00F660B0">
      <w:pPr>
        <w:ind w:firstLine="708"/>
        <w:rPr>
          <w:b/>
        </w:rPr>
      </w:pPr>
      <w:r w:rsidRPr="00C665D9">
        <w:rPr>
          <w:b/>
        </w:rPr>
        <w:t>Підрядник – ТОВ «БУДІВЕЛЬНА ГРУПА «</w:t>
      </w:r>
      <w:r w:rsidR="00FE1AFE" w:rsidRPr="00C665D9">
        <w:rPr>
          <w:b/>
        </w:rPr>
        <w:t>МІСТОБУДМОНТАЖ</w:t>
      </w:r>
      <w:r w:rsidRPr="00C665D9">
        <w:rPr>
          <w:b/>
        </w:rPr>
        <w:t>»</w:t>
      </w:r>
      <w:r w:rsidR="00CD234A" w:rsidRPr="00C665D9">
        <w:rPr>
          <w:b/>
        </w:rPr>
        <w:t>: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1.</w:t>
      </w:r>
      <w:r w:rsidR="00CD234A" w:rsidRPr="00C665D9">
        <w:rPr>
          <w:b/>
        </w:rPr>
        <w:t xml:space="preserve"> </w:t>
      </w:r>
      <w:r w:rsidR="00970DD3" w:rsidRPr="00C665D9">
        <w:rPr>
          <w:b/>
        </w:rPr>
        <w:t xml:space="preserve">просп. </w:t>
      </w:r>
      <w:r w:rsidR="00312568" w:rsidRPr="00C665D9">
        <w:rPr>
          <w:b/>
        </w:rPr>
        <w:t>Оболонський, ПВ-3248</w:t>
      </w:r>
      <w:r w:rsidR="00970DD3" w:rsidRPr="00C665D9">
        <w:rPr>
          <w:b/>
        </w:rPr>
        <w:t>, ПВ-3248/1, ПВ-3161 у Оболонському</w:t>
      </w:r>
      <w:r w:rsidR="00CD234A" w:rsidRPr="00C665D9">
        <w:rPr>
          <w:b/>
        </w:rPr>
        <w:t xml:space="preserve"> районі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2.</w:t>
      </w:r>
      <w:r w:rsidR="00CD234A" w:rsidRPr="00C665D9">
        <w:rPr>
          <w:b/>
        </w:rPr>
        <w:t xml:space="preserve"> </w:t>
      </w:r>
      <w:r w:rsidR="00970DD3" w:rsidRPr="00C665D9">
        <w:rPr>
          <w:b/>
        </w:rPr>
        <w:t>на Трухановому острові, ПВ-3342 в м. Києві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3.</w:t>
      </w:r>
      <w:r w:rsidR="00CD234A" w:rsidRPr="00C665D9">
        <w:rPr>
          <w:b/>
        </w:rPr>
        <w:t xml:space="preserve"> </w:t>
      </w:r>
      <w:r w:rsidR="001F15B8" w:rsidRPr="00C665D9">
        <w:rPr>
          <w:b/>
        </w:rPr>
        <w:t>вул. Електриків, ПВ-3261, ПВ-3370, ПВ-3704 у Оболонському</w:t>
      </w:r>
      <w:r w:rsidR="00CD234A" w:rsidRPr="00C665D9">
        <w:rPr>
          <w:b/>
        </w:rPr>
        <w:t xml:space="preserve"> районі м. Києва</w:t>
      </w:r>
      <w:r w:rsidR="00CA3F8F" w:rsidRPr="00C665D9">
        <w:rPr>
          <w:b/>
        </w:rPr>
        <w:t>.</w:t>
      </w:r>
    </w:p>
    <w:p w:rsidR="00634A14" w:rsidRPr="00C665D9" w:rsidRDefault="00634A14" w:rsidP="0089564D">
      <w:pPr>
        <w:jc w:val="both"/>
        <w:rPr>
          <w:b/>
        </w:rPr>
      </w:pPr>
    </w:p>
    <w:p w:rsidR="00F637ED" w:rsidRPr="00C665D9" w:rsidRDefault="00F660B0" w:rsidP="0089564D">
      <w:pPr>
        <w:ind w:firstLine="708"/>
        <w:jc w:val="both"/>
        <w:rPr>
          <w:b/>
        </w:rPr>
      </w:pPr>
      <w:r w:rsidRPr="00C665D9">
        <w:rPr>
          <w:b/>
        </w:rPr>
        <w:t>Підрядник –</w:t>
      </w:r>
      <w:r w:rsidR="008933F5" w:rsidRPr="00C665D9">
        <w:rPr>
          <w:b/>
        </w:rPr>
        <w:t xml:space="preserve"> ПрАТ «ТРЕСТ «КИЇВЕЛЕКТРОМОНТАЖ»: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4.</w:t>
      </w:r>
      <w:r w:rsidR="00CD234A" w:rsidRPr="00C665D9">
        <w:rPr>
          <w:b/>
        </w:rPr>
        <w:t xml:space="preserve"> </w:t>
      </w:r>
      <w:r w:rsidR="00634A14" w:rsidRPr="00C665D9">
        <w:rPr>
          <w:b/>
        </w:rPr>
        <w:t>вул. Крайня, ПВ-5800 у Деснянському районі м. Києва</w:t>
      </w:r>
      <w:r w:rsidR="00CA3F8F" w:rsidRPr="00C665D9">
        <w:rPr>
          <w:b/>
        </w:rPr>
        <w:t>.</w:t>
      </w:r>
    </w:p>
    <w:p w:rsidR="00761C37" w:rsidRPr="00C665D9" w:rsidRDefault="007A1A2D" w:rsidP="0089564D">
      <w:pPr>
        <w:jc w:val="both"/>
        <w:rPr>
          <w:b/>
        </w:rPr>
      </w:pPr>
      <w:r w:rsidRPr="00C665D9">
        <w:rPr>
          <w:b/>
        </w:rPr>
        <w:t>5.</w:t>
      </w:r>
      <w:r w:rsidR="00761C37" w:rsidRPr="00C665D9">
        <w:rPr>
          <w:b/>
        </w:rPr>
        <w:t xml:space="preserve"> </w:t>
      </w:r>
      <w:r w:rsidR="00634A14" w:rsidRPr="00C665D9">
        <w:rPr>
          <w:b/>
        </w:rPr>
        <w:t>по розв’язці метро Осокорки, ПВ-4327, ПВ-4342, ПВ-4267 у Дарницькому</w:t>
      </w:r>
      <w:r w:rsidR="00CA3F8F" w:rsidRPr="00C665D9">
        <w:rPr>
          <w:b/>
        </w:rPr>
        <w:t xml:space="preserve"> районі </w:t>
      </w:r>
      <w:r w:rsidR="0089564D" w:rsidRPr="00C665D9">
        <w:rPr>
          <w:b/>
        </w:rPr>
        <w:t xml:space="preserve">                   </w:t>
      </w:r>
      <w:r w:rsidR="00CA3F8F" w:rsidRPr="00C665D9">
        <w:rPr>
          <w:b/>
        </w:rPr>
        <w:t>м. Києва.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6.</w:t>
      </w:r>
      <w:r w:rsidR="00CD234A" w:rsidRPr="00C665D9">
        <w:rPr>
          <w:b/>
        </w:rPr>
        <w:t xml:space="preserve"> </w:t>
      </w:r>
      <w:r w:rsidR="00634A14" w:rsidRPr="00C665D9">
        <w:rPr>
          <w:b/>
        </w:rPr>
        <w:t>по розв’язці метро Харківська, ПВ-4315 у Дарницькому</w:t>
      </w:r>
      <w:r w:rsidR="00CD234A" w:rsidRPr="00C665D9">
        <w:rPr>
          <w:b/>
        </w:rPr>
        <w:t xml:space="preserve"> районі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7.</w:t>
      </w:r>
      <w:r w:rsidR="00CD234A" w:rsidRPr="00C665D9">
        <w:rPr>
          <w:b/>
        </w:rPr>
        <w:t xml:space="preserve"> </w:t>
      </w:r>
      <w:r w:rsidR="00634A14" w:rsidRPr="00C665D9">
        <w:rPr>
          <w:b/>
        </w:rPr>
        <w:t>по розв’язці метро Позняки, ПВ-4438, ПВ-4263 у Дарницькому</w:t>
      </w:r>
      <w:r w:rsidR="00CD234A" w:rsidRPr="00C665D9">
        <w:rPr>
          <w:b/>
        </w:rPr>
        <w:t xml:space="preserve"> районі м. Києва</w:t>
      </w:r>
      <w:r w:rsidR="00CA3F8F" w:rsidRPr="00C665D9">
        <w:rPr>
          <w:b/>
        </w:rPr>
        <w:t>.</w:t>
      </w:r>
    </w:p>
    <w:p w:rsidR="00634A14" w:rsidRPr="00C665D9" w:rsidRDefault="00634A14" w:rsidP="0089564D">
      <w:pPr>
        <w:jc w:val="both"/>
        <w:rPr>
          <w:b/>
        </w:rPr>
      </w:pPr>
    </w:p>
    <w:p w:rsidR="00634A14" w:rsidRPr="00C665D9" w:rsidRDefault="00634A14" w:rsidP="00634A14">
      <w:pPr>
        <w:ind w:firstLine="708"/>
        <w:rPr>
          <w:b/>
        </w:rPr>
      </w:pPr>
      <w:r w:rsidRPr="00C665D9">
        <w:rPr>
          <w:b/>
        </w:rPr>
        <w:t>Підрядник – ТОВ «АМУ-ГРУП»: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8.</w:t>
      </w:r>
      <w:r w:rsidR="00CD234A" w:rsidRPr="00C665D9">
        <w:rPr>
          <w:b/>
        </w:rPr>
        <w:t xml:space="preserve"> </w:t>
      </w:r>
      <w:r w:rsidR="00634A14" w:rsidRPr="00C665D9">
        <w:rPr>
          <w:b/>
        </w:rPr>
        <w:t xml:space="preserve">вул. Ломоносова, ПВ-6034, ПВ-6065, ПВ-6200, ПВ-6277, ПВ-6355, ПВ-6458 </w:t>
      </w:r>
      <w:r w:rsidR="00FE4FE8" w:rsidRPr="00C665D9">
        <w:rPr>
          <w:b/>
        </w:rPr>
        <w:t xml:space="preserve">                                 </w:t>
      </w:r>
      <w:r w:rsidR="00634A14" w:rsidRPr="00C665D9">
        <w:rPr>
          <w:b/>
        </w:rPr>
        <w:t>у Голосіївському</w:t>
      </w:r>
      <w:r w:rsidR="00CD234A" w:rsidRPr="00C665D9">
        <w:rPr>
          <w:b/>
        </w:rPr>
        <w:t xml:space="preserve"> районі м. Києва</w:t>
      </w:r>
      <w:r w:rsidR="00CA3F8F" w:rsidRPr="00C665D9">
        <w:rPr>
          <w:b/>
        </w:rPr>
        <w:t>.</w:t>
      </w:r>
    </w:p>
    <w:p w:rsidR="00787A78" w:rsidRPr="00C665D9" w:rsidRDefault="00787A78" w:rsidP="0089564D">
      <w:pPr>
        <w:jc w:val="both"/>
        <w:rPr>
          <w:b/>
        </w:rPr>
      </w:pPr>
      <w:r w:rsidRPr="00C665D9">
        <w:rPr>
          <w:b/>
        </w:rPr>
        <w:t xml:space="preserve">9. вул. Генерала Наумова, ПВ-2410, ПВ-2972, ПВ-2220 у Святошинському районі </w:t>
      </w:r>
      <w:r w:rsidR="0089564D" w:rsidRPr="00C665D9">
        <w:rPr>
          <w:b/>
        </w:rPr>
        <w:t xml:space="preserve">                            </w:t>
      </w:r>
      <w:r w:rsidRPr="00C665D9">
        <w:rPr>
          <w:b/>
        </w:rPr>
        <w:t>м. Києва.</w:t>
      </w:r>
    </w:p>
    <w:p w:rsidR="00CD234A" w:rsidRPr="00C665D9" w:rsidRDefault="00787A78" w:rsidP="0089564D">
      <w:pPr>
        <w:jc w:val="both"/>
        <w:rPr>
          <w:b/>
        </w:rPr>
      </w:pPr>
      <w:r w:rsidRPr="00C665D9">
        <w:rPr>
          <w:b/>
        </w:rPr>
        <w:t>10</w:t>
      </w:r>
      <w:r w:rsidR="007A1A2D" w:rsidRPr="00C665D9">
        <w:rPr>
          <w:b/>
        </w:rPr>
        <w:t>.</w:t>
      </w:r>
      <w:r w:rsidR="00CD234A" w:rsidRPr="00C665D9">
        <w:rPr>
          <w:b/>
        </w:rPr>
        <w:t xml:space="preserve"> </w:t>
      </w:r>
      <w:r w:rsidR="00634A14" w:rsidRPr="00C665D9">
        <w:rPr>
          <w:b/>
        </w:rPr>
        <w:t>вул. Урлівська, ПВ-4462, ПВ-4278, ПВ-4329 у Дарницькому</w:t>
      </w:r>
      <w:r w:rsidR="00CD234A" w:rsidRPr="00C665D9">
        <w:rPr>
          <w:b/>
        </w:rPr>
        <w:t xml:space="preserve"> районі м. Києва</w:t>
      </w:r>
      <w:r w:rsidR="00CA3F8F" w:rsidRPr="00C665D9">
        <w:rPr>
          <w:b/>
        </w:rPr>
        <w:t>.</w:t>
      </w:r>
    </w:p>
    <w:p w:rsidR="00634A14" w:rsidRPr="00C665D9" w:rsidRDefault="00634A14" w:rsidP="0089564D">
      <w:pPr>
        <w:ind w:firstLine="708"/>
        <w:jc w:val="both"/>
        <w:rPr>
          <w:b/>
        </w:rPr>
      </w:pPr>
    </w:p>
    <w:p w:rsidR="00634A14" w:rsidRPr="00C665D9" w:rsidRDefault="00634A14" w:rsidP="0089564D">
      <w:pPr>
        <w:ind w:firstLine="708"/>
        <w:jc w:val="both"/>
        <w:rPr>
          <w:b/>
        </w:rPr>
      </w:pPr>
      <w:r w:rsidRPr="00C665D9">
        <w:rPr>
          <w:b/>
        </w:rPr>
        <w:t>Підрядник – ПП «РЕМВОДПЛАСТ ПЛЮС»: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11.</w:t>
      </w:r>
      <w:r w:rsidR="00CD234A" w:rsidRPr="00C665D9">
        <w:rPr>
          <w:b/>
        </w:rPr>
        <w:t xml:space="preserve"> </w:t>
      </w:r>
      <w:r w:rsidR="00B11FB1" w:rsidRPr="00C665D9">
        <w:rPr>
          <w:b/>
        </w:rPr>
        <w:t>вул. Попудренка, ПВ-5569, ПВ-5168, ПВ-5913, ПВ-5650, ПВ-5529, ПВ-5208, ПВ-5356, ПВ-5297 у Дніпровському та Деснянському районах</w:t>
      </w:r>
      <w:r w:rsidR="00CD234A" w:rsidRPr="00C665D9">
        <w:rPr>
          <w:b/>
        </w:rPr>
        <w:t xml:space="preserve">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lastRenderedPageBreak/>
        <w:t>12.</w:t>
      </w:r>
      <w:r w:rsidR="00CD234A" w:rsidRPr="00C665D9">
        <w:rPr>
          <w:b/>
        </w:rPr>
        <w:t xml:space="preserve"> </w:t>
      </w:r>
      <w:r w:rsidR="00A37FF1" w:rsidRPr="00C665D9">
        <w:rPr>
          <w:b/>
        </w:rPr>
        <w:t>вул. Драгоманова, ПВ-4485, ПВ-4435, ПВ-4437 у Дарницькому</w:t>
      </w:r>
      <w:r w:rsidR="00CD234A" w:rsidRPr="00C665D9">
        <w:rPr>
          <w:b/>
        </w:rPr>
        <w:t xml:space="preserve"> районі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13.</w:t>
      </w:r>
      <w:r w:rsidR="00CD234A" w:rsidRPr="00C665D9">
        <w:rPr>
          <w:b/>
        </w:rPr>
        <w:t xml:space="preserve"> </w:t>
      </w:r>
      <w:r w:rsidR="00A37FF1" w:rsidRPr="00C665D9">
        <w:rPr>
          <w:b/>
        </w:rPr>
        <w:t xml:space="preserve">Нове будівництво мережі зовнішнього освітлення по Гостомельському шосе </w:t>
      </w:r>
      <w:r w:rsidR="00FE4FE8" w:rsidRPr="00C665D9">
        <w:rPr>
          <w:b/>
        </w:rPr>
        <w:t xml:space="preserve">                           </w:t>
      </w:r>
      <w:r w:rsidR="00CD234A" w:rsidRPr="00C665D9">
        <w:rPr>
          <w:b/>
        </w:rPr>
        <w:t xml:space="preserve">у </w:t>
      </w:r>
      <w:r w:rsidR="00A37FF1" w:rsidRPr="00C665D9">
        <w:rPr>
          <w:b/>
        </w:rPr>
        <w:t>Святошин</w:t>
      </w:r>
      <w:r w:rsidR="00CD234A" w:rsidRPr="00C665D9">
        <w:rPr>
          <w:b/>
        </w:rPr>
        <w:t>ському районі м. Києва</w:t>
      </w:r>
      <w:r w:rsidR="00A37FF1" w:rsidRPr="00C665D9">
        <w:rPr>
          <w:b/>
        </w:rPr>
        <w:t xml:space="preserve"> від стаціонарного посту дорожньої поліції «Гостомель» до межі м. Києва у напрямку м. Гостомель</w:t>
      </w:r>
      <w:r w:rsidR="00CA3F8F" w:rsidRPr="00C665D9">
        <w:rPr>
          <w:b/>
        </w:rPr>
        <w:t>.</w:t>
      </w:r>
    </w:p>
    <w:p w:rsidR="00D3170D" w:rsidRPr="00C665D9" w:rsidRDefault="00D3170D" w:rsidP="0089564D">
      <w:pPr>
        <w:jc w:val="both"/>
        <w:rPr>
          <w:b/>
        </w:rPr>
      </w:pPr>
    </w:p>
    <w:p w:rsidR="00A37FF1" w:rsidRPr="00C665D9" w:rsidRDefault="00AF2BC4" w:rsidP="00AF2BC4">
      <w:pPr>
        <w:ind w:firstLine="708"/>
        <w:jc w:val="both"/>
        <w:rPr>
          <w:b/>
        </w:rPr>
      </w:pPr>
      <w:r w:rsidRPr="00C665D9">
        <w:rPr>
          <w:b/>
        </w:rPr>
        <w:t>ТОВ «БУДІВЕЛЬНА КОМПАНІЯ ТЕСЛА»: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14.</w:t>
      </w:r>
      <w:r w:rsidR="00CD234A" w:rsidRPr="00C665D9">
        <w:rPr>
          <w:b/>
        </w:rPr>
        <w:t xml:space="preserve"> </w:t>
      </w:r>
      <w:r w:rsidR="00B94DBB" w:rsidRPr="00C665D9">
        <w:rPr>
          <w:b/>
        </w:rPr>
        <w:t>вул. Березняківська, ПВ-4175, ПВ-4564, ПВ-4594, ПВ-4896</w:t>
      </w:r>
      <w:r w:rsidR="00CD234A" w:rsidRPr="00C665D9">
        <w:rPr>
          <w:b/>
        </w:rPr>
        <w:t xml:space="preserve"> у Дніпровському районі </w:t>
      </w:r>
      <w:r w:rsidR="00FE4FE8" w:rsidRPr="00C665D9">
        <w:rPr>
          <w:b/>
        </w:rPr>
        <w:t xml:space="preserve">                    </w:t>
      </w:r>
      <w:r w:rsidR="00CD234A" w:rsidRPr="00C665D9">
        <w:rPr>
          <w:b/>
        </w:rPr>
        <w:t>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15.</w:t>
      </w:r>
      <w:r w:rsidR="00CD234A" w:rsidRPr="00C665D9">
        <w:rPr>
          <w:b/>
        </w:rPr>
        <w:t xml:space="preserve"> </w:t>
      </w:r>
      <w:r w:rsidR="00AC31DE" w:rsidRPr="00C665D9">
        <w:rPr>
          <w:b/>
        </w:rPr>
        <w:t>Микільсько-Слобідська, ПВ-5506, ПВ-5757</w:t>
      </w:r>
      <w:r w:rsidR="00CD234A" w:rsidRPr="00C665D9">
        <w:rPr>
          <w:b/>
        </w:rPr>
        <w:t xml:space="preserve"> у Дніпровському районі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16.</w:t>
      </w:r>
      <w:r w:rsidR="00CD234A" w:rsidRPr="00C665D9">
        <w:rPr>
          <w:b/>
        </w:rPr>
        <w:t xml:space="preserve"> </w:t>
      </w:r>
      <w:r w:rsidR="00B5753F" w:rsidRPr="00C665D9">
        <w:rPr>
          <w:b/>
        </w:rPr>
        <w:t>вул. Миколи Грінченка, ПВ-1645, ПВ-6309, ПВ-6522, ПВ-6522/1 у Голосіївському</w:t>
      </w:r>
      <w:r w:rsidR="00CD234A" w:rsidRPr="00C665D9">
        <w:rPr>
          <w:b/>
        </w:rPr>
        <w:t xml:space="preserve"> районі м. Києва</w:t>
      </w:r>
      <w:r w:rsidR="00CA3F8F" w:rsidRPr="00C665D9">
        <w:rPr>
          <w:b/>
        </w:rPr>
        <w:t>.</w:t>
      </w:r>
    </w:p>
    <w:p w:rsidR="00D1654A" w:rsidRPr="00C665D9" w:rsidRDefault="00D1654A" w:rsidP="0089564D">
      <w:pPr>
        <w:jc w:val="both"/>
        <w:rPr>
          <w:b/>
        </w:rPr>
      </w:pPr>
    </w:p>
    <w:p w:rsidR="00AF2BC4" w:rsidRPr="00C665D9" w:rsidRDefault="00AF2BC4" w:rsidP="00AF2BC4">
      <w:pPr>
        <w:ind w:firstLine="708"/>
        <w:jc w:val="both"/>
        <w:rPr>
          <w:b/>
        </w:rPr>
      </w:pPr>
      <w:r w:rsidRPr="00C665D9">
        <w:rPr>
          <w:b/>
        </w:rPr>
        <w:t>ТОВ «САНТОРІС»: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17.</w:t>
      </w:r>
      <w:r w:rsidR="00CD234A" w:rsidRPr="00C665D9">
        <w:rPr>
          <w:b/>
        </w:rPr>
        <w:t xml:space="preserve"> </w:t>
      </w:r>
      <w:r w:rsidR="000228B1" w:rsidRPr="00C665D9">
        <w:rPr>
          <w:b/>
        </w:rPr>
        <w:t>вул. Братиславська, ПВ-5176, ПВ-5239, ПВ-5238, ПВ-5515, ПВ-5908, ПВ-5233, ПВ-5218, ПВ-5018 (зі шляхопроводами та з під’їзними дорогами) у Деснянському та Дніпровському районах</w:t>
      </w:r>
      <w:r w:rsidR="00CD234A" w:rsidRPr="00C665D9">
        <w:rPr>
          <w:b/>
        </w:rPr>
        <w:t xml:space="preserve">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18.</w:t>
      </w:r>
      <w:r w:rsidR="00CD234A" w:rsidRPr="00C665D9">
        <w:rPr>
          <w:b/>
        </w:rPr>
        <w:t xml:space="preserve"> </w:t>
      </w:r>
      <w:r w:rsidR="00B7653B" w:rsidRPr="00C665D9">
        <w:rPr>
          <w:b/>
        </w:rPr>
        <w:t>вул. Ушинського, ПВ-6206, ПВ-6422, ПВ-6406 у Солом’янському районі м. Києва</w:t>
      </w:r>
      <w:r w:rsidR="00CA3F8F" w:rsidRPr="00C665D9">
        <w:rPr>
          <w:b/>
        </w:rPr>
        <w:t>.</w:t>
      </w:r>
    </w:p>
    <w:p w:rsidR="00D1654A" w:rsidRPr="00C665D9" w:rsidRDefault="00D1654A" w:rsidP="0089564D">
      <w:pPr>
        <w:jc w:val="both"/>
        <w:rPr>
          <w:b/>
        </w:rPr>
      </w:pPr>
    </w:p>
    <w:p w:rsidR="00AF2BC4" w:rsidRPr="00C665D9" w:rsidRDefault="00AF2BC4" w:rsidP="00AF2BC4">
      <w:pPr>
        <w:ind w:firstLine="708"/>
        <w:jc w:val="both"/>
        <w:rPr>
          <w:b/>
        </w:rPr>
      </w:pPr>
      <w:r w:rsidRPr="00C665D9">
        <w:rPr>
          <w:b/>
        </w:rPr>
        <w:t>ТОВ «</w:t>
      </w:r>
      <w:r w:rsidR="00B7653B" w:rsidRPr="00C665D9">
        <w:rPr>
          <w:b/>
        </w:rPr>
        <w:t>БУДІВЕЛЬНА КОМПАНІЯ «</w:t>
      </w:r>
      <w:r w:rsidRPr="00C665D9">
        <w:rPr>
          <w:b/>
        </w:rPr>
        <w:t>БАК УКРАЇНА»: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19.</w:t>
      </w:r>
      <w:r w:rsidR="00CD234A" w:rsidRPr="00C665D9">
        <w:rPr>
          <w:b/>
        </w:rPr>
        <w:t xml:space="preserve"> </w:t>
      </w:r>
      <w:r w:rsidR="002B6F56" w:rsidRPr="00C665D9">
        <w:rPr>
          <w:b/>
        </w:rPr>
        <w:t>вул. Солом’янська, ПВ-6214, ПВ-6302, ПВ-6304, ПВ-6335 у Солом’янському районі                 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20.</w:t>
      </w:r>
      <w:r w:rsidR="00CD234A" w:rsidRPr="00C665D9">
        <w:rPr>
          <w:b/>
        </w:rPr>
        <w:t xml:space="preserve"> </w:t>
      </w:r>
      <w:r w:rsidR="0039029F" w:rsidRPr="00C665D9">
        <w:rPr>
          <w:b/>
        </w:rPr>
        <w:t xml:space="preserve">бульв. Чоколівський, ПВ-6846, ПВ-6847, ПВ-6848, ПВ-6849, ПВ-6230 </w:t>
      </w:r>
      <w:r w:rsidR="00FE4FE8" w:rsidRPr="00C665D9">
        <w:rPr>
          <w:b/>
        </w:rPr>
        <w:t xml:space="preserve">                                            </w:t>
      </w:r>
      <w:r w:rsidR="0039029F" w:rsidRPr="00C665D9">
        <w:rPr>
          <w:b/>
        </w:rPr>
        <w:t>у Солом’янському районі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21.</w:t>
      </w:r>
      <w:r w:rsidR="00CD234A" w:rsidRPr="00C665D9">
        <w:rPr>
          <w:b/>
        </w:rPr>
        <w:t xml:space="preserve"> </w:t>
      </w:r>
      <w:r w:rsidR="00C03852" w:rsidRPr="00C665D9">
        <w:rPr>
          <w:b/>
        </w:rPr>
        <w:t>вул. Героїв Космосу, ПВ-2123, ПВ-2487 у Святошинському районі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22.</w:t>
      </w:r>
      <w:r w:rsidR="00CD234A" w:rsidRPr="00C665D9">
        <w:rPr>
          <w:b/>
        </w:rPr>
        <w:t xml:space="preserve"> </w:t>
      </w:r>
      <w:r w:rsidR="00C03852" w:rsidRPr="00C665D9">
        <w:rPr>
          <w:b/>
        </w:rPr>
        <w:t>бульв</w:t>
      </w:r>
      <w:r w:rsidR="00FE4FE8" w:rsidRPr="00C665D9">
        <w:rPr>
          <w:b/>
        </w:rPr>
        <w:t>ар</w:t>
      </w:r>
      <w:r w:rsidR="00C03852" w:rsidRPr="00C665D9">
        <w:rPr>
          <w:b/>
        </w:rPr>
        <w:t xml:space="preserve"> Ромена Роллана, ПВ-2589/2, ПВ-2624, ПВ-2570 у Святошинському районі </w:t>
      </w:r>
      <w:r w:rsidR="00FE4FE8" w:rsidRPr="00C665D9">
        <w:rPr>
          <w:b/>
        </w:rPr>
        <w:t xml:space="preserve">              </w:t>
      </w:r>
      <w:r w:rsidR="00C03852" w:rsidRPr="00C665D9">
        <w:rPr>
          <w:b/>
        </w:rPr>
        <w:t>м. Києва</w:t>
      </w:r>
      <w:r w:rsidR="00CA3F8F" w:rsidRPr="00C665D9">
        <w:rPr>
          <w:b/>
        </w:rPr>
        <w:t>.</w:t>
      </w:r>
    </w:p>
    <w:p w:rsidR="00D1654A" w:rsidRPr="00C665D9" w:rsidRDefault="00D1654A" w:rsidP="0089564D">
      <w:pPr>
        <w:jc w:val="both"/>
        <w:rPr>
          <w:b/>
        </w:rPr>
      </w:pPr>
    </w:p>
    <w:p w:rsidR="00AF2BC4" w:rsidRPr="00C665D9" w:rsidRDefault="00AF2BC4" w:rsidP="00AF2BC4">
      <w:pPr>
        <w:ind w:firstLine="708"/>
        <w:jc w:val="both"/>
        <w:rPr>
          <w:b/>
        </w:rPr>
      </w:pPr>
      <w:r w:rsidRPr="00C665D9">
        <w:rPr>
          <w:b/>
        </w:rPr>
        <w:t>ТОВ «ВЕНАР»: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23.</w:t>
      </w:r>
      <w:r w:rsidR="00CD234A" w:rsidRPr="00C665D9">
        <w:rPr>
          <w:b/>
        </w:rPr>
        <w:t xml:space="preserve"> </w:t>
      </w:r>
      <w:r w:rsidR="003D0EFC" w:rsidRPr="00C665D9">
        <w:rPr>
          <w:b/>
        </w:rPr>
        <w:t>вул. Миропільська, ПВ-5616, ПВ-5233, ПВ-5237, ПВ-5166</w:t>
      </w:r>
      <w:r w:rsidR="00CD234A" w:rsidRPr="00C665D9">
        <w:rPr>
          <w:b/>
        </w:rPr>
        <w:t xml:space="preserve"> у Дніпровському районі </w:t>
      </w:r>
      <w:r w:rsidR="00771B11" w:rsidRPr="00C665D9">
        <w:rPr>
          <w:b/>
        </w:rPr>
        <w:t xml:space="preserve">                  </w:t>
      </w:r>
      <w:r w:rsidR="00CD234A" w:rsidRPr="00C665D9">
        <w:rPr>
          <w:b/>
        </w:rPr>
        <w:t>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24.</w:t>
      </w:r>
      <w:r w:rsidR="00CD234A" w:rsidRPr="00C665D9">
        <w:rPr>
          <w:b/>
        </w:rPr>
        <w:t xml:space="preserve"> </w:t>
      </w:r>
      <w:r w:rsidR="00DA5588" w:rsidRPr="00C665D9">
        <w:rPr>
          <w:b/>
        </w:rPr>
        <w:t>по вул. Стельмаха, ПВ-6232, ПВ-6355, ПВ-6724 у Голосіївському районі м. Києва</w:t>
      </w:r>
      <w:r w:rsidR="00CA3F8F" w:rsidRPr="00C665D9">
        <w:rPr>
          <w:b/>
        </w:rPr>
        <w:t>.</w:t>
      </w:r>
    </w:p>
    <w:p w:rsidR="00D1654A" w:rsidRPr="00C665D9" w:rsidRDefault="00D1654A" w:rsidP="0089564D">
      <w:pPr>
        <w:jc w:val="both"/>
        <w:rPr>
          <w:b/>
        </w:rPr>
      </w:pPr>
    </w:p>
    <w:p w:rsidR="00AF2BC4" w:rsidRPr="00C665D9" w:rsidRDefault="00AF2BC4" w:rsidP="00AF2BC4">
      <w:pPr>
        <w:ind w:firstLine="708"/>
        <w:jc w:val="both"/>
        <w:rPr>
          <w:b/>
        </w:rPr>
      </w:pPr>
      <w:r w:rsidRPr="00C665D9">
        <w:rPr>
          <w:b/>
        </w:rPr>
        <w:t>ТОВ «ЛАЙТ БУД»:</w:t>
      </w:r>
    </w:p>
    <w:p w:rsidR="006E4F15" w:rsidRPr="00C665D9" w:rsidRDefault="006E4F15" w:rsidP="0089564D">
      <w:pPr>
        <w:jc w:val="both"/>
        <w:rPr>
          <w:b/>
        </w:rPr>
      </w:pPr>
      <w:r w:rsidRPr="00C665D9">
        <w:rPr>
          <w:b/>
        </w:rPr>
        <w:t xml:space="preserve">25. </w:t>
      </w:r>
      <w:r w:rsidR="004D32F4" w:rsidRPr="00C665D9">
        <w:rPr>
          <w:b/>
        </w:rPr>
        <w:t>вул. Клеманська, ПВ-4308 у Дарницькому районі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2</w:t>
      </w:r>
      <w:r w:rsidR="006E4F15" w:rsidRPr="00C665D9">
        <w:rPr>
          <w:b/>
        </w:rPr>
        <w:t>6</w:t>
      </w:r>
      <w:r w:rsidRPr="00C665D9">
        <w:rPr>
          <w:b/>
        </w:rPr>
        <w:t>.</w:t>
      </w:r>
      <w:r w:rsidR="00CD234A" w:rsidRPr="00C665D9">
        <w:rPr>
          <w:b/>
        </w:rPr>
        <w:t xml:space="preserve"> </w:t>
      </w:r>
      <w:r w:rsidR="00EE4E07" w:rsidRPr="00C665D9">
        <w:rPr>
          <w:b/>
        </w:rPr>
        <w:t>вул. Червонопільська, ПВ-3398 у Подільському районі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27.</w:t>
      </w:r>
      <w:r w:rsidR="00CD234A" w:rsidRPr="00C665D9">
        <w:rPr>
          <w:b/>
        </w:rPr>
        <w:t xml:space="preserve"> </w:t>
      </w:r>
      <w:r w:rsidR="00EE4E07" w:rsidRPr="00C665D9">
        <w:rPr>
          <w:b/>
        </w:rPr>
        <w:t>вул. Митрофана Довнар-Запольського, ПВ-8208, ПВ-8228 у Шевченківському районі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28.</w:t>
      </w:r>
      <w:r w:rsidR="00CD234A" w:rsidRPr="00C665D9">
        <w:rPr>
          <w:b/>
        </w:rPr>
        <w:t xml:space="preserve"> </w:t>
      </w:r>
      <w:r w:rsidR="00852C1A" w:rsidRPr="00C665D9">
        <w:rPr>
          <w:b/>
        </w:rPr>
        <w:t>вул. Олександра Кошиця, ПВ-4334 у Дарницькому районі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29.</w:t>
      </w:r>
      <w:r w:rsidR="00CD234A" w:rsidRPr="00C665D9">
        <w:rPr>
          <w:b/>
        </w:rPr>
        <w:t xml:space="preserve"> </w:t>
      </w:r>
      <w:r w:rsidR="00AC0AFB" w:rsidRPr="00C665D9">
        <w:rPr>
          <w:b/>
        </w:rPr>
        <w:t>вул. Алішера Навої, ПВ-5454, ПВ-5411, ПВ-5676 у Дніпровському районі</w:t>
      </w:r>
      <w:r w:rsidR="00852C1A" w:rsidRPr="00C665D9">
        <w:rPr>
          <w:b/>
        </w:rPr>
        <w:t xml:space="preserve">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30.</w:t>
      </w:r>
      <w:r w:rsidR="00CD234A" w:rsidRPr="00C665D9">
        <w:rPr>
          <w:b/>
        </w:rPr>
        <w:t xml:space="preserve"> </w:t>
      </w:r>
      <w:r w:rsidR="00852C1A" w:rsidRPr="00C665D9">
        <w:rPr>
          <w:b/>
        </w:rPr>
        <w:t>вул. Михайла Донця, ПВ-2306, ПВ-2781 у Солом’янському районі м. Києва</w:t>
      </w:r>
      <w:r w:rsidR="00CA3F8F" w:rsidRPr="00C665D9">
        <w:rPr>
          <w:b/>
        </w:rPr>
        <w:t>.</w:t>
      </w:r>
    </w:p>
    <w:p w:rsidR="00CD234A" w:rsidRPr="00C665D9" w:rsidRDefault="007A1A2D" w:rsidP="0089564D">
      <w:pPr>
        <w:jc w:val="both"/>
        <w:rPr>
          <w:b/>
        </w:rPr>
      </w:pPr>
      <w:r w:rsidRPr="00C665D9">
        <w:rPr>
          <w:b/>
        </w:rPr>
        <w:t>31.</w:t>
      </w:r>
      <w:r w:rsidR="00CD234A" w:rsidRPr="00C665D9">
        <w:rPr>
          <w:b/>
        </w:rPr>
        <w:t xml:space="preserve"> </w:t>
      </w:r>
      <w:r w:rsidR="00131A17" w:rsidRPr="00C665D9">
        <w:rPr>
          <w:b/>
        </w:rPr>
        <w:t>вул. Промислова, ПВ-1505, ПВ-1702 у Голосіївському районі м. Києва</w:t>
      </w:r>
      <w:r w:rsidR="00CA3F8F" w:rsidRPr="00C665D9">
        <w:rPr>
          <w:b/>
        </w:rPr>
        <w:t>.</w:t>
      </w:r>
    </w:p>
    <w:p w:rsidR="00503D09" w:rsidRPr="00C665D9" w:rsidRDefault="00503D09" w:rsidP="0089564D">
      <w:pPr>
        <w:jc w:val="both"/>
        <w:rPr>
          <w:b/>
          <w:bCs/>
          <w:sz w:val="28"/>
          <w:szCs w:val="28"/>
        </w:rPr>
      </w:pPr>
    </w:p>
    <w:p w:rsidR="00352964" w:rsidRPr="00C665D9" w:rsidRDefault="00352964" w:rsidP="0089564D">
      <w:pPr>
        <w:jc w:val="both"/>
        <w:rPr>
          <w:b/>
          <w:bCs/>
        </w:rPr>
      </w:pPr>
      <w:r w:rsidRPr="00C665D9">
        <w:rPr>
          <w:b/>
          <w:bCs/>
        </w:rPr>
        <w:tab/>
      </w:r>
      <w:r w:rsidR="00861D21" w:rsidRPr="00C665D9">
        <w:t xml:space="preserve">Департамент внутрішнього фінансового контролю та аудиту </w:t>
      </w:r>
      <w:r w:rsidR="00861D21" w:rsidRPr="00C665D9">
        <w:rPr>
          <w:bCs/>
        </w:rPr>
        <w:t>листом</w:t>
      </w:r>
      <w:r w:rsidR="00861D21" w:rsidRPr="00C665D9">
        <w:t xml:space="preserve"> від 14.05.2021                № 070-3-1-05/877 (вх. від 14.05.2021 № 304/370) направив до КП «Київекспертиза» Протокол обшуку від 15.04.2021</w:t>
      </w:r>
      <w:r w:rsidR="006A56D9" w:rsidRPr="00C665D9">
        <w:t xml:space="preserve"> з описами документів по Підрядникам – ТОВ «БУДГРУП АЛЬЯНС» та ТОВ «Є</w:t>
      </w:r>
      <w:r w:rsidR="001226FE" w:rsidRPr="00C665D9">
        <w:t>ВРОСТРОЙ КОРПОРЕЙТЕД»</w:t>
      </w:r>
      <w:r w:rsidR="00861D21" w:rsidRPr="00C665D9">
        <w:t>, відповідно до якого вилучено документи по десяти об’єктах, які згідно з дорученнями Департаменту внутрішнього фінансового контролю та аудиту від 13.04.2021</w:t>
      </w:r>
      <w:r w:rsidR="00C06B65" w:rsidRPr="00C665D9">
        <w:t xml:space="preserve"> </w:t>
      </w:r>
      <w:r w:rsidR="00861D21" w:rsidRPr="00C665D9">
        <w:t xml:space="preserve">№ 070-5-17/679 необхідно </w:t>
      </w:r>
      <w:r w:rsidR="00C06B65" w:rsidRPr="00C665D9">
        <w:t>перевірити</w:t>
      </w:r>
      <w:r w:rsidR="00861D21" w:rsidRPr="00C665D9">
        <w:t xml:space="preserve">, відповідно перевірка проведена по 31 об’єкту. </w:t>
      </w:r>
    </w:p>
    <w:p w:rsidR="00C06B65" w:rsidRPr="00C665D9" w:rsidRDefault="00C06B65" w:rsidP="00DE4C56">
      <w:pPr>
        <w:rPr>
          <w:bCs/>
        </w:rPr>
      </w:pPr>
    </w:p>
    <w:p w:rsidR="00D3170D" w:rsidRPr="00C665D9" w:rsidRDefault="00D3170D" w:rsidP="00DE4C56">
      <w:pPr>
        <w:rPr>
          <w:bCs/>
        </w:rPr>
      </w:pPr>
    </w:p>
    <w:p w:rsidR="00D3170D" w:rsidRPr="00C665D9" w:rsidRDefault="00D3170D" w:rsidP="00DE4C56">
      <w:pPr>
        <w:rPr>
          <w:bCs/>
        </w:rPr>
      </w:pPr>
    </w:p>
    <w:p w:rsidR="00D3170D" w:rsidRPr="00C665D9" w:rsidRDefault="00D3170D" w:rsidP="00DE4C56">
      <w:pPr>
        <w:rPr>
          <w:bCs/>
        </w:rPr>
      </w:pPr>
    </w:p>
    <w:p w:rsidR="001C6ACA" w:rsidRPr="00C665D9" w:rsidRDefault="001C6ACA" w:rsidP="00DE4C56">
      <w:pPr>
        <w:rPr>
          <w:bCs/>
        </w:rPr>
      </w:pPr>
      <w:r w:rsidRPr="00C665D9">
        <w:rPr>
          <w:bCs/>
        </w:rPr>
        <w:t>Учасники перевірки вартості обсягів виконаних робіт:</w:t>
      </w:r>
    </w:p>
    <w:p w:rsidR="007B4D1E" w:rsidRPr="00C665D9" w:rsidRDefault="001C6ACA" w:rsidP="007B4D1E">
      <w:pPr>
        <w:jc w:val="both"/>
      </w:pPr>
      <w:r w:rsidRPr="00C665D9">
        <w:rPr>
          <w:b/>
          <w:bCs/>
        </w:rPr>
        <w:t xml:space="preserve">Від КП «Київекспертиза»: </w:t>
      </w:r>
      <w:r w:rsidR="00BF50AC" w:rsidRPr="00C665D9">
        <w:t xml:space="preserve">згідно з </w:t>
      </w:r>
      <w:r w:rsidR="008F3932" w:rsidRPr="00C665D9">
        <w:t xml:space="preserve">дорученнями Департаменту внутрішнього фінансового контролю та аудиту від </w:t>
      </w:r>
      <w:r w:rsidR="00ED44EF" w:rsidRPr="00C665D9">
        <w:t>13.04.2021</w:t>
      </w:r>
      <w:r w:rsidR="008F3932" w:rsidRPr="00C665D9">
        <w:t xml:space="preserve"> № 070-5-17/</w:t>
      </w:r>
      <w:r w:rsidR="00ED44EF" w:rsidRPr="00C665D9">
        <w:t>679</w:t>
      </w:r>
      <w:r w:rsidR="008F3932" w:rsidRPr="00C665D9">
        <w:t xml:space="preserve"> </w:t>
      </w:r>
      <w:r w:rsidR="004666FB" w:rsidRPr="00C665D9">
        <w:t>та</w:t>
      </w:r>
      <w:r w:rsidRPr="00C665D9">
        <w:t xml:space="preserve"> наказ</w:t>
      </w:r>
      <w:r w:rsidR="003646E3" w:rsidRPr="00C665D9">
        <w:t>о</w:t>
      </w:r>
      <w:r w:rsidR="002104A6" w:rsidRPr="00C665D9">
        <w:t>м</w:t>
      </w:r>
      <w:r w:rsidR="006C1185" w:rsidRPr="00C665D9">
        <w:t xml:space="preserve"> </w:t>
      </w:r>
      <w:r w:rsidR="002736F1" w:rsidRPr="00C665D9">
        <w:t xml:space="preserve">зі змінами </w:t>
      </w:r>
      <w:r w:rsidR="002104A6" w:rsidRPr="00C665D9">
        <w:t xml:space="preserve">по КП «Київекспертиза» від </w:t>
      </w:r>
      <w:r w:rsidR="00ED44EF" w:rsidRPr="00C665D9">
        <w:t>21.04.2021</w:t>
      </w:r>
      <w:r w:rsidR="00BD60CB" w:rsidRPr="00C665D9">
        <w:t xml:space="preserve"> </w:t>
      </w:r>
      <w:r w:rsidR="00BF3C60" w:rsidRPr="00C665D9">
        <w:t xml:space="preserve">№ </w:t>
      </w:r>
      <w:r w:rsidR="00F95B3D" w:rsidRPr="00C665D9">
        <w:t>48</w:t>
      </w:r>
      <w:r w:rsidRPr="00C665D9">
        <w:t>-КО</w:t>
      </w:r>
      <w:r w:rsidR="009D5029" w:rsidRPr="00C665D9">
        <w:t>:</w:t>
      </w:r>
    </w:p>
    <w:p w:rsidR="00161A79" w:rsidRPr="00C665D9" w:rsidRDefault="00161A79" w:rsidP="00161A79">
      <w:pPr>
        <w:jc w:val="both"/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518"/>
        <w:gridCol w:w="7371"/>
      </w:tblGrid>
      <w:tr w:rsidR="00161A79" w:rsidRPr="00C665D9" w:rsidTr="00161A79">
        <w:trPr>
          <w:trHeight w:val="327"/>
        </w:trPr>
        <w:tc>
          <w:tcPr>
            <w:tcW w:w="2518" w:type="dxa"/>
            <w:hideMark/>
          </w:tcPr>
          <w:p w:rsidR="00161A79" w:rsidRPr="00C665D9" w:rsidRDefault="00161A79">
            <w:pPr>
              <w:jc w:val="both"/>
            </w:pPr>
            <w:r w:rsidRPr="00C665D9">
              <w:t>В. ПИЛИПЧУК</w:t>
            </w:r>
          </w:p>
        </w:tc>
        <w:tc>
          <w:tcPr>
            <w:tcW w:w="7371" w:type="dxa"/>
            <w:hideMark/>
          </w:tcPr>
          <w:p w:rsidR="00161A79" w:rsidRPr="00C665D9" w:rsidRDefault="00161A79">
            <w:pPr>
              <w:jc w:val="both"/>
            </w:pPr>
            <w:r w:rsidRPr="00C665D9">
              <w:t>– перший заступник директора;</w:t>
            </w:r>
          </w:p>
        </w:tc>
      </w:tr>
      <w:tr w:rsidR="00161A79" w:rsidRPr="00C665D9" w:rsidTr="00161A79">
        <w:trPr>
          <w:trHeight w:val="327"/>
        </w:trPr>
        <w:tc>
          <w:tcPr>
            <w:tcW w:w="2518" w:type="dxa"/>
            <w:hideMark/>
          </w:tcPr>
          <w:p w:rsidR="00161A79" w:rsidRPr="00C665D9" w:rsidRDefault="009551D3">
            <w:pPr>
              <w:jc w:val="both"/>
            </w:pPr>
            <w:r w:rsidRPr="00C665D9">
              <w:t>Н. ШЕБЕК</w:t>
            </w:r>
          </w:p>
        </w:tc>
        <w:tc>
          <w:tcPr>
            <w:tcW w:w="7371" w:type="dxa"/>
            <w:hideMark/>
          </w:tcPr>
          <w:p w:rsidR="00161A79" w:rsidRPr="00C665D9" w:rsidRDefault="00161A79">
            <w:pPr>
              <w:jc w:val="both"/>
            </w:pPr>
            <w:r w:rsidRPr="00C665D9">
              <w:t>– начальник відділу перевірки обсягів виконаних робіт;</w:t>
            </w:r>
          </w:p>
        </w:tc>
      </w:tr>
      <w:tr w:rsidR="00161A79" w:rsidRPr="00C665D9" w:rsidTr="00161A79">
        <w:trPr>
          <w:trHeight w:val="327"/>
        </w:trPr>
        <w:tc>
          <w:tcPr>
            <w:tcW w:w="2518" w:type="dxa"/>
            <w:hideMark/>
          </w:tcPr>
          <w:p w:rsidR="00161A79" w:rsidRPr="00C665D9" w:rsidRDefault="00161A79">
            <w:pPr>
              <w:jc w:val="both"/>
            </w:pPr>
            <w:r w:rsidRPr="00C665D9">
              <w:t>М. ПОГАН</w:t>
            </w:r>
          </w:p>
        </w:tc>
        <w:tc>
          <w:tcPr>
            <w:tcW w:w="7371" w:type="dxa"/>
            <w:hideMark/>
          </w:tcPr>
          <w:p w:rsidR="00161A79" w:rsidRPr="00C665D9" w:rsidRDefault="00161A79">
            <w:pPr>
              <w:jc w:val="both"/>
            </w:pPr>
            <w:r w:rsidRPr="00C665D9">
              <w:t>– заступник начальника відділу перевірки обсягів виконаних робіт;</w:t>
            </w:r>
          </w:p>
        </w:tc>
      </w:tr>
      <w:tr w:rsidR="00161A79" w:rsidRPr="00C665D9" w:rsidTr="00161A79">
        <w:trPr>
          <w:trHeight w:val="327"/>
        </w:trPr>
        <w:tc>
          <w:tcPr>
            <w:tcW w:w="2518" w:type="dxa"/>
            <w:hideMark/>
          </w:tcPr>
          <w:p w:rsidR="00161A79" w:rsidRPr="00C665D9" w:rsidRDefault="00161A79">
            <w:pPr>
              <w:jc w:val="both"/>
            </w:pPr>
            <w:r w:rsidRPr="00C665D9">
              <w:t>Н. КУТУЗОВА</w:t>
            </w:r>
          </w:p>
        </w:tc>
        <w:tc>
          <w:tcPr>
            <w:tcW w:w="7371" w:type="dxa"/>
            <w:hideMark/>
          </w:tcPr>
          <w:p w:rsidR="00161A79" w:rsidRPr="00C665D9" w:rsidRDefault="00161A79">
            <w:pPr>
              <w:jc w:val="both"/>
            </w:pPr>
            <w:r w:rsidRPr="00C665D9">
              <w:t xml:space="preserve">– </w:t>
            </w:r>
            <w:r w:rsidR="009551D3" w:rsidRPr="00C665D9">
              <w:t>заступник начальника відділу перевірки обсягів виконаних робіт</w:t>
            </w:r>
            <w:r w:rsidRPr="00C665D9">
              <w:t>;</w:t>
            </w:r>
          </w:p>
        </w:tc>
      </w:tr>
      <w:tr w:rsidR="007F53A0" w:rsidRPr="00C665D9" w:rsidTr="00161A79">
        <w:trPr>
          <w:trHeight w:val="327"/>
        </w:trPr>
        <w:tc>
          <w:tcPr>
            <w:tcW w:w="2518" w:type="dxa"/>
          </w:tcPr>
          <w:p w:rsidR="007F53A0" w:rsidRPr="00C665D9" w:rsidRDefault="007F53A0" w:rsidP="001F2D55">
            <w:r w:rsidRPr="00C665D9">
              <w:t>Л. РЕВУЦЬКА</w:t>
            </w:r>
          </w:p>
        </w:tc>
        <w:tc>
          <w:tcPr>
            <w:tcW w:w="7371" w:type="dxa"/>
          </w:tcPr>
          <w:p w:rsidR="007F53A0" w:rsidRPr="00C665D9" w:rsidRDefault="007F53A0" w:rsidP="001F2D55">
            <w:r w:rsidRPr="00C665D9">
              <w:t>– завідувач сектору відділу перевірки обсягів виконаних робіт;</w:t>
            </w:r>
          </w:p>
        </w:tc>
      </w:tr>
      <w:tr w:rsidR="00161A79" w:rsidRPr="00C665D9" w:rsidTr="00161A79">
        <w:trPr>
          <w:trHeight w:val="327"/>
        </w:trPr>
        <w:tc>
          <w:tcPr>
            <w:tcW w:w="2518" w:type="dxa"/>
            <w:hideMark/>
          </w:tcPr>
          <w:p w:rsidR="00161A79" w:rsidRPr="00C665D9" w:rsidRDefault="00161A79">
            <w:pPr>
              <w:jc w:val="both"/>
            </w:pPr>
            <w:r w:rsidRPr="00C665D9">
              <w:t>Т. ДІВІНСЬКА</w:t>
            </w:r>
          </w:p>
        </w:tc>
        <w:tc>
          <w:tcPr>
            <w:tcW w:w="7371" w:type="dxa"/>
            <w:hideMark/>
          </w:tcPr>
          <w:p w:rsidR="00161A79" w:rsidRPr="00C665D9" w:rsidRDefault="00161A79">
            <w:pPr>
              <w:jc w:val="both"/>
            </w:pPr>
            <w:r w:rsidRPr="00C665D9">
              <w:t>– завідувач сектору відділу перевірки обсягів виконаних робіт;</w:t>
            </w:r>
          </w:p>
        </w:tc>
      </w:tr>
      <w:tr w:rsidR="00161A79" w:rsidRPr="00C665D9" w:rsidTr="00161A79">
        <w:trPr>
          <w:trHeight w:val="327"/>
        </w:trPr>
        <w:tc>
          <w:tcPr>
            <w:tcW w:w="2518" w:type="dxa"/>
            <w:hideMark/>
          </w:tcPr>
          <w:p w:rsidR="00161A79" w:rsidRPr="00C665D9" w:rsidRDefault="00161A79">
            <w:pPr>
              <w:jc w:val="both"/>
            </w:pPr>
            <w:r w:rsidRPr="00C665D9">
              <w:t>С. ТІМАНОВСЬКИЙ</w:t>
            </w:r>
          </w:p>
        </w:tc>
        <w:tc>
          <w:tcPr>
            <w:tcW w:w="7371" w:type="dxa"/>
            <w:hideMark/>
          </w:tcPr>
          <w:p w:rsidR="00161A79" w:rsidRPr="00C665D9" w:rsidRDefault="00161A79">
            <w:pPr>
              <w:jc w:val="both"/>
            </w:pPr>
            <w:r w:rsidRPr="00C665D9">
              <w:t>– завідувач сектору відділу перевірки обсягів виконаних робіт;</w:t>
            </w:r>
          </w:p>
        </w:tc>
      </w:tr>
      <w:tr w:rsidR="00161A79" w:rsidRPr="00C665D9" w:rsidTr="00161A79">
        <w:trPr>
          <w:trHeight w:val="327"/>
        </w:trPr>
        <w:tc>
          <w:tcPr>
            <w:tcW w:w="2518" w:type="dxa"/>
            <w:hideMark/>
          </w:tcPr>
          <w:p w:rsidR="00161A79" w:rsidRPr="00C665D9" w:rsidRDefault="00161A79">
            <w:pPr>
              <w:jc w:val="both"/>
            </w:pPr>
            <w:r w:rsidRPr="00C665D9">
              <w:t>І. ОВЧАРЕНКО</w:t>
            </w:r>
          </w:p>
        </w:tc>
        <w:tc>
          <w:tcPr>
            <w:tcW w:w="7371" w:type="dxa"/>
            <w:hideMark/>
          </w:tcPr>
          <w:p w:rsidR="00161A79" w:rsidRPr="00C665D9" w:rsidRDefault="00161A79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7F53A0" w:rsidRPr="00C665D9" w:rsidTr="001F2D55">
        <w:trPr>
          <w:trHeight w:val="327"/>
        </w:trPr>
        <w:tc>
          <w:tcPr>
            <w:tcW w:w="2518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І. ДОРОНІНА</w:t>
            </w:r>
          </w:p>
        </w:tc>
        <w:tc>
          <w:tcPr>
            <w:tcW w:w="7371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7F53A0" w:rsidRPr="00C665D9" w:rsidTr="001F2D55">
        <w:trPr>
          <w:trHeight w:val="327"/>
        </w:trPr>
        <w:tc>
          <w:tcPr>
            <w:tcW w:w="2518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М. СИДОРОВА</w:t>
            </w:r>
          </w:p>
        </w:tc>
        <w:tc>
          <w:tcPr>
            <w:tcW w:w="7371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7F53A0" w:rsidRPr="00C665D9" w:rsidTr="001F2D55">
        <w:trPr>
          <w:trHeight w:val="327"/>
        </w:trPr>
        <w:tc>
          <w:tcPr>
            <w:tcW w:w="2518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Ю. ПАНАСЕНКО</w:t>
            </w:r>
          </w:p>
        </w:tc>
        <w:tc>
          <w:tcPr>
            <w:tcW w:w="7371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7F53A0" w:rsidRPr="00C665D9" w:rsidTr="001F2D55">
        <w:trPr>
          <w:trHeight w:val="327"/>
        </w:trPr>
        <w:tc>
          <w:tcPr>
            <w:tcW w:w="2518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В. ГРУШЕЦЬКИЙ</w:t>
            </w:r>
          </w:p>
        </w:tc>
        <w:tc>
          <w:tcPr>
            <w:tcW w:w="7371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7F53A0" w:rsidRPr="00C665D9" w:rsidTr="001F2D55">
        <w:trPr>
          <w:trHeight w:val="327"/>
        </w:trPr>
        <w:tc>
          <w:tcPr>
            <w:tcW w:w="2518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С. ІВАНИЦЬКА</w:t>
            </w:r>
          </w:p>
        </w:tc>
        <w:tc>
          <w:tcPr>
            <w:tcW w:w="7371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7F53A0" w:rsidRPr="00C665D9" w:rsidTr="001F2D55">
        <w:trPr>
          <w:trHeight w:val="327"/>
        </w:trPr>
        <w:tc>
          <w:tcPr>
            <w:tcW w:w="2518" w:type="dxa"/>
            <w:hideMark/>
          </w:tcPr>
          <w:p w:rsidR="007F53A0" w:rsidRPr="00C665D9" w:rsidRDefault="007F53A0" w:rsidP="007F53A0">
            <w:pPr>
              <w:jc w:val="both"/>
            </w:pPr>
            <w:r w:rsidRPr="00C665D9">
              <w:t>В. СТЕБЕЛЬ</w:t>
            </w:r>
          </w:p>
        </w:tc>
        <w:tc>
          <w:tcPr>
            <w:tcW w:w="7371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7F53A0" w:rsidRPr="00C665D9" w:rsidTr="001F2D55">
        <w:trPr>
          <w:trHeight w:val="327"/>
        </w:trPr>
        <w:tc>
          <w:tcPr>
            <w:tcW w:w="2518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М. ПЛАСКОНЬ</w:t>
            </w:r>
          </w:p>
        </w:tc>
        <w:tc>
          <w:tcPr>
            <w:tcW w:w="7371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7F53A0" w:rsidRPr="00C665D9" w:rsidTr="001F2D55">
        <w:trPr>
          <w:trHeight w:val="327"/>
        </w:trPr>
        <w:tc>
          <w:tcPr>
            <w:tcW w:w="2518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В. ОКУНЬ</w:t>
            </w:r>
          </w:p>
        </w:tc>
        <w:tc>
          <w:tcPr>
            <w:tcW w:w="7371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7F53A0" w:rsidRPr="00C665D9" w:rsidTr="00161A79">
        <w:trPr>
          <w:trHeight w:val="327"/>
        </w:trPr>
        <w:tc>
          <w:tcPr>
            <w:tcW w:w="2518" w:type="dxa"/>
          </w:tcPr>
          <w:p w:rsidR="007F53A0" w:rsidRPr="00C665D9" w:rsidRDefault="007F53A0" w:rsidP="001F2D55">
            <w:r w:rsidRPr="00C665D9">
              <w:t>Л. ЯКУБОВСЬКА</w:t>
            </w:r>
          </w:p>
        </w:tc>
        <w:tc>
          <w:tcPr>
            <w:tcW w:w="7371" w:type="dxa"/>
          </w:tcPr>
          <w:p w:rsidR="007F53A0" w:rsidRPr="00C665D9" w:rsidRDefault="007F53A0" w:rsidP="001F2D55">
            <w:r w:rsidRPr="00C665D9">
              <w:t>– експерт будівельний відділу перевірки обсягів виконаних робіт;</w:t>
            </w:r>
          </w:p>
        </w:tc>
      </w:tr>
      <w:tr w:rsidR="007F53A0" w:rsidRPr="00C665D9" w:rsidTr="001F2D55">
        <w:trPr>
          <w:trHeight w:val="327"/>
        </w:trPr>
        <w:tc>
          <w:tcPr>
            <w:tcW w:w="2518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В. АНТОНЕНКО</w:t>
            </w:r>
          </w:p>
        </w:tc>
        <w:tc>
          <w:tcPr>
            <w:tcW w:w="7371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7F53A0" w:rsidRPr="00C665D9" w:rsidTr="001F2D55">
        <w:trPr>
          <w:trHeight w:val="327"/>
        </w:trPr>
        <w:tc>
          <w:tcPr>
            <w:tcW w:w="2518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Н. ЖУКОВА</w:t>
            </w:r>
          </w:p>
        </w:tc>
        <w:tc>
          <w:tcPr>
            <w:tcW w:w="7371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7F53A0" w:rsidRPr="00C665D9" w:rsidTr="001F2D55">
        <w:trPr>
          <w:trHeight w:val="327"/>
        </w:trPr>
        <w:tc>
          <w:tcPr>
            <w:tcW w:w="2518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О. КОНЕВА</w:t>
            </w:r>
          </w:p>
        </w:tc>
        <w:tc>
          <w:tcPr>
            <w:tcW w:w="7371" w:type="dxa"/>
            <w:hideMark/>
          </w:tcPr>
          <w:p w:rsidR="007F53A0" w:rsidRPr="00C665D9" w:rsidRDefault="007F53A0" w:rsidP="006C4872">
            <w:pPr>
              <w:jc w:val="both"/>
            </w:pPr>
            <w:r w:rsidRPr="00C665D9">
              <w:t>– експерт будівельний відділу перевірки обсягів виконаних робіт</w:t>
            </w:r>
            <w:r w:rsidR="006C4872" w:rsidRPr="00C665D9">
              <w:t>;</w:t>
            </w:r>
          </w:p>
        </w:tc>
      </w:tr>
      <w:tr w:rsidR="007F53A0" w:rsidRPr="00C665D9" w:rsidTr="001F2D55">
        <w:trPr>
          <w:trHeight w:val="327"/>
        </w:trPr>
        <w:tc>
          <w:tcPr>
            <w:tcW w:w="2518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І. ПОГОРЕЛЬСЬКИЙ</w:t>
            </w:r>
          </w:p>
        </w:tc>
        <w:tc>
          <w:tcPr>
            <w:tcW w:w="7371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7F53A0" w:rsidRPr="00C665D9" w:rsidTr="001F2D55">
        <w:trPr>
          <w:trHeight w:val="327"/>
        </w:trPr>
        <w:tc>
          <w:tcPr>
            <w:tcW w:w="2518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Л. ГАВРИЛЕНКО</w:t>
            </w:r>
          </w:p>
        </w:tc>
        <w:tc>
          <w:tcPr>
            <w:tcW w:w="7371" w:type="dxa"/>
            <w:hideMark/>
          </w:tcPr>
          <w:p w:rsidR="007F53A0" w:rsidRPr="00C665D9" w:rsidRDefault="007F53A0" w:rsidP="001F2D55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6C4872" w:rsidRPr="00C665D9" w:rsidTr="001F2D55">
        <w:trPr>
          <w:trHeight w:val="327"/>
        </w:trPr>
        <w:tc>
          <w:tcPr>
            <w:tcW w:w="2518" w:type="dxa"/>
            <w:hideMark/>
          </w:tcPr>
          <w:p w:rsidR="006C4872" w:rsidRPr="00C665D9" w:rsidRDefault="006C4872" w:rsidP="001F2D55">
            <w:pPr>
              <w:jc w:val="both"/>
            </w:pPr>
            <w:r w:rsidRPr="00C665D9">
              <w:t>І. СОЛОВЙОВА</w:t>
            </w:r>
          </w:p>
        </w:tc>
        <w:tc>
          <w:tcPr>
            <w:tcW w:w="7371" w:type="dxa"/>
            <w:hideMark/>
          </w:tcPr>
          <w:p w:rsidR="006C4872" w:rsidRPr="00C665D9" w:rsidRDefault="006C4872" w:rsidP="001F2D55">
            <w:pPr>
              <w:jc w:val="both"/>
            </w:pPr>
            <w:r w:rsidRPr="00C665D9">
              <w:t>– експерт будівельний відділу перевірки обсягів виконаних робіт;</w:t>
            </w:r>
          </w:p>
        </w:tc>
      </w:tr>
      <w:tr w:rsidR="006C4872" w:rsidRPr="00C665D9" w:rsidTr="001F2D55">
        <w:trPr>
          <w:trHeight w:val="327"/>
        </w:trPr>
        <w:tc>
          <w:tcPr>
            <w:tcW w:w="2518" w:type="dxa"/>
            <w:hideMark/>
          </w:tcPr>
          <w:p w:rsidR="006C4872" w:rsidRPr="00C665D9" w:rsidRDefault="006C4872" w:rsidP="001F2D55">
            <w:pPr>
              <w:jc w:val="both"/>
            </w:pPr>
            <w:r w:rsidRPr="00C665D9">
              <w:t>Н. ТІМАНОВСЬКА</w:t>
            </w:r>
          </w:p>
        </w:tc>
        <w:tc>
          <w:tcPr>
            <w:tcW w:w="7371" w:type="dxa"/>
            <w:hideMark/>
          </w:tcPr>
          <w:p w:rsidR="006C4872" w:rsidRPr="00C665D9" w:rsidRDefault="006C4872" w:rsidP="006C4872">
            <w:pPr>
              <w:jc w:val="both"/>
            </w:pPr>
            <w:r w:rsidRPr="00C665D9">
              <w:t>– експерт будівельний відділу перевірки обсягів виконаних робіт.</w:t>
            </w:r>
          </w:p>
        </w:tc>
      </w:tr>
    </w:tbl>
    <w:p w:rsidR="00161A79" w:rsidRPr="00C665D9" w:rsidRDefault="00161A79" w:rsidP="00161A79">
      <w:pPr>
        <w:jc w:val="both"/>
        <w:rPr>
          <w:b/>
          <w:bCs/>
        </w:rPr>
      </w:pPr>
    </w:p>
    <w:p w:rsidR="001C6ACA" w:rsidRPr="00C665D9" w:rsidRDefault="001C6ACA" w:rsidP="003D3FE8">
      <w:pPr>
        <w:jc w:val="both"/>
      </w:pPr>
      <w:r w:rsidRPr="00C665D9">
        <w:rPr>
          <w:b/>
          <w:bCs/>
        </w:rPr>
        <w:t xml:space="preserve">Від </w:t>
      </w:r>
      <w:r w:rsidR="0008356B" w:rsidRPr="00C665D9">
        <w:rPr>
          <w:b/>
          <w:bCs/>
        </w:rPr>
        <w:t>Замовника</w:t>
      </w:r>
      <w:r w:rsidRPr="00C665D9">
        <w:rPr>
          <w:b/>
          <w:bCs/>
        </w:rPr>
        <w:t xml:space="preserve"> </w:t>
      </w:r>
      <w:r w:rsidRPr="00C665D9">
        <w:t>–</w:t>
      </w:r>
      <w:r w:rsidR="00587E83" w:rsidRPr="00C665D9">
        <w:t xml:space="preserve"> </w:t>
      </w:r>
      <w:r w:rsidR="002D1A5E" w:rsidRPr="00C665D9">
        <w:rPr>
          <w:b/>
          <w:shd w:val="clear" w:color="auto" w:fill="FFFFFF"/>
        </w:rPr>
        <w:t>К</w:t>
      </w:r>
      <w:r w:rsidR="00F95B3D" w:rsidRPr="00C665D9">
        <w:rPr>
          <w:b/>
          <w:shd w:val="clear" w:color="auto" w:fill="FFFFFF"/>
        </w:rPr>
        <w:t>омунальне</w:t>
      </w:r>
      <w:r w:rsidR="002D1A5E" w:rsidRPr="00C665D9">
        <w:rPr>
          <w:b/>
          <w:shd w:val="clear" w:color="auto" w:fill="FFFFFF"/>
        </w:rPr>
        <w:t xml:space="preserve"> </w:t>
      </w:r>
      <w:r w:rsidR="00587E83" w:rsidRPr="00C665D9">
        <w:rPr>
          <w:b/>
          <w:shd w:val="clear" w:color="auto" w:fill="FFFFFF"/>
        </w:rPr>
        <w:t>підприємство</w:t>
      </w:r>
      <w:r w:rsidR="00F95B3D" w:rsidRPr="00C665D9">
        <w:rPr>
          <w:b/>
          <w:shd w:val="clear" w:color="auto" w:fill="FFFFFF"/>
        </w:rPr>
        <w:t xml:space="preserve"> електромереж зовнішнього освітлення </w:t>
      </w:r>
      <w:r w:rsidR="00EE5AE9" w:rsidRPr="00C665D9">
        <w:rPr>
          <w:b/>
          <w:shd w:val="clear" w:color="auto" w:fill="FFFFFF"/>
        </w:rPr>
        <w:t xml:space="preserve">           </w:t>
      </w:r>
      <w:r w:rsidR="00F95B3D" w:rsidRPr="00C665D9">
        <w:rPr>
          <w:b/>
          <w:shd w:val="clear" w:color="auto" w:fill="FFFFFF"/>
        </w:rPr>
        <w:t xml:space="preserve">м. </w:t>
      </w:r>
      <w:r w:rsidR="00587E83" w:rsidRPr="00C665D9">
        <w:rPr>
          <w:b/>
          <w:shd w:val="clear" w:color="auto" w:fill="FFFFFF"/>
        </w:rPr>
        <w:t>Києва</w:t>
      </w:r>
      <w:r w:rsidR="00F95B3D" w:rsidRPr="00C665D9">
        <w:rPr>
          <w:b/>
          <w:shd w:val="clear" w:color="auto" w:fill="FFFFFF"/>
        </w:rPr>
        <w:t xml:space="preserve"> </w:t>
      </w:r>
      <w:r w:rsidR="00590D06" w:rsidRPr="00C665D9">
        <w:rPr>
          <w:b/>
          <w:shd w:val="clear" w:color="auto" w:fill="FFFFFF"/>
        </w:rPr>
        <w:t>«</w:t>
      </w:r>
      <w:r w:rsidR="00C521BF" w:rsidRPr="00C665D9">
        <w:rPr>
          <w:b/>
          <w:shd w:val="clear" w:color="auto" w:fill="FFFFFF"/>
        </w:rPr>
        <w:t>КИЇВМІСЬКСВІТЛО</w:t>
      </w:r>
      <w:r w:rsidR="00590D06" w:rsidRPr="00C665D9">
        <w:rPr>
          <w:b/>
          <w:shd w:val="clear" w:color="auto" w:fill="FFFFFF"/>
        </w:rPr>
        <w:t>»</w:t>
      </w:r>
      <w:r w:rsidR="00F95B3D" w:rsidRPr="00C665D9">
        <w:rPr>
          <w:shd w:val="clear" w:color="auto" w:fill="FFFFFF"/>
        </w:rPr>
        <w:t xml:space="preserve"> </w:t>
      </w:r>
      <w:r w:rsidRPr="00C665D9">
        <w:t xml:space="preserve">(наказ </w:t>
      </w:r>
      <w:r w:rsidR="006612E1" w:rsidRPr="00C665D9">
        <w:t>не надано</w:t>
      </w:r>
      <w:r w:rsidRPr="00C665D9">
        <w:t>)</w:t>
      </w:r>
      <w:r w:rsidR="00144F74" w:rsidRPr="00C665D9">
        <w:t>.</w:t>
      </w:r>
    </w:p>
    <w:p w:rsidR="00B97423" w:rsidRPr="00C665D9" w:rsidRDefault="00B97423" w:rsidP="00B97423">
      <w:pPr>
        <w:jc w:val="both"/>
      </w:pPr>
      <w:r w:rsidRPr="00C665D9">
        <w:rPr>
          <w:b/>
          <w:bCs/>
        </w:rPr>
        <w:t>Від Підрядник</w:t>
      </w:r>
      <w:r w:rsidR="006C4872" w:rsidRPr="00C665D9">
        <w:rPr>
          <w:b/>
          <w:bCs/>
        </w:rPr>
        <w:t>ів</w:t>
      </w:r>
      <w:r w:rsidRPr="00C665D9">
        <w:t xml:space="preserve"> – </w:t>
      </w:r>
      <w:r w:rsidR="006C4872" w:rsidRPr="00C665D9">
        <w:rPr>
          <w:b/>
        </w:rPr>
        <w:t>ТОВ «БУДІВЕЛЬНА ГРУПА «</w:t>
      </w:r>
      <w:r w:rsidR="00FE1AFE" w:rsidRPr="00C665D9">
        <w:rPr>
          <w:b/>
        </w:rPr>
        <w:t>МІСТОБУДМОНТАЖ</w:t>
      </w:r>
      <w:r w:rsidR="006C4872" w:rsidRPr="00C665D9">
        <w:rPr>
          <w:b/>
        </w:rPr>
        <w:t>»</w:t>
      </w:r>
      <w:r w:rsidR="006C4872" w:rsidRPr="00C665D9">
        <w:t>,</w:t>
      </w:r>
      <w:r w:rsidR="00DA6D9F" w:rsidRPr="00C665D9">
        <w:t xml:space="preserve"> </w:t>
      </w:r>
      <w:r w:rsidR="00DA6D9F" w:rsidRPr="00C665D9">
        <w:rPr>
          <w:b/>
        </w:rPr>
        <w:t>ПрАТ «ТРЕСТ «КИЇВЕЛЕКТРОМОНТАЖ»</w:t>
      </w:r>
      <w:r w:rsidR="00DB10CB" w:rsidRPr="00C665D9">
        <w:t>,</w:t>
      </w:r>
      <w:r w:rsidR="00DB10CB" w:rsidRPr="00C665D9">
        <w:rPr>
          <w:b/>
        </w:rPr>
        <w:t xml:space="preserve"> ТОВ «АМУ-ГРУП»</w:t>
      </w:r>
      <w:r w:rsidR="001E5C0C" w:rsidRPr="00C665D9">
        <w:t>,</w:t>
      </w:r>
      <w:r w:rsidR="001E5C0C" w:rsidRPr="00C665D9">
        <w:rPr>
          <w:b/>
        </w:rPr>
        <w:t xml:space="preserve"> </w:t>
      </w:r>
      <w:r w:rsidR="00414340" w:rsidRPr="00C665D9">
        <w:rPr>
          <w:b/>
        </w:rPr>
        <w:t>ПП «РЕМВОДПЛАСТ ПЛЮС»</w:t>
      </w:r>
      <w:r w:rsidR="001E5C0C" w:rsidRPr="00C665D9">
        <w:t xml:space="preserve">, </w:t>
      </w:r>
      <w:r w:rsidR="001E5C0C" w:rsidRPr="00C665D9">
        <w:rPr>
          <w:b/>
        </w:rPr>
        <w:t>ТОВ «БУДІВЕЛЬНА КОМПАНІЯ ТЕСЛА»</w:t>
      </w:r>
      <w:r w:rsidR="001E5C0C" w:rsidRPr="00C665D9">
        <w:t>,</w:t>
      </w:r>
      <w:r w:rsidR="001E5C0C" w:rsidRPr="00C665D9">
        <w:rPr>
          <w:b/>
        </w:rPr>
        <w:t xml:space="preserve"> ТОВ «САНТОРІС»</w:t>
      </w:r>
      <w:r w:rsidR="001E5C0C" w:rsidRPr="00C665D9">
        <w:t>,</w:t>
      </w:r>
      <w:r w:rsidR="001E5C0C" w:rsidRPr="00C665D9">
        <w:rPr>
          <w:b/>
        </w:rPr>
        <w:t xml:space="preserve"> ТОВ </w:t>
      </w:r>
      <w:r w:rsidR="00B7653B" w:rsidRPr="00C665D9">
        <w:rPr>
          <w:b/>
        </w:rPr>
        <w:t>«БУДІВЕЛЬНА КОМПАНІЯ «БАК УКРАЇНА»</w:t>
      </w:r>
      <w:r w:rsidR="001E5C0C" w:rsidRPr="00C665D9">
        <w:t>,</w:t>
      </w:r>
      <w:r w:rsidR="001E5C0C" w:rsidRPr="00C665D9">
        <w:rPr>
          <w:b/>
        </w:rPr>
        <w:t xml:space="preserve"> ТОВ «ВЕНАР»</w:t>
      </w:r>
      <w:r w:rsidR="001E5C0C" w:rsidRPr="00C665D9">
        <w:t>,</w:t>
      </w:r>
      <w:r w:rsidR="001E5C0C" w:rsidRPr="00C665D9">
        <w:rPr>
          <w:b/>
        </w:rPr>
        <w:t xml:space="preserve"> ТОВ «ЛАЙТ-БУД»</w:t>
      </w:r>
      <w:r w:rsidR="00DE7F9A" w:rsidRPr="00C665D9">
        <w:rPr>
          <w:b/>
        </w:rPr>
        <w:t xml:space="preserve"> </w:t>
      </w:r>
      <w:r w:rsidRPr="00C665D9">
        <w:t>(наказ</w:t>
      </w:r>
      <w:r w:rsidR="006C4872" w:rsidRPr="00C665D9">
        <w:t>и</w:t>
      </w:r>
      <w:r w:rsidRPr="00C665D9">
        <w:t xml:space="preserve"> не надано).</w:t>
      </w:r>
    </w:p>
    <w:p w:rsidR="00664C76" w:rsidRPr="00C665D9" w:rsidRDefault="00664C76" w:rsidP="00664C76">
      <w:pPr>
        <w:jc w:val="both"/>
      </w:pPr>
      <w:r w:rsidRPr="00C665D9">
        <w:rPr>
          <w:b/>
          <w:bCs/>
        </w:rPr>
        <w:t>Від Виконавц</w:t>
      </w:r>
      <w:r w:rsidR="00A26133" w:rsidRPr="00C665D9">
        <w:rPr>
          <w:b/>
          <w:bCs/>
        </w:rPr>
        <w:t>ів</w:t>
      </w:r>
      <w:r w:rsidRPr="00C665D9">
        <w:rPr>
          <w:b/>
          <w:bCs/>
        </w:rPr>
        <w:t>/Технагляд</w:t>
      </w:r>
      <w:r w:rsidRPr="00C665D9">
        <w:t xml:space="preserve"> – </w:t>
      </w:r>
      <w:r w:rsidRPr="00C665D9">
        <w:rPr>
          <w:b/>
        </w:rPr>
        <w:t xml:space="preserve">Державне підприємство «Науково-дослідна </w:t>
      </w:r>
      <w:r w:rsidR="00DA7442" w:rsidRPr="00C665D9">
        <w:rPr>
          <w:b/>
        </w:rPr>
        <w:t xml:space="preserve">                           </w:t>
      </w:r>
      <w:r w:rsidRPr="00C665D9">
        <w:rPr>
          <w:b/>
        </w:rPr>
        <w:t>виробничо-технічна агенція «СТРАТЕГІЯ РЕГІОНАЛЬНОГО РОЗВИТКУ»</w:t>
      </w:r>
      <w:r w:rsidR="00A26133" w:rsidRPr="00C665D9">
        <w:t xml:space="preserve">, </w:t>
      </w:r>
      <w:r w:rsidR="00DA7442" w:rsidRPr="00C665D9">
        <w:t xml:space="preserve">                                                </w:t>
      </w:r>
      <w:r w:rsidR="00A26133" w:rsidRPr="00C665D9">
        <w:rPr>
          <w:b/>
        </w:rPr>
        <w:t>ФОП ЛАХНЕНКО О.В.</w:t>
      </w:r>
      <w:r w:rsidR="00E50DDE" w:rsidRPr="00C665D9">
        <w:t>,</w:t>
      </w:r>
      <w:r w:rsidR="00E50DDE" w:rsidRPr="00C665D9">
        <w:rPr>
          <w:b/>
        </w:rPr>
        <w:t xml:space="preserve"> ТОВ «ПРОЕКТ-СТУДІЯ»</w:t>
      </w:r>
      <w:r w:rsidR="00264DCB" w:rsidRPr="00C665D9">
        <w:t>,</w:t>
      </w:r>
      <w:r w:rsidRPr="00C665D9">
        <w:t xml:space="preserve"> </w:t>
      </w:r>
      <w:r w:rsidR="002A6B5B" w:rsidRPr="00C665D9">
        <w:rPr>
          <w:b/>
        </w:rPr>
        <w:t>ТОВ «ПРОЕКТСТУДІЯ»</w:t>
      </w:r>
      <w:r w:rsidR="002A6B5B" w:rsidRPr="00C665D9">
        <w:t xml:space="preserve"> </w:t>
      </w:r>
      <w:r w:rsidRPr="00C665D9">
        <w:t>(наказ</w:t>
      </w:r>
      <w:r w:rsidR="00DA7442" w:rsidRPr="00C665D9">
        <w:t>и</w:t>
      </w:r>
      <w:r w:rsidRPr="00C665D9">
        <w:t xml:space="preserve"> не надано).</w:t>
      </w:r>
    </w:p>
    <w:p w:rsidR="00D16330" w:rsidRPr="00C665D9" w:rsidRDefault="00D16330" w:rsidP="00D16330">
      <w:pPr>
        <w:jc w:val="both"/>
      </w:pPr>
      <w:r w:rsidRPr="00C665D9">
        <w:rPr>
          <w:b/>
          <w:bCs/>
        </w:rPr>
        <w:t>Від Генпроєктувальника/Авторський нагляд</w:t>
      </w:r>
      <w:r w:rsidRPr="00C665D9">
        <w:t xml:space="preserve"> – </w:t>
      </w:r>
      <w:r w:rsidRPr="00C665D9">
        <w:rPr>
          <w:b/>
        </w:rPr>
        <w:t>ПП «РЕМВОДПЛАСТ ПЛЮС»</w:t>
      </w:r>
      <w:r w:rsidRPr="00C665D9">
        <w:t xml:space="preserve"> (наказ не надано).</w:t>
      </w:r>
    </w:p>
    <w:p w:rsidR="00415890" w:rsidRPr="00C665D9" w:rsidRDefault="00415890" w:rsidP="00664C76">
      <w:pPr>
        <w:jc w:val="both"/>
      </w:pPr>
      <w:r w:rsidRPr="00C665D9">
        <w:rPr>
          <w:b/>
        </w:rPr>
        <w:t>Експерт</w:t>
      </w:r>
      <w:r w:rsidR="00DA7442" w:rsidRPr="00C665D9">
        <w:rPr>
          <w:b/>
        </w:rPr>
        <w:t>на організація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</w:t>
      </w:r>
      <w:r w:rsidR="0099501B" w:rsidRPr="00C665D9">
        <w:t xml:space="preserve"> –</w:t>
      </w:r>
      <w:r w:rsidRPr="00C665D9">
        <w:t xml:space="preserve"> </w:t>
      </w:r>
      <w:r w:rsidR="00703B08" w:rsidRPr="00C665D9">
        <w:t xml:space="preserve">                         </w:t>
      </w:r>
      <w:r w:rsidR="0099501B" w:rsidRPr="00C665D9">
        <w:t>ДП «УКРДЕРЖБУДЕКСПЕРТИЗА».</w:t>
      </w:r>
    </w:p>
    <w:p w:rsidR="00415890" w:rsidRPr="00C665D9" w:rsidRDefault="00415890" w:rsidP="00664C76">
      <w:pPr>
        <w:jc w:val="both"/>
      </w:pPr>
    </w:p>
    <w:p w:rsidR="00D3170D" w:rsidRPr="00C665D9" w:rsidRDefault="00D3170D" w:rsidP="001F1B09">
      <w:pPr>
        <w:ind w:firstLine="708"/>
        <w:jc w:val="both"/>
      </w:pPr>
    </w:p>
    <w:p w:rsidR="003C2AFB" w:rsidRDefault="001C6ACA" w:rsidP="001F1B09">
      <w:pPr>
        <w:ind w:firstLine="708"/>
        <w:jc w:val="both"/>
      </w:pPr>
      <w:r w:rsidRPr="00C665D9">
        <w:t xml:space="preserve">Перевірка виконувалась Комунальним підприємством «Київекспертиза» </w:t>
      </w:r>
      <w:r w:rsidR="000B2330" w:rsidRPr="00C665D9">
        <w:t xml:space="preserve">згідно </w:t>
      </w:r>
      <w:r w:rsidR="0047210D" w:rsidRPr="00C665D9">
        <w:t xml:space="preserve">з </w:t>
      </w:r>
      <w:r w:rsidR="008F3932" w:rsidRPr="00C665D9">
        <w:t xml:space="preserve">дорученнями Департаменту внутрішнього фінансового контролю та аудиту від </w:t>
      </w:r>
      <w:r w:rsidR="006C4872" w:rsidRPr="00C665D9">
        <w:t xml:space="preserve">13.04.2021 </w:t>
      </w:r>
      <w:r w:rsidR="00E53E08" w:rsidRPr="00C665D9">
        <w:t xml:space="preserve">                        </w:t>
      </w:r>
      <w:r w:rsidR="006C4872" w:rsidRPr="00C665D9">
        <w:t>№ 070-5-17/679 та наказом зі змінами по КП «Київекспертиза» від 21.04.2021 № 48-КО</w:t>
      </w:r>
      <w:r w:rsidR="00673AE2" w:rsidRPr="00C665D9">
        <w:t xml:space="preserve"> </w:t>
      </w:r>
      <w:r w:rsidRPr="00C665D9">
        <w:t xml:space="preserve">з метою </w:t>
      </w:r>
      <w:r w:rsidR="00EE060B" w:rsidRPr="00C665D9">
        <w:t>підтвердження</w:t>
      </w:r>
      <w:r w:rsidRPr="00C665D9">
        <w:t xml:space="preserve"> відповідності обсягів </w:t>
      </w:r>
      <w:r w:rsidR="00EE060B" w:rsidRPr="00C665D9">
        <w:t xml:space="preserve">та вартості </w:t>
      </w:r>
      <w:r w:rsidRPr="00C665D9">
        <w:t xml:space="preserve">виконаних підрядних робіт затвердженій </w:t>
      </w:r>
      <w:r w:rsidR="00BF530F" w:rsidRPr="00C665D9">
        <w:t>проєкт</w:t>
      </w:r>
      <w:r w:rsidRPr="00C665D9">
        <w:t>но-кошторисній документації</w:t>
      </w:r>
      <w:r w:rsidR="00EA00CC" w:rsidRPr="00C665D9">
        <w:t>,</w:t>
      </w:r>
      <w:r w:rsidRPr="00C665D9">
        <w:t xml:space="preserve"> поданих до сплати обсягів робіт шляхом безпосередніх обмірів в натурі та документальної перевірки.</w:t>
      </w:r>
    </w:p>
    <w:p w:rsidR="00C665D9" w:rsidRPr="00C665D9" w:rsidRDefault="00C665D9" w:rsidP="001F1B09">
      <w:pPr>
        <w:ind w:firstLine="708"/>
        <w:jc w:val="both"/>
      </w:pPr>
    </w:p>
    <w:p w:rsidR="00466654" w:rsidRPr="00C665D9" w:rsidRDefault="00466654" w:rsidP="00A86049">
      <w:pPr>
        <w:ind w:firstLine="708"/>
        <w:jc w:val="both"/>
      </w:pPr>
      <w:r w:rsidRPr="00C665D9">
        <w:t xml:space="preserve">Фахівцями КП «Київекспертиза» в межах доручення Департаменту внутрішнього фінансового контролю та аудиту проведена </w:t>
      </w:r>
      <w:r w:rsidR="005C0052" w:rsidRPr="00C665D9">
        <w:t>перевірка вартості обсягів виконаних робіт</w:t>
      </w:r>
      <w:r w:rsidRPr="00C665D9">
        <w:t xml:space="preserve"> 31-го об’єкта капітального ремонту мереж зовнішнього освітлення з заміною ртутних і натрієвих світильників на світлодіодні, з них </w:t>
      </w:r>
      <w:r w:rsidR="00A86049" w:rsidRPr="00C665D9">
        <w:t xml:space="preserve">по </w:t>
      </w:r>
      <w:r w:rsidRPr="00C665D9">
        <w:t>22 об’єкта</w:t>
      </w:r>
      <w:r w:rsidR="00A86049" w:rsidRPr="00C665D9">
        <w:t>м</w:t>
      </w:r>
      <w:r w:rsidRPr="00C665D9">
        <w:t xml:space="preserve">, </w:t>
      </w:r>
      <w:r w:rsidR="00A86049" w:rsidRPr="00C665D9">
        <w:t xml:space="preserve">роботи </w:t>
      </w:r>
      <w:r w:rsidRPr="00C665D9">
        <w:t>викон</w:t>
      </w:r>
      <w:r w:rsidR="00A86049" w:rsidRPr="00C665D9">
        <w:t xml:space="preserve">увались </w:t>
      </w:r>
      <w:r w:rsidRPr="00C665D9">
        <w:t xml:space="preserve">в 2019 році та </w:t>
      </w:r>
      <w:r w:rsidR="00A86049" w:rsidRPr="00C665D9">
        <w:t xml:space="preserve">по </w:t>
      </w:r>
      <w:r w:rsidRPr="00C665D9">
        <w:t>9 об’єкт</w:t>
      </w:r>
      <w:r w:rsidR="00A86049" w:rsidRPr="00C665D9">
        <w:t>ам</w:t>
      </w:r>
      <w:r w:rsidRPr="00C665D9">
        <w:t xml:space="preserve">, </w:t>
      </w:r>
      <w:r w:rsidR="00A86049" w:rsidRPr="00C665D9">
        <w:t xml:space="preserve">роботи </w:t>
      </w:r>
      <w:r w:rsidRPr="00C665D9">
        <w:t>викон</w:t>
      </w:r>
      <w:r w:rsidR="00A86049" w:rsidRPr="00C665D9">
        <w:t>увались</w:t>
      </w:r>
      <w:r w:rsidRPr="00C665D9">
        <w:t xml:space="preserve"> в 2020 році.</w:t>
      </w:r>
    </w:p>
    <w:p w:rsidR="00A86049" w:rsidRPr="00C665D9" w:rsidRDefault="00A86049" w:rsidP="00466654">
      <w:pPr>
        <w:jc w:val="both"/>
        <w:rPr>
          <w:u w:val="single"/>
        </w:rPr>
      </w:pPr>
    </w:p>
    <w:p w:rsidR="00466654" w:rsidRPr="00C665D9" w:rsidRDefault="00466654" w:rsidP="00466654">
      <w:pPr>
        <w:jc w:val="both"/>
        <w:rPr>
          <w:b/>
          <w:i/>
          <w:u w:val="single"/>
        </w:rPr>
      </w:pPr>
      <w:r w:rsidRPr="00C665D9">
        <w:rPr>
          <w:b/>
          <w:i/>
          <w:u w:val="single"/>
        </w:rPr>
        <w:t>Перевірка об’єктів</w:t>
      </w:r>
      <w:r w:rsidR="00A86049" w:rsidRPr="00C665D9">
        <w:rPr>
          <w:b/>
          <w:i/>
          <w:u w:val="single"/>
        </w:rPr>
        <w:t xml:space="preserve">, будівельні роботи по яким виконувались в </w:t>
      </w:r>
      <w:r w:rsidRPr="00C665D9">
        <w:rPr>
          <w:b/>
          <w:i/>
          <w:u w:val="single"/>
        </w:rPr>
        <w:t>2019 ро</w:t>
      </w:r>
      <w:r w:rsidR="00A86049" w:rsidRPr="00C665D9">
        <w:rPr>
          <w:b/>
          <w:i/>
          <w:u w:val="single"/>
        </w:rPr>
        <w:t>ці</w:t>
      </w:r>
      <w:r w:rsidRPr="00C665D9">
        <w:rPr>
          <w:b/>
          <w:i/>
          <w:u w:val="single"/>
        </w:rPr>
        <w:t>.</w:t>
      </w:r>
    </w:p>
    <w:p w:rsidR="00466654" w:rsidRPr="00C665D9" w:rsidRDefault="00466654" w:rsidP="00466654">
      <w:pPr>
        <w:jc w:val="both"/>
        <w:rPr>
          <w:u w:val="single"/>
        </w:rPr>
      </w:pPr>
    </w:p>
    <w:p w:rsidR="00466654" w:rsidRPr="00C665D9" w:rsidRDefault="00466654" w:rsidP="007A714B">
      <w:pPr>
        <w:jc w:val="both"/>
      </w:pPr>
      <w:r w:rsidRPr="00C665D9">
        <w:t>При проведенні перевірки були виявлені наступні обставини і факти:</w:t>
      </w:r>
    </w:p>
    <w:p w:rsidR="00466654" w:rsidRPr="00C665D9" w:rsidRDefault="007A714B" w:rsidP="007A714B">
      <w:pPr>
        <w:jc w:val="both"/>
      </w:pPr>
      <w:r w:rsidRPr="00C665D9">
        <w:t>– п</w:t>
      </w:r>
      <w:r w:rsidR="00466654" w:rsidRPr="00C665D9">
        <w:t>еревірені обсяги робіт відповідають дефектним актам, про</w:t>
      </w:r>
      <w:r w:rsidR="004177D6" w:rsidRPr="00C665D9">
        <w:t>є</w:t>
      </w:r>
      <w:r w:rsidR="00466654" w:rsidRPr="00C665D9">
        <w:t>кту та даним актів приймання виконаних робіт форми №</w:t>
      </w:r>
      <w:r w:rsidR="00A86049" w:rsidRPr="00C665D9">
        <w:t xml:space="preserve"> </w:t>
      </w:r>
      <w:r w:rsidR="00466654" w:rsidRPr="00C665D9">
        <w:t>КБ-2в.</w:t>
      </w:r>
    </w:p>
    <w:p w:rsidR="00466654" w:rsidRPr="00C665D9" w:rsidRDefault="007A714B" w:rsidP="007A714B">
      <w:pPr>
        <w:jc w:val="both"/>
      </w:pPr>
      <w:r w:rsidRPr="00C665D9">
        <w:t>– в</w:t>
      </w:r>
      <w:r w:rsidR="00466654" w:rsidRPr="00C665D9">
        <w:t xml:space="preserve">становлено неефективне використання коштів, до якого призвело завищення вартості матеріалів, а саме опор освітлення металевих, захищених від корозії покриттям методом гарячого цинкування (без лючка) висотою 8 та 10 метрів. В кошторисній документації </w:t>
      </w:r>
      <w:r w:rsidRPr="00C665D9">
        <w:t xml:space="preserve">Комунального підприємства електромереж зовнішнього освітлення м. Києва «КИЇВМІСЬКСВІТЛО» </w:t>
      </w:r>
      <w:r w:rsidR="00466654" w:rsidRPr="00C665D9">
        <w:t>відпускна ціна опор вище, ніж вартість їх на ринку.</w:t>
      </w:r>
    </w:p>
    <w:p w:rsidR="00466654" w:rsidRPr="00C665D9" w:rsidRDefault="00466654" w:rsidP="007A714B">
      <w:pPr>
        <w:ind w:firstLine="585"/>
        <w:jc w:val="both"/>
      </w:pPr>
      <w:r w:rsidRPr="00C665D9">
        <w:t xml:space="preserve">Згідно вимог </w:t>
      </w:r>
      <w:r w:rsidR="00A86049" w:rsidRPr="00C665D9">
        <w:t>П</w:t>
      </w:r>
      <w:r w:rsidRPr="00C665D9">
        <w:t xml:space="preserve">останови 6.3.3 ДСТУ Б Д.1.1-1:2013 «Правила визначення вартості будівництва»: при погодженні договірної ціни </w:t>
      </w:r>
      <w:r w:rsidR="00A86049" w:rsidRPr="00C665D9">
        <w:t>З</w:t>
      </w:r>
      <w:r w:rsidRPr="00C665D9">
        <w:t xml:space="preserve">амовник, розглядаючи її складові, перевіряє ціни на матеріально-технічні ресурси, які повинні прийматися за відповідними обґрунтованими (як правило, найменшими при всіх рівних характеристиках) цінами на відповідні ресурси. </w:t>
      </w:r>
    </w:p>
    <w:p w:rsidR="00466654" w:rsidRPr="00C665D9" w:rsidRDefault="00466654" w:rsidP="007A714B">
      <w:pPr>
        <w:ind w:firstLine="585"/>
        <w:jc w:val="both"/>
      </w:pPr>
      <w:r w:rsidRPr="00C665D9">
        <w:t xml:space="preserve">В наданому протоколі виробничої наради </w:t>
      </w:r>
      <w:r w:rsidR="007A714B" w:rsidRPr="00C665D9">
        <w:t>Комунального підприємства електромереж зовнішнього освітлення м. Києва «КИЇВМІСЬКСВІТЛО»</w:t>
      </w:r>
      <w:r w:rsidRPr="00C665D9">
        <w:t xml:space="preserve"> від 18.02.2019 на затвердження переліку основних матеріалів та виробів, а також цін на них, комісією визначено «найменшу» вартість опор </w:t>
      </w:r>
      <w:r w:rsidR="00DF70B0" w:rsidRPr="00C665D9">
        <w:t xml:space="preserve">8 – 10 </w:t>
      </w:r>
      <w:r w:rsidRPr="00C665D9">
        <w:t xml:space="preserve">метрів лише по інформації, наданої від одного виробника продукції </w:t>
      </w:r>
      <w:r w:rsidR="003627B4" w:rsidRPr="00C665D9">
        <w:t xml:space="preserve">                    </w:t>
      </w:r>
      <w:r w:rsidRPr="00C665D9">
        <w:t xml:space="preserve">(ТОВ «ЄВРОФОРВАРД </w:t>
      </w:r>
      <w:r w:rsidR="007A714B" w:rsidRPr="00C665D9">
        <w:t>УКРАЇНА</w:t>
      </w:r>
      <w:r w:rsidRPr="00C665D9">
        <w:t>») та від одного постачальника (ТОВ «ЕНЕЙ»), а саме:</w:t>
      </w:r>
    </w:p>
    <w:p w:rsidR="007A714B" w:rsidRPr="00C665D9" w:rsidRDefault="007A714B" w:rsidP="007A714B">
      <w:pPr>
        <w:jc w:val="both"/>
      </w:pPr>
      <w:r w:rsidRPr="00C665D9">
        <w:t>– цінова пропозиція від 24.01.2019, ТОВ «ЄВРОФОРВАРД УКРАЇНА»;</w:t>
      </w:r>
    </w:p>
    <w:p w:rsidR="00466654" w:rsidRPr="00C665D9" w:rsidRDefault="007A714B" w:rsidP="007A714B">
      <w:pPr>
        <w:jc w:val="both"/>
      </w:pPr>
      <w:r w:rsidRPr="00C665D9">
        <w:t xml:space="preserve">– </w:t>
      </w:r>
      <w:r w:rsidR="00466654" w:rsidRPr="00C665D9">
        <w:t>комерційна пропозиція від 11.02.2019, ТОВ «ЕНЕЙ»</w:t>
      </w:r>
      <w:r w:rsidRPr="00C665D9">
        <w:t>.</w:t>
      </w:r>
    </w:p>
    <w:p w:rsidR="00466654" w:rsidRPr="00C665D9" w:rsidRDefault="005C0052" w:rsidP="007A714B">
      <w:pPr>
        <w:ind w:firstLine="585"/>
        <w:jc w:val="both"/>
      </w:pPr>
      <w:r w:rsidRPr="00C665D9">
        <w:t>Експерти КП «Київекспертизи»</w:t>
      </w:r>
      <w:r w:rsidR="00466654" w:rsidRPr="00C665D9">
        <w:t xml:space="preserve"> провел</w:t>
      </w:r>
      <w:r w:rsidRPr="00C665D9">
        <w:t>и</w:t>
      </w:r>
      <w:r w:rsidR="00466654" w:rsidRPr="00C665D9">
        <w:t xml:space="preserve"> самостійний моніторинг цін на опори 8 – 10 метрів висотою, посилаючись на вимоги </w:t>
      </w:r>
      <w:r w:rsidR="007A714B" w:rsidRPr="00C665D9">
        <w:t>Комунального підприємства електромереж зовнішнього освітлення м. Києва «КИЇВМІСЬКСВІТЛО»</w:t>
      </w:r>
      <w:r w:rsidR="00466654" w:rsidRPr="00C665D9">
        <w:t xml:space="preserve"> до технічних, якісних характеристик опор (технічне завдання на закупівлю робіт з капітального ремонту мереж зовнішнього освітлення)</w:t>
      </w:r>
      <w:r w:rsidRPr="00C665D9">
        <w:t>, а саме</w:t>
      </w:r>
      <w:r w:rsidR="00466654" w:rsidRPr="00C665D9">
        <w:t>:</w:t>
      </w:r>
    </w:p>
    <w:p w:rsidR="00466654" w:rsidRPr="00C665D9" w:rsidRDefault="003627B4" w:rsidP="007A714B">
      <w:pPr>
        <w:jc w:val="both"/>
      </w:pPr>
      <w:r w:rsidRPr="00C665D9">
        <w:t>–</w:t>
      </w:r>
      <w:r w:rsidR="00466654" w:rsidRPr="00C665D9">
        <w:t xml:space="preserve"> металеві, захищені від корозії цинковим покрит</w:t>
      </w:r>
      <w:r w:rsidR="007A714B" w:rsidRPr="00C665D9">
        <w:t>тям методом гарячого цинкування;</w:t>
      </w:r>
    </w:p>
    <w:p w:rsidR="00466654" w:rsidRPr="00C665D9" w:rsidRDefault="003627B4" w:rsidP="007A714B">
      <w:pPr>
        <w:jc w:val="both"/>
      </w:pPr>
      <w:r w:rsidRPr="00C665D9">
        <w:t>–</w:t>
      </w:r>
      <w:r w:rsidR="00466654" w:rsidRPr="00C665D9">
        <w:t xml:space="preserve"> термін експлуатації не менш</w:t>
      </w:r>
      <w:r w:rsidR="008346E2" w:rsidRPr="00C665D9">
        <w:t>е</w:t>
      </w:r>
      <w:r w:rsidR="00466654" w:rsidRPr="00C665D9">
        <w:t xml:space="preserve"> 15 років</w:t>
      </w:r>
      <w:r w:rsidR="007A714B" w:rsidRPr="00C665D9">
        <w:t>;</w:t>
      </w:r>
    </w:p>
    <w:p w:rsidR="00466654" w:rsidRPr="00C665D9" w:rsidRDefault="003627B4" w:rsidP="007A714B">
      <w:pPr>
        <w:jc w:val="both"/>
      </w:pPr>
      <w:r w:rsidRPr="00C665D9">
        <w:t>–</w:t>
      </w:r>
      <w:r w:rsidR="00466654" w:rsidRPr="00C665D9">
        <w:t xml:space="preserve"> параметри опор: </w:t>
      </w:r>
    </w:p>
    <w:p w:rsidR="00466654" w:rsidRPr="00C665D9" w:rsidRDefault="003627B4" w:rsidP="007A714B">
      <w:pPr>
        <w:jc w:val="both"/>
      </w:pPr>
      <w:r w:rsidRPr="00C665D9">
        <w:t>–</w:t>
      </w:r>
      <w:r w:rsidR="00466654" w:rsidRPr="00C665D9">
        <w:t xml:space="preserve"> висота від рівня землі 8 м/</w:t>
      </w:r>
      <w:r w:rsidR="00694C95" w:rsidRPr="00C665D9">
        <w:t xml:space="preserve"> </w:t>
      </w:r>
      <w:r w:rsidR="00466654" w:rsidRPr="00C665D9">
        <w:t xml:space="preserve">товщина стінки не менше 4 мм/ верхній </w:t>
      </w:r>
      <w:r w:rsidR="007A714B" w:rsidRPr="00C665D9">
        <w:t>Ø</w:t>
      </w:r>
      <w:r w:rsidR="00466654" w:rsidRPr="00C665D9">
        <w:t xml:space="preserve"> опори 103 мм</w:t>
      </w:r>
      <w:r w:rsidR="007A714B" w:rsidRPr="00C665D9">
        <w:t xml:space="preserve"> </w:t>
      </w:r>
      <w:r w:rsidRPr="00C665D9">
        <w:t xml:space="preserve">                         </w:t>
      </w:r>
      <w:r w:rsidR="00466654" w:rsidRPr="00C665D9">
        <w:t>(+-5%)/</w:t>
      </w:r>
      <w:r w:rsidR="00694C95" w:rsidRPr="00C665D9">
        <w:t xml:space="preserve"> </w:t>
      </w:r>
      <w:r w:rsidR="00466654" w:rsidRPr="00C665D9">
        <w:t xml:space="preserve">нижній </w:t>
      </w:r>
      <w:r w:rsidR="007A714B" w:rsidRPr="00C665D9">
        <w:t xml:space="preserve">Ø опори 220 мм </w:t>
      </w:r>
      <w:r w:rsidR="00466654" w:rsidRPr="00C665D9">
        <w:t>(+-5%);</w:t>
      </w:r>
    </w:p>
    <w:p w:rsidR="00466654" w:rsidRPr="00C665D9" w:rsidRDefault="003627B4" w:rsidP="007A714B">
      <w:pPr>
        <w:jc w:val="both"/>
      </w:pPr>
      <w:r w:rsidRPr="00C665D9">
        <w:t>–</w:t>
      </w:r>
      <w:r w:rsidR="00466654" w:rsidRPr="00C665D9">
        <w:t xml:space="preserve"> висота від рівня землі 10 м/</w:t>
      </w:r>
      <w:r w:rsidR="00694C95" w:rsidRPr="00C665D9">
        <w:t xml:space="preserve"> </w:t>
      </w:r>
      <w:r w:rsidR="00466654" w:rsidRPr="00C665D9">
        <w:t xml:space="preserve">товщина стінки не менше 4 мм/ верхній </w:t>
      </w:r>
      <w:r w:rsidR="007A714B" w:rsidRPr="00C665D9">
        <w:t xml:space="preserve">Ø </w:t>
      </w:r>
      <w:r w:rsidR="00466654" w:rsidRPr="00C665D9">
        <w:t xml:space="preserve">опори 103 мм </w:t>
      </w:r>
      <w:r w:rsidRPr="00C665D9">
        <w:t xml:space="preserve">                      </w:t>
      </w:r>
      <w:r w:rsidR="00466654" w:rsidRPr="00C665D9">
        <w:t>(+-5%)/</w:t>
      </w:r>
      <w:r w:rsidR="00694C95" w:rsidRPr="00C665D9">
        <w:t xml:space="preserve"> </w:t>
      </w:r>
      <w:r w:rsidR="00466654" w:rsidRPr="00C665D9">
        <w:t xml:space="preserve">нижній </w:t>
      </w:r>
      <w:r w:rsidR="007A714B" w:rsidRPr="00C665D9">
        <w:t>Ø</w:t>
      </w:r>
      <w:r w:rsidR="00466654" w:rsidRPr="00C665D9">
        <w:t xml:space="preserve"> опори 220 мм (+-5%)</w:t>
      </w:r>
      <w:r w:rsidR="007A714B" w:rsidRPr="00C665D9">
        <w:t>;</w:t>
      </w:r>
    </w:p>
    <w:p w:rsidR="00466654" w:rsidRPr="00C665D9" w:rsidRDefault="003627B4" w:rsidP="007A714B">
      <w:pPr>
        <w:jc w:val="both"/>
      </w:pPr>
      <w:r w:rsidRPr="00C665D9">
        <w:t>–</w:t>
      </w:r>
      <w:r w:rsidR="00466654" w:rsidRPr="00C665D9">
        <w:t xml:space="preserve"> параметри кронштейна повинні відповідати </w:t>
      </w:r>
      <w:r w:rsidR="002F2368" w:rsidRPr="00C665D9">
        <w:t>за</w:t>
      </w:r>
      <w:r w:rsidR="00466654" w:rsidRPr="00C665D9">
        <w:t>пропонованому типу опори.</w:t>
      </w:r>
    </w:p>
    <w:p w:rsidR="00466654" w:rsidRPr="00C665D9" w:rsidRDefault="007A714B" w:rsidP="002F2368">
      <w:pPr>
        <w:ind w:firstLine="708"/>
        <w:jc w:val="both"/>
      </w:pPr>
      <w:r w:rsidRPr="00C665D9">
        <w:t xml:space="preserve">В ході перевірки </w:t>
      </w:r>
      <w:r w:rsidR="005C0052" w:rsidRPr="00C665D9">
        <w:t xml:space="preserve">фахівцями КП «Київекспертизи» </w:t>
      </w:r>
      <w:r w:rsidRPr="00C665D9">
        <w:t>б</w:t>
      </w:r>
      <w:r w:rsidR="00466654" w:rsidRPr="00C665D9">
        <w:t>ули відправлені комерційні запити заводам-виробникам</w:t>
      </w:r>
      <w:r w:rsidRPr="00C665D9">
        <w:t>, а саме</w:t>
      </w:r>
      <w:r w:rsidR="00466654" w:rsidRPr="00C665D9">
        <w:t>:</w:t>
      </w:r>
    </w:p>
    <w:p w:rsidR="00466654" w:rsidRPr="00C665D9" w:rsidRDefault="003627B4" w:rsidP="003627B4">
      <w:pPr>
        <w:jc w:val="both"/>
      </w:pPr>
      <w:r w:rsidRPr="00C665D9">
        <w:t xml:space="preserve">– </w:t>
      </w:r>
      <w:r w:rsidR="00466654" w:rsidRPr="00C665D9">
        <w:t>ТОВ «КОМПАНІЯ» МЕТАЛІНВЕСТ» (м. Черкаси, доставка зі складу в Броварах);</w:t>
      </w:r>
    </w:p>
    <w:p w:rsidR="00466654" w:rsidRPr="00C665D9" w:rsidRDefault="003627B4" w:rsidP="003627B4">
      <w:pPr>
        <w:jc w:val="both"/>
      </w:pPr>
      <w:r w:rsidRPr="00C665D9">
        <w:t xml:space="preserve">– </w:t>
      </w:r>
      <w:r w:rsidR="00466654" w:rsidRPr="00C665D9">
        <w:t>ТОВ «Металогальва» (м. Черкаси, доставка зі складу с. Коржі);</w:t>
      </w:r>
    </w:p>
    <w:p w:rsidR="00466654" w:rsidRPr="00C665D9" w:rsidRDefault="003627B4" w:rsidP="003627B4">
      <w:pPr>
        <w:jc w:val="both"/>
      </w:pPr>
      <w:r w:rsidRPr="00C665D9">
        <w:t xml:space="preserve">– </w:t>
      </w:r>
      <w:r w:rsidR="00466654" w:rsidRPr="00C665D9">
        <w:rPr>
          <w:lang w:val="en-US"/>
        </w:rPr>
        <w:t>BLAGOUST</w:t>
      </w:r>
      <w:r w:rsidR="00466654" w:rsidRPr="00C665D9">
        <w:t xml:space="preserve"> (м. Вишневе);</w:t>
      </w:r>
    </w:p>
    <w:p w:rsidR="00466654" w:rsidRPr="00C665D9" w:rsidRDefault="003627B4" w:rsidP="003627B4">
      <w:pPr>
        <w:jc w:val="both"/>
      </w:pPr>
      <w:r w:rsidRPr="00C665D9">
        <w:t xml:space="preserve">– </w:t>
      </w:r>
      <w:r w:rsidR="00466654" w:rsidRPr="00C665D9">
        <w:t>ТОВ «ЄвроРАЙЗ» (м. Вишневе);</w:t>
      </w:r>
    </w:p>
    <w:p w:rsidR="00466654" w:rsidRPr="00C665D9" w:rsidRDefault="003627B4" w:rsidP="003627B4">
      <w:pPr>
        <w:jc w:val="both"/>
      </w:pPr>
      <w:r w:rsidRPr="00C665D9">
        <w:t xml:space="preserve">– </w:t>
      </w:r>
      <w:r w:rsidR="00466654" w:rsidRPr="00C665D9">
        <w:t>ТОВ «Д</w:t>
      </w:r>
      <w:r w:rsidR="007A714B" w:rsidRPr="00C665D9">
        <w:t>ОЛАЙТ</w:t>
      </w:r>
      <w:r w:rsidR="00466654" w:rsidRPr="00C665D9">
        <w:t>» (м. Київ).</w:t>
      </w:r>
    </w:p>
    <w:p w:rsidR="00466654" w:rsidRPr="00C665D9" w:rsidRDefault="00466654" w:rsidP="007A714B">
      <w:pPr>
        <w:ind w:firstLine="585"/>
        <w:jc w:val="both"/>
      </w:pPr>
      <w:r w:rsidRPr="00C665D9">
        <w:t xml:space="preserve">На всі запити були отримані відповіді – цінові пропозиції, згідно з якими </w:t>
      </w:r>
      <w:r w:rsidR="005C0052" w:rsidRPr="00C665D9">
        <w:t>фахівцями КП «Київекспертизи»</w:t>
      </w:r>
      <w:r w:rsidRPr="00C665D9">
        <w:t xml:space="preserve"> для порівняння з цінами </w:t>
      </w:r>
      <w:r w:rsidR="007A714B" w:rsidRPr="00C665D9">
        <w:t>Комунального підприємства електромереж зовнішнього освітлення м. Києва «КИЇВМІСЬКСВІТЛО»</w:t>
      </w:r>
      <w:r w:rsidRPr="00C665D9">
        <w:t xml:space="preserve"> були використані не середні, а найвищі ціни:</w:t>
      </w:r>
    </w:p>
    <w:p w:rsidR="00466654" w:rsidRPr="00C665D9" w:rsidRDefault="007A714B" w:rsidP="007A714B">
      <w:pPr>
        <w:jc w:val="both"/>
      </w:pPr>
      <w:r w:rsidRPr="00C665D9">
        <w:t xml:space="preserve">– </w:t>
      </w:r>
      <w:r w:rsidR="00466654" w:rsidRPr="00C665D9">
        <w:t xml:space="preserve">опора висотою 8 метрів – </w:t>
      </w:r>
      <w:r w:rsidR="00466654" w:rsidRPr="00C665D9">
        <w:rPr>
          <w:b/>
        </w:rPr>
        <w:t>12133,00 грн</w:t>
      </w:r>
      <w:r w:rsidR="00466654" w:rsidRPr="00C665D9">
        <w:t>, без ПДВ (ціна КП «</w:t>
      </w:r>
      <w:r w:rsidRPr="00C665D9">
        <w:t>КИЇВМІСЬКСВІТЛО</w:t>
      </w:r>
      <w:r w:rsidR="00466654" w:rsidRPr="00C665D9">
        <w:t xml:space="preserve">» </w:t>
      </w:r>
      <w:r w:rsidRPr="00C665D9">
        <w:t>–</w:t>
      </w:r>
      <w:r w:rsidR="00466654" w:rsidRPr="00C665D9">
        <w:t xml:space="preserve"> </w:t>
      </w:r>
      <w:r w:rsidR="00834417" w:rsidRPr="00C665D9">
        <w:t xml:space="preserve">            </w:t>
      </w:r>
      <w:r w:rsidR="00466654" w:rsidRPr="00C665D9">
        <w:rPr>
          <w:b/>
        </w:rPr>
        <w:t>19435,00 грн</w:t>
      </w:r>
      <w:r w:rsidR="00466654" w:rsidRPr="00C665D9">
        <w:t>, без ПДВ);</w:t>
      </w:r>
    </w:p>
    <w:p w:rsidR="00466654" w:rsidRPr="00C665D9" w:rsidRDefault="00425D07" w:rsidP="00425D07">
      <w:pPr>
        <w:jc w:val="both"/>
      </w:pPr>
      <w:r w:rsidRPr="00C665D9">
        <w:t xml:space="preserve">– </w:t>
      </w:r>
      <w:r w:rsidR="00466654" w:rsidRPr="00C665D9">
        <w:t xml:space="preserve">опора висотою 10 метрів – </w:t>
      </w:r>
      <w:r w:rsidR="00466654" w:rsidRPr="00C665D9">
        <w:rPr>
          <w:b/>
        </w:rPr>
        <w:t>15167,00 грн</w:t>
      </w:r>
      <w:r w:rsidR="00466654" w:rsidRPr="00C665D9">
        <w:t>, без ПДВ (ціна КП «</w:t>
      </w:r>
      <w:r w:rsidR="007A714B" w:rsidRPr="00C665D9">
        <w:t>КИЇВМІСЬКСВІТЛО</w:t>
      </w:r>
      <w:r w:rsidR="00466654" w:rsidRPr="00C665D9">
        <w:t xml:space="preserve">» </w:t>
      </w:r>
      <w:r w:rsidR="007A714B" w:rsidRPr="00C665D9">
        <w:t>–</w:t>
      </w:r>
      <w:r w:rsidR="00466654" w:rsidRPr="00C665D9">
        <w:t xml:space="preserve"> </w:t>
      </w:r>
      <w:r w:rsidR="00466654" w:rsidRPr="00C665D9">
        <w:rPr>
          <w:b/>
        </w:rPr>
        <w:t>22150,00 грн</w:t>
      </w:r>
      <w:r w:rsidR="00466654" w:rsidRPr="00C665D9">
        <w:t>, без ПДВ).</w:t>
      </w:r>
    </w:p>
    <w:p w:rsidR="00466654" w:rsidRPr="00C665D9" w:rsidRDefault="00466654" w:rsidP="00466654">
      <w:pPr>
        <w:jc w:val="both"/>
        <w:rPr>
          <w:sz w:val="28"/>
          <w:szCs w:val="28"/>
        </w:rPr>
      </w:pPr>
    </w:p>
    <w:p w:rsidR="003627B4" w:rsidRDefault="003627B4" w:rsidP="003627B4">
      <w:pPr>
        <w:jc w:val="both"/>
        <w:rPr>
          <w:b/>
          <w:i/>
          <w:u w:val="single"/>
        </w:rPr>
      </w:pPr>
      <w:r w:rsidRPr="00C665D9">
        <w:rPr>
          <w:b/>
          <w:i/>
          <w:u w:val="single"/>
        </w:rPr>
        <w:t>Перевірка об’єктів, будівельні роботи по яким виконувались в 2020 році.</w:t>
      </w:r>
    </w:p>
    <w:p w:rsidR="00C665D9" w:rsidRPr="00C665D9" w:rsidRDefault="00C665D9" w:rsidP="003627B4">
      <w:pPr>
        <w:jc w:val="both"/>
        <w:rPr>
          <w:b/>
          <w:i/>
          <w:u w:val="single"/>
        </w:rPr>
      </w:pPr>
    </w:p>
    <w:p w:rsidR="00466654" w:rsidRPr="00C665D9" w:rsidRDefault="00466654" w:rsidP="002F2368">
      <w:pPr>
        <w:ind w:firstLine="708"/>
        <w:jc w:val="both"/>
      </w:pPr>
      <w:r w:rsidRPr="00C665D9">
        <w:t xml:space="preserve">В наданому протоколі виробничої наради </w:t>
      </w:r>
      <w:r w:rsidR="00834417" w:rsidRPr="00C665D9">
        <w:t>Комунального підприємства електромереж зовнішнього освітлення м. Києва «КИЇВМІСЬКСВІТЛО»</w:t>
      </w:r>
      <w:r w:rsidRPr="00C665D9">
        <w:t xml:space="preserve"> від 3</w:t>
      </w:r>
      <w:r w:rsidR="001723A8" w:rsidRPr="00C665D9">
        <w:t>1</w:t>
      </w:r>
      <w:r w:rsidRPr="00C665D9">
        <w:t xml:space="preserve">.03.2020 на затвердження переліку основних матеріалів та виробів, а також цін на них, комісією визначено «найменшу» вартість опор металевих, захищених від корозії покриттям методом гарячого цинкування (без лючка) </w:t>
      </w:r>
      <w:r w:rsidR="00DF70B0" w:rsidRPr="00C665D9">
        <w:t xml:space="preserve">8 – 10 </w:t>
      </w:r>
      <w:r w:rsidRPr="00C665D9">
        <w:t>метрів по наступній інформації:</w:t>
      </w:r>
    </w:p>
    <w:p w:rsidR="002F2368" w:rsidRPr="00C665D9" w:rsidRDefault="002F2368" w:rsidP="002F2368">
      <w:pPr>
        <w:jc w:val="both"/>
      </w:pPr>
      <w:r w:rsidRPr="00C665D9">
        <w:t>– цінова пропозиція від 3</w:t>
      </w:r>
      <w:r w:rsidR="00732ACF" w:rsidRPr="00C665D9">
        <w:t>0</w:t>
      </w:r>
      <w:r w:rsidRPr="00C665D9">
        <w:t>.01.2020, ТОВ «ЄВРОФОРВАРД УКРАЇНА»;</w:t>
      </w:r>
    </w:p>
    <w:p w:rsidR="00732ACF" w:rsidRPr="00C665D9" w:rsidRDefault="00732ACF" w:rsidP="00732ACF">
      <w:r w:rsidRPr="00C665D9">
        <w:t>– цінова пропозиція від 27.03.2020, ТОВ «Металогальва»;</w:t>
      </w:r>
    </w:p>
    <w:p w:rsidR="002F2368" w:rsidRPr="00C665D9" w:rsidRDefault="002F2368" w:rsidP="002F2368">
      <w:pPr>
        <w:jc w:val="both"/>
      </w:pPr>
      <w:r w:rsidRPr="00C665D9">
        <w:t>– цінова пропозиція від 19.02.2020, ТОВ «ЕНЕЙ»;</w:t>
      </w:r>
    </w:p>
    <w:p w:rsidR="00732ACF" w:rsidRPr="00C665D9" w:rsidRDefault="002F2368" w:rsidP="002F2368">
      <w:pPr>
        <w:jc w:val="both"/>
      </w:pPr>
      <w:r w:rsidRPr="00C665D9">
        <w:t>– цінова пропозиція від 24.03.2020, ТОВ «МЕТАЛІНВЕСТ».</w:t>
      </w:r>
    </w:p>
    <w:p w:rsidR="00466654" w:rsidRPr="00C665D9" w:rsidRDefault="00466654" w:rsidP="002F2368">
      <w:pPr>
        <w:ind w:firstLine="585"/>
        <w:jc w:val="both"/>
      </w:pPr>
      <w:r w:rsidRPr="00C665D9">
        <w:t xml:space="preserve">Крім того, </w:t>
      </w:r>
      <w:r w:rsidR="002F2368" w:rsidRPr="00C665D9">
        <w:t>Комунальним підприємством електромереж зовнішнього освітлення м. Києва «КИЇВМІСЬКСВІТЛО»</w:t>
      </w:r>
      <w:r w:rsidRPr="00C665D9">
        <w:t xml:space="preserve"> разом з ціновими пропозиціями був надан</w:t>
      </w:r>
      <w:r w:rsidR="002F2368" w:rsidRPr="00C665D9">
        <w:t>ий</w:t>
      </w:r>
      <w:r w:rsidRPr="00C665D9">
        <w:t xml:space="preserve"> лист за підписом директора ТОВ «</w:t>
      </w:r>
      <w:r w:rsidR="002F2368" w:rsidRPr="00C665D9">
        <w:t>МЕТАЛОГАЛЬВА</w:t>
      </w:r>
      <w:r w:rsidRPr="00C665D9">
        <w:t xml:space="preserve">» Ганненко С.М. (лист без печатки, вихідного номеру і дати), де він повідомляє, що на підприємстві відсутній офіційний прайс-лист. Зміст цього листа </w:t>
      </w:r>
      <w:r w:rsidR="00FB0186" w:rsidRPr="00C665D9">
        <w:t>викливає</w:t>
      </w:r>
      <w:r w:rsidRPr="00C665D9">
        <w:t xml:space="preserve"> сумніви, бо </w:t>
      </w:r>
      <w:r w:rsidR="00FB0186" w:rsidRPr="00C665D9">
        <w:t>експерти</w:t>
      </w:r>
      <w:r w:rsidRPr="00C665D9">
        <w:t xml:space="preserve"> КП «Київекспертиза» отримали прайс-лист з підписом директора Ганненко С.М. і печаткою (діє з 18.11.2020 року). Станом на 17 травня 2021 року менеджери ТОВ «</w:t>
      </w:r>
      <w:r w:rsidR="002F2368" w:rsidRPr="00C665D9">
        <w:t>МЕТАЛОГАЛЬВА</w:t>
      </w:r>
      <w:r w:rsidRPr="00C665D9">
        <w:t xml:space="preserve">» повідомили, що на </w:t>
      </w:r>
      <w:r w:rsidR="00ED30B7" w:rsidRPr="00C665D9">
        <w:t>розгляді</w:t>
      </w:r>
      <w:r w:rsidRPr="00C665D9">
        <w:t xml:space="preserve"> у директора знаходиться новий пра</w:t>
      </w:r>
      <w:r w:rsidR="002F2368" w:rsidRPr="00C665D9">
        <w:t>йс-лист, де ціна на продукцію (</w:t>
      </w:r>
      <w:r w:rsidRPr="00C665D9">
        <w:t>а саме опори освітлення) зросла на 10 відсотків і після підпису буде проведена розсилка прайс-листа.</w:t>
      </w:r>
    </w:p>
    <w:p w:rsidR="00466654" w:rsidRPr="00C665D9" w:rsidRDefault="005C0052" w:rsidP="007A3A6B">
      <w:pPr>
        <w:ind w:firstLine="585"/>
        <w:jc w:val="both"/>
      </w:pPr>
      <w:r w:rsidRPr="00C665D9">
        <w:t xml:space="preserve">Експерти КП «Київекспертизи» провели </w:t>
      </w:r>
      <w:r w:rsidR="00466654" w:rsidRPr="00C665D9">
        <w:t xml:space="preserve">самостійний моніторинг цін на опори 8 – 10 метрів висотою, посилаючись на вимоги </w:t>
      </w:r>
      <w:r w:rsidR="007A3A6B" w:rsidRPr="00C665D9">
        <w:t>Комунального підприємства електромереж зовнішнього освітлення м. Києва «КИЇВМІСЬКСВІТЛО»</w:t>
      </w:r>
      <w:r w:rsidR="00466654" w:rsidRPr="00C665D9">
        <w:t xml:space="preserve"> до технічних, якісних характеристик опор (технічне завдання на закупівлю робіт з капітального ремонту мереж зовнішнього освітлення):</w:t>
      </w:r>
    </w:p>
    <w:p w:rsidR="007A3A6B" w:rsidRPr="00C665D9" w:rsidRDefault="007A3A6B" w:rsidP="007A3A6B">
      <w:pPr>
        <w:jc w:val="both"/>
      </w:pPr>
      <w:r w:rsidRPr="00C665D9">
        <w:t>– металеві, захищені від корозії цинковим покриттям методом гарячого цинкування;</w:t>
      </w:r>
    </w:p>
    <w:p w:rsidR="007A3A6B" w:rsidRPr="00C665D9" w:rsidRDefault="007A3A6B" w:rsidP="007A3A6B">
      <w:pPr>
        <w:jc w:val="both"/>
      </w:pPr>
      <w:r w:rsidRPr="00C665D9">
        <w:t>– термін експлуатації не менш 15 років;</w:t>
      </w:r>
    </w:p>
    <w:p w:rsidR="007A3A6B" w:rsidRPr="00C665D9" w:rsidRDefault="007A3A6B" w:rsidP="007A3A6B">
      <w:pPr>
        <w:jc w:val="both"/>
      </w:pPr>
      <w:r w:rsidRPr="00C665D9">
        <w:t xml:space="preserve">– параметри опор: </w:t>
      </w:r>
    </w:p>
    <w:p w:rsidR="007A3A6B" w:rsidRPr="00C665D9" w:rsidRDefault="007A3A6B" w:rsidP="007A3A6B">
      <w:pPr>
        <w:jc w:val="both"/>
      </w:pPr>
      <w:r w:rsidRPr="00C665D9">
        <w:t>– висота від рівня землі 8 м/</w:t>
      </w:r>
      <w:r w:rsidR="00694C95" w:rsidRPr="00C665D9">
        <w:t xml:space="preserve"> </w:t>
      </w:r>
      <w:r w:rsidRPr="00C665D9">
        <w:t>товщина стінки не менше 4 мм/ верхній Ø опори 103 мм                          (+-5%)/</w:t>
      </w:r>
      <w:r w:rsidR="00694C95" w:rsidRPr="00C665D9">
        <w:t xml:space="preserve"> </w:t>
      </w:r>
      <w:r w:rsidRPr="00C665D9">
        <w:t>нижній Ø опори 220 мм (+-5%);</w:t>
      </w:r>
    </w:p>
    <w:p w:rsidR="007A3A6B" w:rsidRPr="00C665D9" w:rsidRDefault="007A3A6B" w:rsidP="007A3A6B">
      <w:pPr>
        <w:jc w:val="both"/>
      </w:pPr>
      <w:r w:rsidRPr="00C665D9">
        <w:t>– висота від рівня землі 10 м/</w:t>
      </w:r>
      <w:r w:rsidR="00694C95" w:rsidRPr="00C665D9">
        <w:t xml:space="preserve"> </w:t>
      </w:r>
      <w:r w:rsidRPr="00C665D9">
        <w:t>товщина стінки не менше 4 мм/ верхній Ø опори 103 мм                       (+-5%)/</w:t>
      </w:r>
      <w:r w:rsidR="00694C95" w:rsidRPr="00C665D9">
        <w:t xml:space="preserve"> </w:t>
      </w:r>
      <w:r w:rsidRPr="00C665D9">
        <w:t>нижній Ø опори 220 мм (+-5%);</w:t>
      </w:r>
    </w:p>
    <w:p w:rsidR="007A3A6B" w:rsidRPr="00C665D9" w:rsidRDefault="007A3A6B" w:rsidP="007A3A6B">
      <w:pPr>
        <w:jc w:val="both"/>
      </w:pPr>
      <w:r w:rsidRPr="00C665D9">
        <w:t>– параметри кронштейна повинні відповідати запропонованому типу опори.</w:t>
      </w:r>
    </w:p>
    <w:p w:rsidR="005C0052" w:rsidRPr="00C665D9" w:rsidRDefault="005C0052" w:rsidP="00CB16E9">
      <w:pPr>
        <w:ind w:firstLine="708"/>
        <w:jc w:val="both"/>
      </w:pPr>
      <w:r w:rsidRPr="00C665D9">
        <w:t>В ході перевірки фахівцями КП «Київекспертизи» були відправлені комерційні запити заводам-виробникам та постачальникам, а саме:</w:t>
      </w:r>
    </w:p>
    <w:p w:rsidR="00466654" w:rsidRPr="00C665D9" w:rsidRDefault="007A3A6B" w:rsidP="007A3A6B">
      <w:pPr>
        <w:jc w:val="both"/>
      </w:pPr>
      <w:r w:rsidRPr="00C665D9">
        <w:t xml:space="preserve">– </w:t>
      </w:r>
      <w:r w:rsidR="00466654" w:rsidRPr="00C665D9">
        <w:t>ТОВ «КОМПАНІЯ» МЕТАЛІНВЕСТ» (м. Черкаси, доставка зі складу в Броварах);</w:t>
      </w:r>
    </w:p>
    <w:p w:rsidR="00466654" w:rsidRPr="00C665D9" w:rsidRDefault="007A3A6B" w:rsidP="007A3A6B">
      <w:pPr>
        <w:jc w:val="both"/>
      </w:pPr>
      <w:r w:rsidRPr="00C665D9">
        <w:t xml:space="preserve">– </w:t>
      </w:r>
      <w:r w:rsidR="00466654" w:rsidRPr="00C665D9">
        <w:t>ТОВ «Металогальва» (м. Черкаси, доставка зі складу с. Коржі);</w:t>
      </w:r>
    </w:p>
    <w:p w:rsidR="00466654" w:rsidRPr="00C665D9" w:rsidRDefault="007A3A6B" w:rsidP="007A3A6B">
      <w:pPr>
        <w:jc w:val="both"/>
      </w:pPr>
      <w:r w:rsidRPr="00C665D9">
        <w:t xml:space="preserve">– </w:t>
      </w:r>
      <w:r w:rsidR="00466654" w:rsidRPr="00C665D9">
        <w:t>ТОВ «ЄвроРАЙЗ» (м. Вишневе);</w:t>
      </w:r>
    </w:p>
    <w:p w:rsidR="00466654" w:rsidRPr="00C665D9" w:rsidRDefault="007A3A6B" w:rsidP="007A3A6B">
      <w:pPr>
        <w:jc w:val="both"/>
      </w:pPr>
      <w:r w:rsidRPr="00C665D9">
        <w:t xml:space="preserve">– </w:t>
      </w:r>
      <w:r w:rsidR="00466654" w:rsidRPr="00C665D9">
        <w:t>ТОВ «Д</w:t>
      </w:r>
      <w:r w:rsidRPr="00C665D9">
        <w:t>ОЛАЙТ</w:t>
      </w:r>
      <w:r w:rsidR="00466654" w:rsidRPr="00C665D9">
        <w:t>» (м. Київ);</w:t>
      </w:r>
    </w:p>
    <w:p w:rsidR="00466654" w:rsidRPr="00C665D9" w:rsidRDefault="007A3A6B" w:rsidP="007A3A6B">
      <w:pPr>
        <w:jc w:val="both"/>
      </w:pPr>
      <w:r w:rsidRPr="00C665D9">
        <w:t xml:space="preserve">– </w:t>
      </w:r>
      <w:r w:rsidR="00466654" w:rsidRPr="00C665D9">
        <w:t>ТОВ «НАУКОВО-ВИРОБНИЧЕ ПІДПРИЄМСТВО «ЄВРОФОРВАРД Україна» (самовивіз м. Бровари);</w:t>
      </w:r>
    </w:p>
    <w:p w:rsidR="00466654" w:rsidRPr="00C665D9" w:rsidRDefault="007A3A6B" w:rsidP="007A3A6B">
      <w:pPr>
        <w:jc w:val="both"/>
      </w:pPr>
      <w:r w:rsidRPr="00C665D9">
        <w:t xml:space="preserve">– </w:t>
      </w:r>
      <w:r w:rsidR="00466654" w:rsidRPr="00C665D9">
        <w:t>ТОВ «Кепітал Строй Груп» (м. Київ);</w:t>
      </w:r>
    </w:p>
    <w:p w:rsidR="00466654" w:rsidRPr="00C665D9" w:rsidRDefault="007A3A6B" w:rsidP="007A3A6B">
      <w:pPr>
        <w:jc w:val="both"/>
      </w:pPr>
      <w:r w:rsidRPr="00C665D9">
        <w:t xml:space="preserve">– </w:t>
      </w:r>
      <w:r w:rsidR="00466654" w:rsidRPr="00C665D9">
        <w:t>Інтернет-магазин вуличного освітлення «</w:t>
      </w:r>
      <w:r w:rsidR="00466654" w:rsidRPr="00C665D9">
        <w:rPr>
          <w:lang w:val="en-US"/>
        </w:rPr>
        <w:t>STOLB</w:t>
      </w:r>
      <w:r w:rsidR="00466654" w:rsidRPr="00C665D9">
        <w:t>».</w:t>
      </w:r>
    </w:p>
    <w:p w:rsidR="00466654" w:rsidRPr="00C665D9" w:rsidRDefault="00466654" w:rsidP="00425D07">
      <w:pPr>
        <w:ind w:firstLine="585"/>
        <w:jc w:val="both"/>
      </w:pPr>
      <w:r w:rsidRPr="00C665D9">
        <w:t xml:space="preserve">На всі запити були отримані відповіді – цінові пропозиції, згідно з якими </w:t>
      </w:r>
      <w:r w:rsidR="005C0052" w:rsidRPr="00C665D9">
        <w:t>фахівцями КП «Київекспертизи»</w:t>
      </w:r>
      <w:r w:rsidRPr="00C665D9">
        <w:t xml:space="preserve"> для порівняння з цінами </w:t>
      </w:r>
      <w:r w:rsidR="007A3A6B" w:rsidRPr="00C665D9">
        <w:t xml:space="preserve">Комунального підприємства електромереж зовнішнього освітлення м. Києва «КИЇВМІСЬКСВІТЛО» </w:t>
      </w:r>
      <w:r w:rsidRPr="00C665D9">
        <w:t>були використані не середні, а найвищі ціни:</w:t>
      </w:r>
    </w:p>
    <w:p w:rsidR="00466654" w:rsidRPr="00C665D9" w:rsidRDefault="00425D07" w:rsidP="00425D07">
      <w:pPr>
        <w:jc w:val="both"/>
      </w:pPr>
      <w:r w:rsidRPr="00C665D9">
        <w:t xml:space="preserve">– </w:t>
      </w:r>
      <w:r w:rsidR="00466654" w:rsidRPr="00C665D9">
        <w:t xml:space="preserve">опора висотою 8 метрів – </w:t>
      </w:r>
      <w:r w:rsidR="00466654" w:rsidRPr="00C665D9">
        <w:rPr>
          <w:b/>
        </w:rPr>
        <w:t>12133,00 грн</w:t>
      </w:r>
      <w:r w:rsidR="00466654" w:rsidRPr="00C665D9">
        <w:t>, без ПДВ (ціна КП «</w:t>
      </w:r>
      <w:r w:rsidRPr="00C665D9">
        <w:t>КИЇВМІСЬКСВІТЛО</w:t>
      </w:r>
      <w:r w:rsidR="00466654" w:rsidRPr="00C665D9">
        <w:t xml:space="preserve">» </w:t>
      </w:r>
      <w:r w:rsidRPr="00C665D9">
        <w:t>–</w:t>
      </w:r>
      <w:r w:rsidR="00466654" w:rsidRPr="00C665D9">
        <w:t xml:space="preserve"> </w:t>
      </w:r>
      <w:r w:rsidRPr="00C665D9">
        <w:t xml:space="preserve">                      </w:t>
      </w:r>
      <w:r w:rsidR="00466654" w:rsidRPr="00C665D9">
        <w:rPr>
          <w:b/>
        </w:rPr>
        <w:t>19200,00 грн</w:t>
      </w:r>
      <w:r w:rsidR="00466654" w:rsidRPr="00C665D9">
        <w:t>, без ПДВ);</w:t>
      </w:r>
    </w:p>
    <w:p w:rsidR="00466654" w:rsidRPr="00C665D9" w:rsidRDefault="00425D07" w:rsidP="00425D07">
      <w:pPr>
        <w:jc w:val="both"/>
      </w:pPr>
      <w:r w:rsidRPr="00C665D9">
        <w:t xml:space="preserve">– </w:t>
      </w:r>
      <w:r w:rsidR="00466654" w:rsidRPr="00C665D9">
        <w:t xml:space="preserve">опора висотою 10 метрів – </w:t>
      </w:r>
      <w:r w:rsidR="00466654" w:rsidRPr="00C665D9">
        <w:rPr>
          <w:b/>
        </w:rPr>
        <w:t>15167,00 грн</w:t>
      </w:r>
      <w:r w:rsidR="00466654" w:rsidRPr="00C665D9">
        <w:t>, без ПДВ (ціна КП «</w:t>
      </w:r>
      <w:r w:rsidRPr="00C665D9">
        <w:t>КИЇВМІСЬКСВІТЛО</w:t>
      </w:r>
      <w:r w:rsidR="00466654" w:rsidRPr="00C665D9">
        <w:t xml:space="preserve">» </w:t>
      </w:r>
      <w:r w:rsidRPr="00C665D9">
        <w:t>–</w:t>
      </w:r>
      <w:r w:rsidR="00466654" w:rsidRPr="00C665D9">
        <w:t xml:space="preserve"> </w:t>
      </w:r>
      <w:r w:rsidR="00466654" w:rsidRPr="00C665D9">
        <w:rPr>
          <w:b/>
        </w:rPr>
        <w:t>21700,00 грн</w:t>
      </w:r>
      <w:r w:rsidR="00466654" w:rsidRPr="00C665D9">
        <w:t>, без ПДВ).</w:t>
      </w:r>
    </w:p>
    <w:p w:rsidR="00466654" w:rsidRPr="00C665D9" w:rsidRDefault="00425D07" w:rsidP="00425D07">
      <w:pPr>
        <w:ind w:firstLine="708"/>
        <w:jc w:val="both"/>
      </w:pPr>
      <w:r w:rsidRPr="00C665D9">
        <w:t>Комунальне підприємство електромереж зовнішнього освітлення м. Києва «КИЇВМІСЬКСВІТЛО»</w:t>
      </w:r>
      <w:r w:rsidR="00466654" w:rsidRPr="00C665D9">
        <w:t xml:space="preserve"> проводило закупівлю робіт з капітального ремонту мереж зовнішнього освітлення, де питома вага матеріалів та виробів у вартості об’єкта складає приблизно 80%, крім того перелік матеріалів та виробів, що впливає на цей відсоток є обмеженим (опори освітлення, оголовки, анкерні закладні, світильники світлодіодні, кабельно-провідникова продукція). </w:t>
      </w:r>
    </w:p>
    <w:p w:rsidR="00466654" w:rsidRPr="00C665D9" w:rsidRDefault="00466654" w:rsidP="00425D07">
      <w:pPr>
        <w:ind w:firstLine="708"/>
        <w:jc w:val="both"/>
      </w:pPr>
      <w:r w:rsidRPr="00C665D9">
        <w:t xml:space="preserve">Враховуючи, що </w:t>
      </w:r>
      <w:r w:rsidR="00425D07" w:rsidRPr="00C665D9">
        <w:t>Комунальне підприємство електромереж зовнішнього освітлення м. Києва «КИЇВМІСЬКСВІТЛО»</w:t>
      </w:r>
      <w:r w:rsidRPr="00C665D9">
        <w:t xml:space="preserve"> спеціалізується на будівництві, реконструкції та капітальному ремонту мереж зовнішнього освітлення більш ніж 20 років (рік заснування 1998), то на комунальному підприємстві </w:t>
      </w:r>
      <w:r w:rsidR="00ED30B7" w:rsidRPr="00C665D9">
        <w:t>має</w:t>
      </w:r>
      <w:r w:rsidRPr="00C665D9">
        <w:t xml:space="preserve"> бути база інформації щодо виробників основних видів продукції, які підприємство використовує.</w:t>
      </w:r>
    </w:p>
    <w:p w:rsidR="00466654" w:rsidRPr="00C665D9" w:rsidRDefault="00466654" w:rsidP="00425D07">
      <w:pPr>
        <w:ind w:firstLine="708"/>
        <w:jc w:val="both"/>
      </w:pPr>
      <w:r w:rsidRPr="00C665D9">
        <w:t xml:space="preserve">Згідно цього, </w:t>
      </w:r>
      <w:r w:rsidR="00CB16E9" w:rsidRPr="00C665D9">
        <w:t>Комунальне підприємство електромереж зовнішнього освітлення м. Києва «КИЇВМІСЬКСВІТЛО»</w:t>
      </w:r>
      <w:r w:rsidRPr="00C665D9">
        <w:t>, за роки свого існування, повинно співпрацювати з постійними виробниками продукції та проводити моніторинг цін на ринку матеріалів та виробів безпосередньо саме серед них, а не з посередниками.</w:t>
      </w:r>
    </w:p>
    <w:p w:rsidR="002C181B" w:rsidRPr="00C665D9" w:rsidRDefault="002C181B" w:rsidP="002C181B">
      <w:pPr>
        <w:ind w:firstLine="708"/>
        <w:jc w:val="both"/>
      </w:pPr>
      <w:r w:rsidRPr="00C665D9">
        <w:t xml:space="preserve">Що стосується світильників світлодіодних, фахівці КП «Київекспертиза» не мали можливості виконати моніторинг ціни на них, бо вимоги </w:t>
      </w:r>
      <w:r w:rsidR="00CB16E9" w:rsidRPr="00C665D9">
        <w:t>КП «КИЇВМІСЬКСВІТЛО»</w:t>
      </w:r>
      <w:r w:rsidRPr="00C665D9">
        <w:t xml:space="preserve"> в технічному завданні на закупівлю робіт з капітального ремонту мереж зовнішнього освітлення якісн</w:t>
      </w:r>
      <w:r w:rsidR="00ED30B7" w:rsidRPr="00C665D9">
        <w:t>і</w:t>
      </w:r>
      <w:r w:rsidRPr="00C665D9">
        <w:t xml:space="preserve"> і технічн</w:t>
      </w:r>
      <w:r w:rsidR="00ED30B7" w:rsidRPr="00C665D9">
        <w:t>і</w:t>
      </w:r>
      <w:r w:rsidRPr="00C665D9">
        <w:t xml:space="preserve"> характеристик</w:t>
      </w:r>
      <w:r w:rsidR="00ED30B7" w:rsidRPr="00C665D9">
        <w:t>и</w:t>
      </w:r>
      <w:r w:rsidRPr="00C665D9">
        <w:t xml:space="preserve"> прописані під одного виробника ТОВ «ІНТЕЛТЕК ТРЕЙД», що не дозволяє іншим виробникам світильників світлодіодних приймати участь в наданні своїх цінових пропозицій. В протоколі виробничої наради </w:t>
      </w:r>
      <w:r w:rsidR="00CB16E9" w:rsidRPr="00C665D9">
        <w:t xml:space="preserve">КП «КИЇВМІСЬКСВІТЛО» </w:t>
      </w:r>
      <w:r w:rsidRPr="00C665D9">
        <w:t>від 18 лютого 2019 року та від 31 березня 2020 року прийняті ціни саме цього виробника, і ця ціна підтверджена тільки ціновою пропозицією від ТОВ «ІНТЕЛТЕК ТРЕЙД».</w:t>
      </w:r>
    </w:p>
    <w:p w:rsidR="00F27079" w:rsidRPr="00C665D9" w:rsidRDefault="00F27079" w:rsidP="00F27079">
      <w:pPr>
        <w:jc w:val="both"/>
        <w:rPr>
          <w:b/>
        </w:rPr>
      </w:pPr>
    </w:p>
    <w:p w:rsidR="00F27079" w:rsidRPr="00C665D9" w:rsidRDefault="00F27079" w:rsidP="00F27079">
      <w:pPr>
        <w:jc w:val="both"/>
        <w:rPr>
          <w:b/>
        </w:rPr>
      </w:pPr>
      <w:r w:rsidRPr="00C665D9">
        <w:rPr>
          <w:b/>
        </w:rPr>
        <w:t xml:space="preserve">1.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B2439" w:rsidRPr="00C665D9">
        <w:rPr>
          <w:b/>
        </w:rPr>
        <w:t xml:space="preserve">по просп. </w:t>
      </w:r>
      <w:r w:rsidR="00312568" w:rsidRPr="00C665D9">
        <w:rPr>
          <w:b/>
        </w:rPr>
        <w:t>Оболонський, ПВ-3248</w:t>
      </w:r>
      <w:r w:rsidR="00A9118E" w:rsidRPr="00C665D9">
        <w:rPr>
          <w:b/>
        </w:rPr>
        <w:t>, ПВ-3248/1, ПВ-3161 у Оболонському районі м. Києва</w:t>
      </w:r>
      <w:r w:rsidRPr="00C665D9">
        <w:rPr>
          <w:b/>
        </w:rPr>
        <w:t>.</w:t>
      </w:r>
    </w:p>
    <w:p w:rsidR="00ED44EF" w:rsidRPr="00C665D9" w:rsidRDefault="00ED44EF" w:rsidP="00ED44EF"/>
    <w:p w:rsidR="00ED44EF" w:rsidRPr="00C665D9" w:rsidRDefault="00ED44EF" w:rsidP="00ED44EF">
      <w:r w:rsidRPr="00C665D9">
        <w:t>Перевірка проводилась за період виконання робіт:</w:t>
      </w:r>
    </w:p>
    <w:p w:rsidR="00ED44EF" w:rsidRPr="00C665D9" w:rsidRDefault="00A9118E" w:rsidP="00ED44EF">
      <w:r w:rsidRPr="00C665D9">
        <w:t>–</w:t>
      </w:r>
      <w:r w:rsidR="00ED44EF" w:rsidRPr="00C665D9">
        <w:t xml:space="preserve"> будівельні роботи: </w:t>
      </w:r>
      <w:r w:rsidR="003271A8" w:rsidRPr="00C665D9">
        <w:t>серпень</w:t>
      </w:r>
      <w:r w:rsidR="001B142D" w:rsidRPr="00C665D9">
        <w:t xml:space="preserve"> – вересень </w:t>
      </w:r>
      <w:r w:rsidRPr="00C665D9">
        <w:t>2019</w:t>
      </w:r>
      <w:r w:rsidR="00ED44EF" w:rsidRPr="00C665D9">
        <w:t xml:space="preserve"> року</w:t>
      </w:r>
      <w:r w:rsidR="00251437" w:rsidRPr="00C665D9">
        <w:t>;</w:t>
      </w:r>
    </w:p>
    <w:p w:rsidR="00A9118E" w:rsidRPr="00C665D9" w:rsidRDefault="00A9118E" w:rsidP="00A9118E">
      <w:r w:rsidRPr="00C665D9">
        <w:t xml:space="preserve">– технічний нагляд: </w:t>
      </w:r>
      <w:r w:rsidR="001B142D" w:rsidRPr="00C665D9">
        <w:t>серпень – вересень 2019 року</w:t>
      </w:r>
      <w:r w:rsidRPr="00C665D9">
        <w:t>.</w:t>
      </w:r>
    </w:p>
    <w:p w:rsidR="00ED44EF" w:rsidRPr="00C665D9" w:rsidRDefault="00ED44EF" w:rsidP="00ED44EF"/>
    <w:p w:rsidR="006C4872" w:rsidRPr="00C665D9" w:rsidRDefault="006C4872" w:rsidP="006C4872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="001F2D55" w:rsidRPr="00C665D9">
        <w:rPr>
          <w:bCs/>
        </w:rPr>
        <w:t>Підрядником</w:t>
      </w:r>
      <w:r w:rsidRPr="00C665D9">
        <w:t xml:space="preserve"> – </w:t>
      </w:r>
      <w:r w:rsidR="00A9118E" w:rsidRPr="00C665D9">
        <w:t>ТОВ «БУДІВЕЛЬНА ГРУПА «</w:t>
      </w:r>
      <w:r w:rsidR="00FE1AFE" w:rsidRPr="00C665D9">
        <w:t>МІСТОБУДМОНТАЖ</w:t>
      </w:r>
      <w:r w:rsidR="00A9118E" w:rsidRPr="00C665D9">
        <w:t>»</w:t>
      </w:r>
      <w:r w:rsidRPr="00C665D9">
        <w:t xml:space="preserve">. </w:t>
      </w:r>
    </w:p>
    <w:p w:rsidR="008A1DE6" w:rsidRPr="00C665D9" w:rsidRDefault="008A1DE6" w:rsidP="008A1DE6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 xml:space="preserve">Замовником – Комунальним підприємством електромереж зовнішнього освітлення м. Києва «КИЇВМІСЬКСВІТЛО» та Виконавцем – </w:t>
      </w:r>
      <w:r w:rsidR="00664C76" w:rsidRPr="00C665D9">
        <w:t>Державне підприємство «Науково-дослідна виробничо-технічна агенція «СТРАТЕГІЯ РЕГІОНАЛЬНОГО РОЗВИТКУ»</w:t>
      </w:r>
      <w:r w:rsidRPr="00C665D9">
        <w:t>.</w:t>
      </w:r>
    </w:p>
    <w:p w:rsidR="00F27079" w:rsidRPr="00C665D9" w:rsidRDefault="00F27079" w:rsidP="00F27079">
      <w:pPr>
        <w:jc w:val="both"/>
        <w:rPr>
          <w:bCs/>
        </w:rPr>
      </w:pPr>
    </w:p>
    <w:p w:rsidR="00F27079" w:rsidRPr="00C665D9" w:rsidRDefault="00F27079" w:rsidP="00F27079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F27079" w:rsidRPr="00C665D9" w:rsidRDefault="00FE1AFE" w:rsidP="00F27079">
      <w:r w:rsidRPr="00C665D9">
        <w:t>–</w:t>
      </w:r>
      <w:r w:rsidR="00F27079" w:rsidRPr="00C665D9">
        <w:t xml:space="preserve"> Договори (контракти) підряду та додаткові угоди до них.</w:t>
      </w:r>
    </w:p>
    <w:p w:rsidR="00F27079" w:rsidRPr="00C665D9" w:rsidRDefault="00FE1AFE" w:rsidP="00F27079">
      <w:r w:rsidRPr="00C665D9">
        <w:t>–</w:t>
      </w:r>
      <w:r w:rsidR="00F27079" w:rsidRPr="00C665D9">
        <w:t xml:space="preserve"> </w:t>
      </w:r>
      <w:r w:rsidR="00926521" w:rsidRPr="00C665D9">
        <w:t>Акт технічного приймання закінчених робіт</w:t>
      </w:r>
      <w:r w:rsidR="00F27079" w:rsidRPr="00C665D9">
        <w:t>.</w:t>
      </w:r>
    </w:p>
    <w:p w:rsidR="00F27079" w:rsidRPr="00C665D9" w:rsidRDefault="00FE1AFE" w:rsidP="00F27079">
      <w:pPr>
        <w:jc w:val="both"/>
      </w:pPr>
      <w:r w:rsidRPr="00C665D9">
        <w:t>–</w:t>
      </w:r>
      <w:r w:rsidR="00F27079" w:rsidRPr="00C665D9">
        <w:t xml:space="preserve"> </w:t>
      </w:r>
      <w:r w:rsidR="00394F01" w:rsidRPr="00C665D9">
        <w:t>Довідки</w:t>
      </w:r>
      <w:r w:rsidR="00F27079" w:rsidRPr="00C665D9">
        <w:t xml:space="preserve"> про вартість виконаних підрядних робіт та витрат за формою № КБ-3.</w:t>
      </w:r>
    </w:p>
    <w:p w:rsidR="00F27079" w:rsidRPr="00C665D9" w:rsidRDefault="00FE1AFE" w:rsidP="00F27079">
      <w:pPr>
        <w:jc w:val="both"/>
      </w:pPr>
      <w:r w:rsidRPr="00C665D9">
        <w:t>–</w:t>
      </w:r>
      <w:r w:rsidR="00F27079" w:rsidRPr="00C665D9">
        <w:t xml:space="preserve"> Акти приймання виконаних будівельних робіт за формою № КБ-2в.</w:t>
      </w:r>
    </w:p>
    <w:p w:rsidR="00F27079" w:rsidRPr="00C665D9" w:rsidRDefault="00FE1AFE" w:rsidP="00F27079">
      <w:pPr>
        <w:jc w:val="both"/>
      </w:pPr>
      <w:r w:rsidRPr="00C665D9">
        <w:t>–</w:t>
      </w:r>
      <w:r w:rsidR="00F27079" w:rsidRPr="00C665D9">
        <w:t xml:space="preserve"> Договірна ціна.</w:t>
      </w:r>
    </w:p>
    <w:p w:rsidR="00F27079" w:rsidRPr="00C665D9" w:rsidRDefault="00FE1AFE" w:rsidP="00F27079">
      <w:pPr>
        <w:jc w:val="both"/>
      </w:pPr>
      <w:r w:rsidRPr="00C665D9">
        <w:t>–</w:t>
      </w:r>
      <w:r w:rsidR="00F27079" w:rsidRPr="00C665D9">
        <w:t xml:space="preserve"> Локальний кошторис з розрахунками.</w:t>
      </w:r>
    </w:p>
    <w:p w:rsidR="00F27079" w:rsidRPr="00C665D9" w:rsidRDefault="00FE1AFE" w:rsidP="00F27079">
      <w:pPr>
        <w:jc w:val="both"/>
      </w:pPr>
      <w:r w:rsidRPr="00C665D9">
        <w:t>–</w:t>
      </w:r>
      <w:r w:rsidR="00F27079" w:rsidRPr="00C665D9">
        <w:t xml:space="preserve"> Виконавча документація.</w:t>
      </w:r>
    </w:p>
    <w:p w:rsidR="00F27079" w:rsidRPr="00C665D9" w:rsidRDefault="00FE1AFE" w:rsidP="00F27079">
      <w:pPr>
        <w:jc w:val="both"/>
      </w:pPr>
      <w:r w:rsidRPr="00C665D9">
        <w:t>–</w:t>
      </w:r>
      <w:r w:rsidR="00F27079" w:rsidRPr="00C665D9">
        <w:t xml:space="preserve"> Видаткові накладні.</w:t>
      </w:r>
    </w:p>
    <w:p w:rsidR="00F27079" w:rsidRPr="00C665D9" w:rsidRDefault="008A1DE6" w:rsidP="00F27079">
      <w:pPr>
        <w:jc w:val="both"/>
      </w:pPr>
      <w:r w:rsidRPr="00C665D9">
        <w:t>–</w:t>
      </w:r>
      <w:r w:rsidR="00F27079" w:rsidRPr="00C665D9">
        <w:t xml:space="preserve"> Підсумкові відомості ресурсів.</w:t>
      </w:r>
    </w:p>
    <w:p w:rsidR="00F27079" w:rsidRPr="00C665D9" w:rsidRDefault="008A1DE6" w:rsidP="00F27079">
      <w:r w:rsidRPr="00C665D9">
        <w:t>–</w:t>
      </w:r>
      <w:r w:rsidR="00F27079" w:rsidRPr="00C665D9">
        <w:t xml:space="preserve"> Дефектний акт.</w:t>
      </w:r>
    </w:p>
    <w:p w:rsidR="00F27079" w:rsidRPr="00C665D9" w:rsidRDefault="008A1DE6" w:rsidP="00F27079">
      <w:pPr>
        <w:jc w:val="both"/>
      </w:pPr>
      <w:r w:rsidRPr="00C665D9">
        <w:t>–</w:t>
      </w:r>
      <w:r w:rsidR="00F27079" w:rsidRPr="00C665D9">
        <w:t xml:space="preserve"> Експертний звіт.</w:t>
      </w:r>
    </w:p>
    <w:p w:rsidR="00F27079" w:rsidRPr="00C665D9" w:rsidRDefault="008A1DE6" w:rsidP="00F27079">
      <w:pPr>
        <w:jc w:val="both"/>
      </w:pPr>
      <w:r w:rsidRPr="00C665D9">
        <w:t>–</w:t>
      </w:r>
      <w:r w:rsidR="00F27079" w:rsidRPr="00C665D9">
        <w:t xml:space="preserve"> Зведений кошторисний розрахунок вартості об’єкта будівництва.</w:t>
      </w:r>
    </w:p>
    <w:p w:rsidR="00AF11C9" w:rsidRPr="00C665D9" w:rsidRDefault="00AF11C9" w:rsidP="00AF11C9">
      <w:pPr>
        <w:jc w:val="both"/>
      </w:pPr>
      <w:r w:rsidRPr="00C665D9">
        <w:t xml:space="preserve">– </w:t>
      </w:r>
      <w:r w:rsidR="00F4270B" w:rsidRPr="00C665D9">
        <w:t>Наказ</w:t>
      </w:r>
      <w:r w:rsidRPr="00C665D9">
        <w:t xml:space="preserve"> </w:t>
      </w:r>
      <w:r w:rsidR="00F4270B"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F4270B" w:rsidRPr="00C665D9">
        <w:t>02.04</w:t>
      </w:r>
      <w:r w:rsidRPr="00C665D9">
        <w:t xml:space="preserve">.2019 № </w:t>
      </w:r>
      <w:r w:rsidR="00F4270B" w:rsidRPr="00C665D9">
        <w:t>174-Б</w:t>
      </w:r>
      <w:r w:rsidRPr="00C665D9">
        <w:t>.</w:t>
      </w:r>
    </w:p>
    <w:p w:rsidR="00F4270B" w:rsidRPr="00C665D9" w:rsidRDefault="00F4270B" w:rsidP="00F4270B">
      <w:pPr>
        <w:jc w:val="both"/>
      </w:pPr>
      <w:r w:rsidRPr="00C665D9">
        <w:t xml:space="preserve">– Лист Департаменту транспортної </w:t>
      </w:r>
      <w:r w:rsidR="00C76807" w:rsidRPr="00C665D9">
        <w:t>інфраструктури виконавчого органу Київської міської ради (КМДА)</w:t>
      </w:r>
      <w:r w:rsidRPr="00C665D9">
        <w:t xml:space="preserve"> від 24.05.2019 № 053-4634.</w:t>
      </w:r>
    </w:p>
    <w:p w:rsidR="00F27079" w:rsidRPr="00C665D9" w:rsidRDefault="00FE1AFE" w:rsidP="00F27079">
      <w:pPr>
        <w:jc w:val="both"/>
      </w:pPr>
      <w:r w:rsidRPr="00C665D9">
        <w:t>–</w:t>
      </w:r>
      <w:r w:rsidR="00F27079" w:rsidRPr="00C665D9">
        <w:t xml:space="preserve"> Паспорти та сертифікати якості (відповідності) окремих застосованих будівельних конструкцій</w:t>
      </w:r>
      <w:r w:rsidR="00EA00CC" w:rsidRPr="00C665D9">
        <w:t>,</w:t>
      </w:r>
      <w:r w:rsidR="00F27079" w:rsidRPr="00C665D9">
        <w:t xml:space="preserve"> виробів і матеріалів.</w:t>
      </w:r>
    </w:p>
    <w:p w:rsidR="008A4F9A" w:rsidRPr="00C665D9" w:rsidRDefault="008A4F9A" w:rsidP="008A4F9A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F27079" w:rsidRPr="00C665D9" w:rsidRDefault="00F27079" w:rsidP="00F27079">
      <w:pPr>
        <w:jc w:val="both"/>
      </w:pPr>
    </w:p>
    <w:p w:rsidR="00F27079" w:rsidRPr="00C665D9" w:rsidRDefault="00F27079" w:rsidP="00F27079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</w:t>
      </w:r>
      <w:r w:rsidR="00EA00CC" w:rsidRPr="00C665D9">
        <w:rPr>
          <w:bCs/>
        </w:rPr>
        <w:t>,</w:t>
      </w:r>
      <w:r w:rsidRPr="00C665D9">
        <w:rPr>
          <w:bCs/>
        </w:rPr>
        <w:t xml:space="preserve"> перевірки виконання робіт в натурі встановлено наступне:</w:t>
      </w:r>
    </w:p>
    <w:p w:rsidR="00B8486D" w:rsidRPr="00C665D9" w:rsidRDefault="00B8486D" w:rsidP="00F27079">
      <w:pPr>
        <w:rPr>
          <w:b/>
          <w:bCs/>
        </w:rPr>
      </w:pPr>
    </w:p>
    <w:p w:rsidR="00F27079" w:rsidRPr="00C665D9" w:rsidRDefault="00F27079" w:rsidP="00F27079">
      <w:pPr>
        <w:rPr>
          <w:b/>
          <w:bCs/>
        </w:rPr>
      </w:pPr>
      <w:r w:rsidRPr="00C665D9">
        <w:rPr>
          <w:b/>
          <w:bCs/>
        </w:rPr>
        <w:t>1.1. Договори (контракти) підряду та додаткові угоди.</w:t>
      </w:r>
    </w:p>
    <w:p w:rsidR="00F27079" w:rsidRPr="00C665D9" w:rsidRDefault="00F27079" w:rsidP="00F27079">
      <w:pPr>
        <w:jc w:val="both"/>
      </w:pPr>
      <w:r w:rsidRPr="00C665D9">
        <w:t xml:space="preserve">1.1.1. Договір підряду від </w:t>
      </w:r>
      <w:r w:rsidR="001F2D55" w:rsidRPr="00C665D9">
        <w:t>23.05.2019 № 25-КР</w:t>
      </w:r>
      <w:r w:rsidRPr="00C665D9">
        <w:t xml:space="preserve"> укладено між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Pr="00C665D9">
        <w:rPr>
          <w:shd w:val="clear" w:color="auto" w:fill="FFFFFF"/>
        </w:rPr>
        <w:t xml:space="preserve">» </w:t>
      </w:r>
      <w:r w:rsidRPr="00C665D9">
        <w:t xml:space="preserve">та </w:t>
      </w:r>
      <w:r w:rsidR="001F2D55" w:rsidRPr="00C665D9">
        <w:rPr>
          <w:bCs/>
        </w:rPr>
        <w:t>Підрядником</w:t>
      </w:r>
      <w:r w:rsidRPr="00C665D9">
        <w:t xml:space="preserve"> – </w:t>
      </w:r>
      <w:r w:rsidR="001F2D55" w:rsidRPr="00C665D9">
        <w:t>ТОВ «БУДІВЕЛЬНА ГРУПА «МІСТОБУДМОНТАЖ»</w:t>
      </w:r>
      <w:r w:rsidRPr="00C665D9">
        <w:t xml:space="preserve">. Предметом договору є виконання </w:t>
      </w:r>
      <w:r w:rsidR="001F2D55" w:rsidRPr="00C665D9">
        <w:t>Підрядником</w:t>
      </w:r>
      <w:r w:rsidRPr="00C665D9">
        <w:t xml:space="preserve">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B2439" w:rsidRPr="00C665D9">
        <w:t>по просп.</w:t>
      </w:r>
      <w:r w:rsidR="00970DD3" w:rsidRPr="00C665D9">
        <w:t xml:space="preserve"> </w:t>
      </w:r>
      <w:r w:rsidR="00312568" w:rsidRPr="00C665D9">
        <w:t>Оболонський, ПВ-3248</w:t>
      </w:r>
      <w:r w:rsidR="00970DD3" w:rsidRPr="00C665D9">
        <w:t>, ПВ-3248/1, ПВ-3161 у Оболонському</w:t>
      </w:r>
      <w:r w:rsidRPr="00C665D9">
        <w:t xml:space="preserve"> районі </w:t>
      </w:r>
      <w:r w:rsidR="00BB2439" w:rsidRPr="00C665D9">
        <w:t xml:space="preserve">                 </w:t>
      </w:r>
      <w:r w:rsidRPr="00C665D9">
        <w:t>м. Києва</w:t>
      </w:r>
      <w:r w:rsidR="00EA00CC" w:rsidRPr="00C665D9">
        <w:t>,</w:t>
      </w:r>
      <w:r w:rsidRPr="00C665D9">
        <w:t xml:space="preserve"> відповідно до ДСТУ Б Д.1.1-1:2013 (ДК 021:2015 (Єдиний закупівельний словник</w:t>
      </w:r>
      <w:r w:rsidRPr="00C665D9">
        <w:rPr>
          <w:lang w:val="ru-RU"/>
        </w:rPr>
        <w:t>)</w:t>
      </w:r>
      <w:r w:rsidRPr="00C665D9">
        <w:t xml:space="preserve"> </w:t>
      </w:r>
      <w:r w:rsidR="00B8722A" w:rsidRPr="00C665D9">
        <w:t>–</w:t>
      </w:r>
      <w:r w:rsidRPr="00C665D9">
        <w:t xml:space="preserve"> </w:t>
      </w:r>
      <w:r w:rsidRPr="00C665D9">
        <w:rPr>
          <w:lang w:val="ru-RU"/>
        </w:rPr>
        <w:t>4545</w:t>
      </w:r>
      <w:r w:rsidRPr="00C665D9">
        <w:t>3</w:t>
      </w:r>
      <w:r w:rsidRPr="00C665D9">
        <w:rPr>
          <w:lang w:val="ru-RU"/>
        </w:rPr>
        <w:t>000-</w:t>
      </w:r>
      <w:r w:rsidRPr="00C665D9">
        <w:t>7</w:t>
      </w:r>
      <w:r w:rsidRPr="00C665D9">
        <w:rPr>
          <w:lang w:val="ru-RU"/>
        </w:rPr>
        <w:t xml:space="preserve"> </w:t>
      </w:r>
      <w:r w:rsidRPr="00C665D9">
        <w:t xml:space="preserve">Капітальний ремонт і реставрація. Основні параметри об’єкта: </w:t>
      </w:r>
      <w:r w:rsidR="00561E22" w:rsidRPr="00C665D9">
        <w:t>світлодіодні світильники</w:t>
      </w:r>
      <w:r w:rsidRPr="00C665D9">
        <w:t xml:space="preserve"> – </w:t>
      </w:r>
      <w:r w:rsidR="00B8722A" w:rsidRPr="00C665D9">
        <w:t>159</w:t>
      </w:r>
      <w:r w:rsidRPr="00C665D9">
        <w:t xml:space="preserve"> шт.</w:t>
      </w:r>
      <w:r w:rsidR="00EA00CC" w:rsidRPr="00C665D9">
        <w:t>,</w:t>
      </w:r>
      <w:r w:rsidRPr="00C665D9">
        <w:t xml:space="preserve"> </w:t>
      </w:r>
      <w:r w:rsidR="000C39E6" w:rsidRPr="00C665D9">
        <w:t>опори зовнішнього освітлення</w:t>
      </w:r>
      <w:r w:rsidRPr="00C665D9">
        <w:t xml:space="preserve"> – </w:t>
      </w:r>
      <w:r w:rsidR="00BB2439" w:rsidRPr="00C665D9">
        <w:t>92</w:t>
      </w:r>
      <w:r w:rsidRPr="00C665D9">
        <w:t xml:space="preserve"> шт.</w:t>
      </w:r>
      <w:r w:rsidR="00EA00CC" w:rsidRPr="00C665D9">
        <w:t>,</w:t>
      </w:r>
      <w:r w:rsidR="00FC2D54" w:rsidRPr="00C665D9">
        <w:t xml:space="preserve"> шафа </w:t>
      </w:r>
      <w:r w:rsidR="00BB2439" w:rsidRPr="00C665D9">
        <w:t>управління</w:t>
      </w:r>
      <w:r w:rsidR="00FC2D54" w:rsidRPr="00C665D9">
        <w:t xml:space="preserve"> – </w:t>
      </w:r>
      <w:r w:rsidR="00BB2439" w:rsidRPr="00C665D9">
        <w:t>4</w:t>
      </w:r>
      <w:r w:rsidR="00FC2D54" w:rsidRPr="00C665D9">
        <w:t xml:space="preserve"> шт.</w:t>
      </w:r>
      <w:r w:rsidRPr="00C665D9">
        <w:t xml:space="preserve"> Строки виконання робіт: не пізніше 2</w:t>
      </w:r>
      <w:r w:rsidR="007F7BCD" w:rsidRPr="00C665D9">
        <w:t>0</w:t>
      </w:r>
      <w:r w:rsidRPr="00C665D9">
        <w:t xml:space="preserve"> грудня </w:t>
      </w:r>
      <w:r w:rsidR="00A9118E" w:rsidRPr="00C665D9">
        <w:t>2019</w:t>
      </w:r>
      <w:r w:rsidRPr="00C665D9">
        <w:t xml:space="preserve"> року. Договірна ціна становить </w:t>
      </w:r>
      <w:r w:rsidR="007F7BCD" w:rsidRPr="00C665D9">
        <w:t>6800415,43</w:t>
      </w:r>
      <w:r w:rsidRPr="00C665D9">
        <w:t xml:space="preserve"> </w:t>
      </w:r>
      <w:r w:rsidR="00664C76" w:rsidRPr="00C665D9">
        <w:t>грн</w:t>
      </w:r>
      <w:r w:rsidRPr="00C665D9">
        <w:t xml:space="preserve"> (</w:t>
      </w:r>
      <w:r w:rsidR="007F7BCD" w:rsidRPr="00C665D9">
        <w:t>Шість</w:t>
      </w:r>
      <w:r w:rsidR="00FC2D54" w:rsidRPr="00C665D9">
        <w:t xml:space="preserve"> мільйон</w:t>
      </w:r>
      <w:r w:rsidR="007F7BCD" w:rsidRPr="00C665D9">
        <w:t>ів</w:t>
      </w:r>
      <w:r w:rsidR="00FC2D54" w:rsidRPr="00C665D9">
        <w:t xml:space="preserve"> </w:t>
      </w:r>
      <w:r w:rsidR="007F7BCD" w:rsidRPr="00C665D9">
        <w:t>вісімсот</w:t>
      </w:r>
      <w:r w:rsidRPr="00C665D9">
        <w:t xml:space="preserve"> тисяч </w:t>
      </w:r>
      <w:r w:rsidR="007F7BCD" w:rsidRPr="00C665D9">
        <w:t>чотириста</w:t>
      </w:r>
      <w:r w:rsidR="00FC2D54" w:rsidRPr="00C665D9">
        <w:t xml:space="preserve"> </w:t>
      </w:r>
      <w:r w:rsidRPr="00C665D9">
        <w:t>п’ят</w:t>
      </w:r>
      <w:r w:rsidR="007F7BCD" w:rsidRPr="00C665D9">
        <w:t>надцять</w:t>
      </w:r>
      <w:r w:rsidRPr="00C665D9">
        <w:t xml:space="preserve"> </w:t>
      </w:r>
      <w:r w:rsidR="00664C76" w:rsidRPr="00C665D9">
        <w:t>грн</w:t>
      </w:r>
      <w:r w:rsidRPr="00C665D9">
        <w:t xml:space="preserve"> </w:t>
      </w:r>
      <w:r w:rsidR="007F7BCD" w:rsidRPr="00C665D9">
        <w:t>43</w:t>
      </w:r>
      <w:r w:rsidRPr="00C665D9">
        <w:t xml:space="preserve"> коп.) з ПДВ. До договору </w:t>
      </w:r>
      <w:r w:rsidR="00D354F7" w:rsidRPr="00C665D9">
        <w:t>додається: договірна ціна з кошторисними розрахунками Підрядника</w:t>
      </w:r>
      <w:r w:rsidR="00EA00CC" w:rsidRPr="00C665D9">
        <w:t>,</w:t>
      </w:r>
      <w:r w:rsidRPr="00C665D9">
        <w:t xml:space="preserve"> календарний план виконання робіт.</w:t>
      </w:r>
    </w:p>
    <w:p w:rsidR="00F27079" w:rsidRPr="00C665D9" w:rsidRDefault="00FC2D54" w:rsidP="00F27079">
      <w:pPr>
        <w:jc w:val="both"/>
      </w:pPr>
      <w:r w:rsidRPr="00C665D9">
        <w:t>1</w:t>
      </w:r>
      <w:r w:rsidR="00F27079" w:rsidRPr="00C665D9">
        <w:t xml:space="preserve">.1.2. Додаткова угода від </w:t>
      </w:r>
      <w:r w:rsidR="00EE73BB" w:rsidRPr="00C665D9">
        <w:t>23.05</w:t>
      </w:r>
      <w:r w:rsidR="00F27079" w:rsidRPr="00C665D9">
        <w:t>.</w:t>
      </w:r>
      <w:r w:rsidR="00A9118E" w:rsidRPr="00C665D9">
        <w:t>2019</w:t>
      </w:r>
      <w:r w:rsidR="00F27079" w:rsidRPr="00C665D9">
        <w:t xml:space="preserve"> № </w:t>
      </w:r>
      <w:r w:rsidR="00EE73BB" w:rsidRPr="00C665D9">
        <w:t>1</w:t>
      </w:r>
      <w:r w:rsidR="00F27079" w:rsidRPr="00C665D9">
        <w:t xml:space="preserve"> до Договору підряду від </w:t>
      </w:r>
      <w:r w:rsidR="001F2D55" w:rsidRPr="00C665D9">
        <w:t>23.05.2019 № 25-КР</w:t>
      </w:r>
      <w:r w:rsidRPr="00C665D9">
        <w:t xml:space="preserve"> </w:t>
      </w:r>
      <w:r w:rsidR="00F27079" w:rsidRPr="00C665D9">
        <w:t xml:space="preserve">укладено між Замовником – </w:t>
      </w:r>
      <w:r w:rsidR="00F27079"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="00F27079" w:rsidRPr="00C665D9">
        <w:rPr>
          <w:shd w:val="clear" w:color="auto" w:fill="FFFFFF"/>
        </w:rPr>
        <w:t xml:space="preserve">» </w:t>
      </w:r>
      <w:r w:rsidR="00F27079" w:rsidRPr="00C665D9">
        <w:t xml:space="preserve">та </w:t>
      </w:r>
      <w:r w:rsidR="001F2D55" w:rsidRPr="00C665D9">
        <w:rPr>
          <w:bCs/>
        </w:rPr>
        <w:t>Підрядником</w:t>
      </w:r>
      <w:r w:rsidR="00F27079" w:rsidRPr="00C665D9">
        <w:t xml:space="preserve"> – </w:t>
      </w:r>
      <w:r w:rsidR="00EE73BB" w:rsidRPr="00C665D9">
        <w:t xml:space="preserve">ТОВ «БУДІВЕЛЬНА ГРУПА «МІСТОБУДМОНТАЖ» </w:t>
      </w:r>
      <w:r w:rsidR="00F27079" w:rsidRPr="00C665D9">
        <w:t xml:space="preserve">у зв’язку </w:t>
      </w:r>
      <w:r w:rsidR="00EE73BB" w:rsidRPr="00C665D9">
        <w:t>з внесенням змін до Договору.</w:t>
      </w:r>
      <w:r w:rsidR="00F27079" w:rsidRPr="00C665D9">
        <w:t xml:space="preserve"> </w:t>
      </w:r>
    </w:p>
    <w:p w:rsidR="00EE73BB" w:rsidRPr="00C665D9" w:rsidRDefault="00EE73BB" w:rsidP="00EE73BB">
      <w:pPr>
        <w:jc w:val="both"/>
      </w:pPr>
      <w:r w:rsidRPr="00C665D9">
        <w:t xml:space="preserve">1.1.3. Додаткова угода від 13.06.2019 № 2 до Договору підряду від 23.05.2019 № 25-КР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ГРУПА «МІСТОБУДМОНТАЖ» у зв’язку з внесенням змін до Договору.</w:t>
      </w:r>
    </w:p>
    <w:p w:rsidR="00EE73BB" w:rsidRPr="00C665D9" w:rsidRDefault="00EE73BB" w:rsidP="00EE73BB">
      <w:pPr>
        <w:jc w:val="both"/>
      </w:pPr>
      <w:r w:rsidRPr="00C665D9">
        <w:t>1.1.</w:t>
      </w:r>
      <w:r w:rsidR="004B3532" w:rsidRPr="00C665D9">
        <w:t>4</w:t>
      </w:r>
      <w:r w:rsidRPr="00C665D9">
        <w:t xml:space="preserve">. Додаткова угода від </w:t>
      </w:r>
      <w:r w:rsidR="004B3532" w:rsidRPr="00C665D9">
        <w:t>27</w:t>
      </w:r>
      <w:r w:rsidRPr="00C665D9">
        <w:t xml:space="preserve">.06.2019 № </w:t>
      </w:r>
      <w:r w:rsidR="004B3532" w:rsidRPr="00C665D9">
        <w:t xml:space="preserve">3 </w:t>
      </w:r>
      <w:r w:rsidRPr="00C665D9">
        <w:t xml:space="preserve">до Договору підряду від 23.05.2019 № 25-КР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ГРУПА «МІСТОБУДМОНТАЖ» у зв’язку </w:t>
      </w:r>
      <w:r w:rsidR="004B3532" w:rsidRPr="00C665D9">
        <w:t>з</w:t>
      </w:r>
      <w:r w:rsidRPr="00C665D9">
        <w:t xml:space="preserve"> </w:t>
      </w:r>
      <w:r w:rsidR="005441DD" w:rsidRPr="00C665D9">
        <w:t xml:space="preserve">внесенням змін до </w:t>
      </w:r>
      <w:r w:rsidR="00692A7C" w:rsidRPr="00C665D9">
        <w:t>Договору.</w:t>
      </w:r>
      <w:r w:rsidR="005441DD" w:rsidRPr="00C665D9">
        <w:t xml:space="preserve"> </w:t>
      </w:r>
      <w:r w:rsidR="004B3532" w:rsidRPr="00C665D9">
        <w:t xml:space="preserve">Договірна ціна становить 6800415,43 </w:t>
      </w:r>
      <w:r w:rsidR="00664C76" w:rsidRPr="00C665D9">
        <w:t>грн</w:t>
      </w:r>
      <w:r w:rsidR="004B3532" w:rsidRPr="00C665D9">
        <w:t xml:space="preserve"> (Шість мільйонів вісімсот тисяч чотириста п’ятнадцять </w:t>
      </w:r>
      <w:r w:rsidR="00664C76" w:rsidRPr="00C665D9">
        <w:t>грн</w:t>
      </w:r>
      <w:r w:rsidR="004B3532" w:rsidRPr="00C665D9">
        <w:t xml:space="preserve"> 43 коп.) з ПДВ</w:t>
      </w:r>
      <w:r w:rsidRPr="00C665D9">
        <w:t>. До угоди додається: договірна ціна з кошторисними розрахунками Підрядника</w:t>
      </w:r>
      <w:r w:rsidR="005441DD" w:rsidRPr="00C665D9">
        <w:t xml:space="preserve"> (в редак</w:t>
      </w:r>
      <w:r w:rsidR="00A4175F" w:rsidRPr="00C665D9">
        <w:t>ц</w:t>
      </w:r>
      <w:r w:rsidR="005441DD" w:rsidRPr="00C665D9">
        <w:t>ії 27.06.2019)</w:t>
      </w:r>
      <w:r w:rsidRPr="00C665D9">
        <w:t>.</w:t>
      </w:r>
    </w:p>
    <w:p w:rsidR="009C13F4" w:rsidRPr="00C665D9" w:rsidRDefault="009C13F4" w:rsidP="009C13F4">
      <w:pPr>
        <w:jc w:val="both"/>
        <w:rPr>
          <w:b/>
          <w:bCs/>
        </w:rPr>
      </w:pPr>
      <w:r w:rsidRPr="00C665D9">
        <w:t xml:space="preserve">1.1.5. Додаткова угода від 02.09.2019 № 4 до Договору підряду від 23.05.2019 № 25-КР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ГРУПА «МІСТОБУДМОНТАЖ» у зв’язку з внесенням змін в основні параметри об’єкта, а саме: світлодіодні світильники – 159 шт., опори зовнішнього освітлення – 93 шт., шафа управління – 3 шт. </w:t>
      </w:r>
    </w:p>
    <w:p w:rsidR="00F27079" w:rsidRPr="00C665D9" w:rsidRDefault="00D007BD" w:rsidP="00F27079">
      <w:pPr>
        <w:jc w:val="both"/>
      </w:pPr>
      <w:r w:rsidRPr="00C665D9">
        <w:t xml:space="preserve">1.1.6. Додаткова угода від 04.10.2019 № 5 до Договору підряду від 23.05.2019 № 25-КР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ГРУПА «МІСТОБУДМОНТАЖ» у зв’язку </w:t>
      </w:r>
      <w:r w:rsidR="001B36F1" w:rsidRPr="00C665D9">
        <w:t xml:space="preserve">із зменшенням обсягу робіт та договірної ціни. Відтепер договірна ціна становить 6754609,94 </w:t>
      </w:r>
      <w:r w:rsidR="00664C76" w:rsidRPr="00C665D9">
        <w:t>грн</w:t>
      </w:r>
      <w:r w:rsidR="001B36F1" w:rsidRPr="00C665D9">
        <w:t xml:space="preserve"> (Шість мільйонів сімсот п’ятдесят чотири тисячі шістсот дев’ять </w:t>
      </w:r>
      <w:r w:rsidR="00664C76" w:rsidRPr="00C665D9">
        <w:t>грн</w:t>
      </w:r>
      <w:r w:rsidR="001B36F1" w:rsidRPr="00C665D9">
        <w:t xml:space="preserve"> 94 коп.) з ПДВ. До угоди додається: договірна ціна з кошторисними розрахунками Підрядника в редакції 04.10.2019.</w:t>
      </w:r>
    </w:p>
    <w:p w:rsidR="00DF5837" w:rsidRPr="00C665D9" w:rsidRDefault="00DF5837" w:rsidP="00DF5837">
      <w:pPr>
        <w:jc w:val="both"/>
      </w:pPr>
      <w:r w:rsidRPr="00C665D9">
        <w:t>1.1.</w:t>
      </w:r>
      <w:r w:rsidR="00664C76" w:rsidRPr="00C665D9">
        <w:t>7</w:t>
      </w:r>
      <w:r w:rsidRPr="00C665D9">
        <w:t xml:space="preserve">. Договір від 14.05.2019 № 25-ТНКР </w:t>
      </w:r>
      <w:r w:rsidR="00664C76" w:rsidRPr="00C665D9">
        <w:t xml:space="preserve">про здійснення технічного нагляду </w:t>
      </w:r>
      <w:r w:rsidRPr="00C665D9">
        <w:t xml:space="preserve">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«Науково-дослідна виробничо-технічна агенція «СТРАТЕГІЯ РЕГІОНАЛЬНОГО РОЗВИТКУ». Предметом договору є </w:t>
      </w:r>
      <w:r w:rsidR="00664C76" w:rsidRPr="00C665D9">
        <w:t>здійснення технічного нагляду на об’єкті</w:t>
      </w:r>
      <w:r w:rsidRPr="00C665D9">
        <w:t xml:space="preserve">: Капітальний ремонт мереж зовнішнього освітлення м. Києва з заміною ртутних та натрієвих світильників на світлодіодні світильники по просп. </w:t>
      </w:r>
      <w:r w:rsidR="00312568" w:rsidRPr="00C665D9">
        <w:t>Оболонський, ПВ-3248</w:t>
      </w:r>
      <w:r w:rsidRPr="00C665D9">
        <w:t>, ПВ-3248/1, ПВ-3161 у Оболонському районі м. Києва, відповідно до ДСТУ Б Д.1.1-1:2013 (ДК 021:2015 (Єдиний закупівельний словник</w:t>
      </w:r>
      <w:r w:rsidRPr="00C665D9">
        <w:rPr>
          <w:lang w:val="ru-RU"/>
        </w:rPr>
        <w:t>)</w:t>
      </w:r>
      <w:r w:rsidRPr="00C665D9">
        <w:t xml:space="preserve"> – </w:t>
      </w:r>
      <w:r w:rsidR="00664C76" w:rsidRPr="00C665D9">
        <w:rPr>
          <w:lang w:val="ru-RU"/>
        </w:rPr>
        <w:t>71247000</w:t>
      </w:r>
      <w:r w:rsidRPr="00C665D9">
        <w:rPr>
          <w:lang w:val="ru-RU"/>
        </w:rPr>
        <w:t>-</w:t>
      </w:r>
      <w:r w:rsidR="00664C76" w:rsidRPr="00C665D9">
        <w:t>1</w:t>
      </w:r>
      <w:r w:rsidRPr="00C665D9">
        <w:rPr>
          <w:lang w:val="ru-RU"/>
        </w:rPr>
        <w:t xml:space="preserve"> </w:t>
      </w:r>
      <w:r w:rsidR="00664C76" w:rsidRPr="00C665D9">
        <w:t>– Нагляд за будівельними роботами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664C76" w:rsidRPr="00C665D9">
        <w:t xml:space="preserve"> 0,072 % від вартості фактично виконаного обсягу будівельних робіт на об’єкті. Орієнтовно вартість послуг</w:t>
      </w:r>
      <w:r w:rsidRPr="00C665D9">
        <w:t xml:space="preserve"> </w:t>
      </w:r>
      <w:r w:rsidR="00664C76" w:rsidRPr="00C665D9">
        <w:t>визначена в розмірі 4990,00</w:t>
      </w:r>
      <w:r w:rsidRPr="00C665D9">
        <w:t xml:space="preserve"> </w:t>
      </w:r>
      <w:r w:rsidR="00664C76" w:rsidRPr="00C665D9">
        <w:t>грн</w:t>
      </w:r>
      <w:r w:rsidRPr="00C665D9">
        <w:t xml:space="preserve"> (</w:t>
      </w:r>
      <w:r w:rsidR="00664C76" w:rsidRPr="00C665D9">
        <w:t>Чотири тисячі дев’ятсот дев’яносто</w:t>
      </w:r>
      <w:r w:rsidRPr="00C665D9">
        <w:t xml:space="preserve"> </w:t>
      </w:r>
      <w:r w:rsidR="00664C76" w:rsidRPr="00C665D9">
        <w:t>грн</w:t>
      </w:r>
      <w:r w:rsidRPr="00C665D9">
        <w:t xml:space="preserve"> </w:t>
      </w:r>
      <w:r w:rsidR="00664C76" w:rsidRPr="00C665D9">
        <w:t>00</w:t>
      </w:r>
      <w:r w:rsidRPr="00C665D9">
        <w:t xml:space="preserve"> коп.) з ПДВ. До договору додається: </w:t>
      </w:r>
      <w:r w:rsidR="00664C76" w:rsidRPr="00C665D9">
        <w:t>протокол узгодження договірної ціни</w:t>
      </w:r>
      <w:r w:rsidRPr="00C665D9">
        <w:t>.</w:t>
      </w:r>
    </w:p>
    <w:p w:rsidR="002C4B22" w:rsidRPr="00C665D9" w:rsidRDefault="002C4B22" w:rsidP="002C4B22">
      <w:pPr>
        <w:jc w:val="both"/>
      </w:pPr>
      <w:r w:rsidRPr="00C665D9">
        <w:t xml:space="preserve">1.1.8. Додаткова угода від 09.10.2019 № 1 до Договору від 14.05.2019 № 25-ТНКР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«Науково-дослідна виробничо-технічна агенція «СТРАТЕГІЯ РЕГІОНАЛЬНОГО РОЗВИТКУ»</w:t>
      </w:r>
      <w:r w:rsidR="005E66BB" w:rsidRPr="00C665D9">
        <w:t xml:space="preserve"> з визначенням </w:t>
      </w:r>
      <w:r w:rsidRPr="00C665D9">
        <w:t>варт</w:t>
      </w:r>
      <w:r w:rsidR="005E66BB" w:rsidRPr="00C665D9">
        <w:t>о</w:t>
      </w:r>
      <w:r w:rsidRPr="00C665D9">
        <w:t>ст</w:t>
      </w:r>
      <w:r w:rsidR="005E66BB" w:rsidRPr="00C665D9">
        <w:t>і</w:t>
      </w:r>
      <w:r w:rsidRPr="00C665D9">
        <w:t xml:space="preserve"> послуг </w:t>
      </w:r>
      <w:r w:rsidR="005E66BB" w:rsidRPr="00C665D9">
        <w:t>з технічного нагляду</w:t>
      </w:r>
      <w:r w:rsidRPr="00C665D9">
        <w:t xml:space="preserve"> в розмірі </w:t>
      </w:r>
      <w:r w:rsidR="005E66BB" w:rsidRPr="00C665D9">
        <w:t>4647,37</w:t>
      </w:r>
      <w:r w:rsidRPr="00C665D9">
        <w:t xml:space="preserve"> грн (Чотири тисячі </w:t>
      </w:r>
      <w:r w:rsidR="005E66BB" w:rsidRPr="00C665D9">
        <w:t>шістсот сорок сім</w:t>
      </w:r>
      <w:r w:rsidRPr="00C665D9">
        <w:t xml:space="preserve"> грн </w:t>
      </w:r>
      <w:r w:rsidR="005E66BB" w:rsidRPr="00C665D9">
        <w:t>37</w:t>
      </w:r>
      <w:r w:rsidRPr="00C665D9">
        <w:t xml:space="preserve"> коп.) з ПДВ. До </w:t>
      </w:r>
      <w:r w:rsidR="00091D14" w:rsidRPr="00C665D9">
        <w:t>додаткової угоди</w:t>
      </w:r>
      <w:r w:rsidRPr="00C665D9">
        <w:t xml:space="preserve"> додається: протокол узгодження договірної ціни</w:t>
      </w:r>
      <w:r w:rsidR="005E66BB" w:rsidRPr="00C665D9">
        <w:t xml:space="preserve"> в редакції 09.10.2019</w:t>
      </w:r>
      <w:r w:rsidRPr="00C665D9">
        <w:t>.</w:t>
      </w:r>
    </w:p>
    <w:p w:rsidR="001B36F1" w:rsidRPr="00C665D9" w:rsidRDefault="00926521" w:rsidP="00F27079">
      <w:pPr>
        <w:jc w:val="both"/>
      </w:pPr>
      <w:r w:rsidRPr="00C665D9">
        <w:t xml:space="preserve">1.1.9. Договір від 05.03.2019 № 00-0162-19/КД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</w:t>
      </w:r>
      <w:r w:rsidR="00EC727E" w:rsidRPr="00C665D9">
        <w:t>–</w:t>
      </w:r>
      <w:r w:rsidRPr="00C665D9">
        <w:t xml:space="preserve"> Центральна служба Української державної будівельної експертизи». Предметом є виконання експертизи кошторисної документації проєкту будівництва</w:t>
      </w:r>
      <w:r w:rsidR="00FD67CC" w:rsidRPr="00C665D9">
        <w:t xml:space="preserve">: Капітальний ремонт мереж зовнішнього освітлення м. Києва з заміною ртутних та натрієвих світильників на світлодіодні світильники по просп. </w:t>
      </w:r>
      <w:r w:rsidR="00312568" w:rsidRPr="00C665D9">
        <w:t>Оболонський, ПВ-3248</w:t>
      </w:r>
      <w:r w:rsidR="00FD67CC" w:rsidRPr="00C665D9">
        <w:t>, ПВ-3248/1, ПВ-3161 у Оболонському районі м. Києва</w:t>
      </w:r>
      <w:r w:rsidRPr="00C665D9">
        <w:t>. Вартість робіт становить 5829,08 (П’ять тисяч вісімсот двадцять дев’ять грн 08 коп.) з ПДВ.</w:t>
      </w:r>
    </w:p>
    <w:p w:rsidR="00F70B01" w:rsidRPr="00C665D9" w:rsidRDefault="00F70B01" w:rsidP="00F70B01">
      <w:pPr>
        <w:jc w:val="both"/>
      </w:pPr>
      <w:r w:rsidRPr="00C665D9">
        <w:t>1.1.10. Договір від 20.08.2019 № 00</w:t>
      </w:r>
      <w:r w:rsidR="00EC727E" w:rsidRPr="00C665D9">
        <w:t>50161420</w:t>
      </w:r>
      <w:r w:rsidRPr="00C665D9">
        <w:t xml:space="preserve">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</w:t>
      </w:r>
      <w:r w:rsidR="00EC727E" w:rsidRPr="00C665D9">
        <w:t>ПрАТ «ДТЕК КИЇВСЬКІ ЕЛЕКТРОМЕРЕЖІ».</w:t>
      </w:r>
      <w:r w:rsidRPr="00C665D9">
        <w:t xml:space="preserve"> Предметом є </w:t>
      </w:r>
      <w:r w:rsidR="00EC727E" w:rsidRPr="00C665D9">
        <w:t xml:space="preserve">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по просп. </w:t>
      </w:r>
      <w:r w:rsidR="00312568" w:rsidRPr="00C665D9">
        <w:t>Оболонський, ПВ-3248</w:t>
      </w:r>
      <w:r w:rsidR="00EC727E" w:rsidRPr="00C665D9">
        <w:t>, ПВ-3248/1, ПВ-3161 у Оболонському районі м. Києва</w:t>
      </w:r>
      <w:r w:rsidRPr="00C665D9">
        <w:t xml:space="preserve">. </w:t>
      </w:r>
      <w:r w:rsidR="007D79E6" w:rsidRPr="00C665D9">
        <w:t>Ціна послуг становить</w:t>
      </w:r>
      <w:r w:rsidRPr="00C665D9">
        <w:t xml:space="preserve"> </w:t>
      </w:r>
      <w:r w:rsidR="00EC727E" w:rsidRPr="00C665D9">
        <w:t>2104,97</w:t>
      </w:r>
      <w:r w:rsidRPr="00C665D9">
        <w:t xml:space="preserve"> (</w:t>
      </w:r>
      <w:r w:rsidR="00EC727E" w:rsidRPr="00C665D9">
        <w:t>Дві</w:t>
      </w:r>
      <w:r w:rsidRPr="00C665D9">
        <w:t xml:space="preserve"> тисяч</w:t>
      </w:r>
      <w:r w:rsidR="00EC727E" w:rsidRPr="00C665D9">
        <w:t>і сто чотири</w:t>
      </w:r>
      <w:r w:rsidRPr="00C665D9">
        <w:t xml:space="preserve"> грн </w:t>
      </w:r>
      <w:r w:rsidR="00EC727E" w:rsidRPr="00C665D9">
        <w:t>97</w:t>
      </w:r>
      <w:r w:rsidRPr="00C665D9">
        <w:t xml:space="preserve"> коп.) з ПДВ.</w:t>
      </w:r>
    </w:p>
    <w:p w:rsidR="00F27079" w:rsidRPr="00C665D9" w:rsidRDefault="00FC2D54" w:rsidP="00F27079">
      <w:pPr>
        <w:jc w:val="both"/>
        <w:rPr>
          <w:b/>
          <w:bCs/>
        </w:rPr>
      </w:pPr>
      <w:r w:rsidRPr="00C665D9">
        <w:rPr>
          <w:b/>
          <w:bCs/>
        </w:rPr>
        <w:t>1</w:t>
      </w:r>
      <w:r w:rsidR="00F27079" w:rsidRPr="00C665D9">
        <w:rPr>
          <w:b/>
          <w:bCs/>
        </w:rPr>
        <w:t xml:space="preserve">.2. </w:t>
      </w:r>
      <w:r w:rsidR="00BF530F" w:rsidRPr="00C665D9">
        <w:rPr>
          <w:b/>
          <w:bCs/>
        </w:rPr>
        <w:t>Проєкт</w:t>
      </w:r>
      <w:r w:rsidR="00F27079" w:rsidRPr="00C665D9">
        <w:rPr>
          <w:b/>
          <w:bCs/>
        </w:rPr>
        <w:t>но-кошторисна документація.</w:t>
      </w:r>
    </w:p>
    <w:p w:rsidR="00F27079" w:rsidRPr="00C665D9" w:rsidRDefault="00FC2D54" w:rsidP="00F27079">
      <w:pPr>
        <w:jc w:val="both"/>
      </w:pPr>
      <w:r w:rsidRPr="00C665D9">
        <w:rPr>
          <w:bCs/>
        </w:rPr>
        <w:t>1</w:t>
      </w:r>
      <w:r w:rsidR="00F27079" w:rsidRPr="00C665D9">
        <w:rPr>
          <w:bCs/>
        </w:rPr>
        <w:t>.2.1.</w:t>
      </w:r>
      <w:r w:rsidR="00F27079" w:rsidRPr="00C665D9">
        <w:t xml:space="preserve"> На перевірку надано </w:t>
      </w:r>
      <w:r w:rsidR="009F4604" w:rsidRPr="00C665D9">
        <w:t xml:space="preserve">два </w:t>
      </w:r>
      <w:r w:rsidR="00F27079" w:rsidRPr="00C665D9">
        <w:t>дефектн</w:t>
      </w:r>
      <w:r w:rsidR="009F4604" w:rsidRPr="00C665D9">
        <w:t>і</w:t>
      </w:r>
      <w:r w:rsidR="00F27079" w:rsidRPr="00C665D9">
        <w:t xml:space="preserve"> акт</w:t>
      </w:r>
      <w:r w:rsidR="009F4604" w:rsidRPr="00C665D9">
        <w:t>и</w:t>
      </w:r>
      <w:r w:rsidR="00F27079" w:rsidRPr="00C665D9">
        <w:t xml:space="preserve">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B2439" w:rsidRPr="00C665D9">
        <w:t>по просп.</w:t>
      </w:r>
      <w:r w:rsidR="00970DD3" w:rsidRPr="00C665D9">
        <w:t xml:space="preserve"> </w:t>
      </w:r>
      <w:r w:rsidR="00312568" w:rsidRPr="00C665D9">
        <w:t>Оболонський, ПВ-3248</w:t>
      </w:r>
      <w:r w:rsidR="00970DD3" w:rsidRPr="00C665D9">
        <w:t>, ПВ-3248/1, ПВ-3161 у Оболонському</w:t>
      </w:r>
      <w:r w:rsidR="00FA3284" w:rsidRPr="00C665D9">
        <w:t xml:space="preserve"> районі </w:t>
      </w:r>
      <w:r w:rsidR="006F52FE" w:rsidRPr="00C665D9">
        <w:t xml:space="preserve">                        </w:t>
      </w:r>
      <w:r w:rsidR="00FA3284" w:rsidRPr="00C665D9">
        <w:t>м. Києва</w:t>
      </w:r>
      <w:r w:rsidR="00F27079" w:rsidRPr="00C665D9">
        <w:t>»</w:t>
      </w:r>
      <w:r w:rsidR="00EA00CC" w:rsidRPr="00C665D9">
        <w:t>,</w:t>
      </w:r>
      <w:r w:rsidR="00F27079" w:rsidRPr="00C665D9">
        <w:t xml:space="preserve"> як</w:t>
      </w:r>
      <w:r w:rsidR="009F4604" w:rsidRPr="00C665D9">
        <w:t>і</w:t>
      </w:r>
      <w:r w:rsidR="00F27079" w:rsidRPr="00C665D9">
        <w:t xml:space="preserve"> </w:t>
      </w:r>
      <w:r w:rsidR="009F4604" w:rsidRPr="00C665D9">
        <w:t>20.03</w:t>
      </w:r>
      <w:r w:rsidR="00FA3284" w:rsidRPr="00C665D9">
        <w:t>.</w:t>
      </w:r>
      <w:r w:rsidR="00A9118E" w:rsidRPr="00C665D9">
        <w:t>2019</w:t>
      </w:r>
      <w:r w:rsidR="00FA3284" w:rsidRPr="00C665D9">
        <w:t xml:space="preserve"> </w:t>
      </w:r>
      <w:r w:rsidR="00F27079" w:rsidRPr="00C665D9">
        <w:t>затверджен</w:t>
      </w:r>
      <w:r w:rsidR="00DE5DB3" w:rsidRPr="00C665D9">
        <w:t>і</w:t>
      </w:r>
      <w:r w:rsidR="00F27079" w:rsidRPr="00C665D9">
        <w:t xml:space="preserve"> За</w:t>
      </w:r>
      <w:r w:rsidR="00F27079" w:rsidRPr="00C665D9">
        <w:rPr>
          <w:bCs/>
        </w:rPr>
        <w:t xml:space="preserve">мовником </w:t>
      </w:r>
      <w:r w:rsidR="00F27079" w:rsidRPr="00C665D9">
        <w:t xml:space="preserve">– </w:t>
      </w:r>
      <w:r w:rsidR="00F27079"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="00F27079" w:rsidRPr="00C665D9">
        <w:rPr>
          <w:shd w:val="clear" w:color="auto" w:fill="FFFFFF"/>
        </w:rPr>
        <w:t>».</w:t>
      </w:r>
    </w:p>
    <w:p w:rsidR="00F27079" w:rsidRPr="00C665D9" w:rsidRDefault="00E45B97" w:rsidP="00F27079">
      <w:pPr>
        <w:tabs>
          <w:tab w:val="right" w:leader="underscore" w:pos="9356"/>
        </w:tabs>
        <w:jc w:val="both"/>
      </w:pPr>
      <w:r w:rsidRPr="00C665D9">
        <w:t>1</w:t>
      </w:r>
      <w:r w:rsidR="00F27079" w:rsidRPr="00C665D9">
        <w:t xml:space="preserve">.2.2. Під час перевірки надано зведений кошторисний розрахунок вартості об’єкта будівництва </w:t>
      </w:r>
      <w:r w:rsidR="00C6374D" w:rsidRPr="00C665D9">
        <w:t xml:space="preserve">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B2439" w:rsidRPr="00C665D9">
        <w:t>по просп.</w:t>
      </w:r>
      <w:r w:rsidR="00970DD3" w:rsidRPr="00C665D9">
        <w:t xml:space="preserve"> </w:t>
      </w:r>
      <w:r w:rsidR="00312568" w:rsidRPr="00C665D9">
        <w:t>Оболонський, ПВ-3248</w:t>
      </w:r>
      <w:r w:rsidR="00970DD3" w:rsidRPr="00C665D9">
        <w:t>, ПВ-3248/1, ПВ-3161 у Оболонському</w:t>
      </w:r>
      <w:r w:rsidR="00C6374D" w:rsidRPr="00C665D9">
        <w:t xml:space="preserve"> районі м. Києва»</w:t>
      </w:r>
      <w:r w:rsidR="00EA00CC" w:rsidRPr="00C665D9">
        <w:t>,</w:t>
      </w:r>
      <w:r w:rsidR="00F27079" w:rsidRPr="00C665D9">
        <w:t xml:space="preserve"> складений у поточних цінах на </w:t>
      </w:r>
      <w:r w:rsidR="00F4270B" w:rsidRPr="00C665D9">
        <w:t>20.03</w:t>
      </w:r>
      <w:r w:rsidR="00F27079" w:rsidRPr="00C665D9">
        <w:t>.</w:t>
      </w:r>
      <w:r w:rsidR="00A9118E" w:rsidRPr="00C665D9">
        <w:t>2019</w:t>
      </w:r>
      <w:r w:rsidR="00F27079" w:rsidRPr="00C665D9">
        <w:t xml:space="preserve"> на загальну суму </w:t>
      </w:r>
      <w:r w:rsidR="001B0E16" w:rsidRPr="00C665D9">
        <w:t>7108,816</w:t>
      </w:r>
      <w:r w:rsidR="00F27079" w:rsidRPr="00C665D9">
        <w:t xml:space="preserve"> </w:t>
      </w:r>
      <w:r w:rsidR="00214251" w:rsidRPr="00C665D9">
        <w:t>тис. грн</w:t>
      </w:r>
      <w:r w:rsidR="00EA00CC" w:rsidRPr="00C665D9">
        <w:t>,</w:t>
      </w:r>
      <w:r w:rsidR="00F27079" w:rsidRPr="00C665D9">
        <w:t xml:space="preserve"> в тому числі </w:t>
      </w:r>
      <w:r w:rsidR="00364B0D" w:rsidRPr="00C665D9">
        <w:t>зворотних сум</w:t>
      </w:r>
      <w:r w:rsidR="00F27079" w:rsidRPr="00C665D9">
        <w:t xml:space="preserve"> </w:t>
      </w:r>
      <w:r w:rsidR="001B0E16" w:rsidRPr="00C665D9">
        <w:t>63,302</w:t>
      </w:r>
      <w:r w:rsidR="00F27079" w:rsidRPr="00C665D9">
        <w:t xml:space="preserve"> </w:t>
      </w:r>
      <w:r w:rsidR="00214251" w:rsidRPr="00C665D9">
        <w:t>тис. грн</w:t>
      </w:r>
      <w:r w:rsidR="0034332B" w:rsidRPr="00C665D9">
        <w:t>, який затверджено</w:t>
      </w:r>
      <w:r w:rsidR="00F27079" w:rsidRPr="00C665D9">
        <w:t xml:space="preserve"> Замовником – </w:t>
      </w:r>
      <w:r w:rsidR="00F27079"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="00F27079" w:rsidRPr="00C665D9">
        <w:rPr>
          <w:shd w:val="clear" w:color="auto" w:fill="FFFFFF"/>
        </w:rPr>
        <w:t>»</w:t>
      </w:r>
      <w:r w:rsidR="00D655BC" w:rsidRPr="00C665D9">
        <w:t xml:space="preserve"> (Наказ </w:t>
      </w:r>
      <w:r w:rsidR="00D655BC"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="00D655BC" w:rsidRPr="00C665D9">
        <w:t>від 02.04.2019                          № 174-Б)</w:t>
      </w:r>
      <w:r w:rsidR="00C77F52" w:rsidRPr="00C665D9">
        <w:rPr>
          <w:shd w:val="clear" w:color="auto" w:fill="FFFFFF"/>
        </w:rPr>
        <w:t>.</w:t>
      </w:r>
      <w:r w:rsidR="00F4270B" w:rsidRPr="00C665D9">
        <w:rPr>
          <w:shd w:val="clear" w:color="auto" w:fill="FFFFFF"/>
        </w:rPr>
        <w:t xml:space="preserve"> </w:t>
      </w:r>
    </w:p>
    <w:p w:rsidR="00C6374D" w:rsidRPr="00C665D9" w:rsidRDefault="00C6374D" w:rsidP="00C6374D">
      <w:pPr>
        <w:jc w:val="both"/>
      </w:pPr>
      <w:r w:rsidRPr="00C665D9">
        <w:t>1</w:t>
      </w:r>
      <w:r w:rsidR="00F27079" w:rsidRPr="00C665D9">
        <w:t xml:space="preserve">.2.3. Під час проведення перевірки надано експертний звіт від </w:t>
      </w:r>
      <w:r w:rsidR="00AF11C9" w:rsidRPr="00C665D9">
        <w:t>25.03</w:t>
      </w:r>
      <w:r w:rsidR="00F27079" w:rsidRPr="00C665D9">
        <w:t>.</w:t>
      </w:r>
      <w:r w:rsidR="00A9118E" w:rsidRPr="00C665D9">
        <w:t>2019</w:t>
      </w:r>
      <w:r w:rsidR="00F27079" w:rsidRPr="00C665D9">
        <w:t xml:space="preserve"> </w:t>
      </w:r>
      <w:r w:rsidRPr="00C665D9">
        <w:t>№ 00-0</w:t>
      </w:r>
      <w:r w:rsidR="00AF11C9" w:rsidRPr="00C665D9">
        <w:t>16</w:t>
      </w:r>
      <w:r w:rsidRPr="00C665D9">
        <w:t>2-1</w:t>
      </w:r>
      <w:r w:rsidR="00AF11C9" w:rsidRPr="00C665D9">
        <w:t>9</w:t>
      </w:r>
      <w:r w:rsidRPr="00C665D9">
        <w:t xml:space="preserve">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B2439" w:rsidRPr="00C665D9">
        <w:t>по просп.</w:t>
      </w:r>
      <w:r w:rsidR="00970DD3" w:rsidRPr="00C665D9">
        <w:t xml:space="preserve"> </w:t>
      </w:r>
      <w:r w:rsidR="00312568" w:rsidRPr="00C665D9">
        <w:t>Оболонський, ПВ-3248</w:t>
      </w:r>
      <w:r w:rsidR="00970DD3" w:rsidRPr="00C665D9">
        <w:t>, ПВ-3248/1, ПВ-3161 у Оболонському</w:t>
      </w:r>
      <w:r w:rsidRPr="00C665D9">
        <w:t xml:space="preserve"> районі м. Києва». За результатами розгляду кошторисної документації і зняття зауважень встановлено</w:t>
      </w:r>
      <w:r w:rsidR="00EA00CC" w:rsidRPr="00C665D9">
        <w:t>,</w:t>
      </w:r>
      <w:r w:rsidRPr="00C665D9">
        <w:t xml:space="preserve"> що зазначена документація</w:t>
      </w:r>
      <w:r w:rsidR="00EA00CC" w:rsidRPr="00C665D9">
        <w:t>,</w:t>
      </w:r>
      <w:r w:rsidRPr="00C665D9">
        <w:t xml:space="preserve"> яка враховує обсяги робіт</w:t>
      </w:r>
      <w:r w:rsidR="00EA00CC" w:rsidRPr="00C665D9">
        <w:t>,</w:t>
      </w:r>
      <w:r w:rsidRPr="00C665D9">
        <w:t xml:space="preserve"> передбачені дефектним актом</w:t>
      </w:r>
      <w:r w:rsidR="00EA00CC" w:rsidRPr="00C665D9">
        <w:t>,</w:t>
      </w:r>
      <w:r w:rsidRPr="00C665D9">
        <w:t xml:space="preserve"> затвердженим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</w:t>
      </w:r>
      <w:r w:rsidR="000A3034" w:rsidRPr="00C665D9">
        <w:rPr>
          <w:shd w:val="clear" w:color="auto" w:fill="FFFFFF"/>
        </w:rPr>
        <w:t>«КИЇВМІСЬКСВІТЛО»</w:t>
      </w:r>
      <w:r w:rsidR="00EA00CC" w:rsidRPr="00C665D9">
        <w:rPr>
          <w:shd w:val="clear" w:color="auto" w:fill="FFFFFF"/>
        </w:rPr>
        <w:t>,</w:t>
      </w:r>
      <w:r w:rsidR="000A3034" w:rsidRPr="00C665D9">
        <w:rPr>
          <w:shd w:val="clear" w:color="auto" w:fill="FFFFFF"/>
        </w:rPr>
        <w:t xml:space="preserve">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AF11C9" w:rsidRPr="00C665D9">
        <w:t>20.03</w:t>
      </w:r>
      <w:r w:rsidRPr="00C665D9">
        <w:t>.</w:t>
      </w:r>
      <w:r w:rsidR="00A9118E" w:rsidRPr="00C665D9">
        <w:t>2019</w:t>
      </w:r>
      <w:r w:rsidR="00AE3C7B" w:rsidRPr="00C665D9">
        <w:t xml:space="preserve"> складає</w:t>
      </w:r>
      <w:r w:rsidRPr="00C665D9">
        <w:t xml:space="preserve"> </w:t>
      </w:r>
      <w:r w:rsidR="00AF11C9" w:rsidRPr="00C665D9">
        <w:t>7108,816</w:t>
      </w:r>
      <w:r w:rsidRPr="00C665D9">
        <w:t xml:space="preserve"> </w:t>
      </w:r>
      <w:r w:rsidR="00214251" w:rsidRPr="00C665D9">
        <w:t>тис. грн</w:t>
      </w:r>
      <w:r w:rsidR="00B05346" w:rsidRPr="00C665D9">
        <w:t>, у тому числі:</w:t>
      </w:r>
      <w:r w:rsidRPr="00C665D9">
        <w:t xml:space="preserve"> будівельні роботи – </w:t>
      </w:r>
      <w:r w:rsidR="00AF11C9" w:rsidRPr="00C665D9">
        <w:t>5548,568</w:t>
      </w:r>
      <w:r w:rsidRPr="00C665D9">
        <w:t xml:space="preserve"> </w:t>
      </w:r>
      <w:r w:rsidR="00214251" w:rsidRPr="00C665D9">
        <w:t>тис. грн</w:t>
      </w:r>
      <w:r w:rsidR="00EA00CC" w:rsidRPr="00C665D9">
        <w:t>,</w:t>
      </w:r>
      <w:r w:rsidRPr="00C665D9">
        <w:t xml:space="preserve"> устаткування – </w:t>
      </w:r>
      <w:r w:rsidR="00AF11C9" w:rsidRPr="00C665D9">
        <w:t>220,928</w:t>
      </w:r>
      <w:r w:rsidRPr="00C665D9">
        <w:t xml:space="preserve"> </w:t>
      </w:r>
      <w:r w:rsidR="00214251" w:rsidRPr="00C665D9">
        <w:t>тис. грн</w:t>
      </w:r>
      <w:r w:rsidR="00EA00CC" w:rsidRPr="00C665D9">
        <w:t>,</w:t>
      </w:r>
      <w:r w:rsidRPr="00C665D9">
        <w:t xml:space="preserve"> інші витрати – </w:t>
      </w:r>
      <w:r w:rsidR="00AF11C9" w:rsidRPr="00C665D9">
        <w:t>1339,320</w:t>
      </w:r>
      <w:r w:rsidRPr="00C665D9">
        <w:t xml:space="preserve"> </w:t>
      </w:r>
      <w:r w:rsidR="00214251" w:rsidRPr="00C665D9">
        <w:t>тис. грн</w:t>
      </w:r>
      <w:r w:rsidR="004C53DF" w:rsidRPr="00C665D9">
        <w:t>. Технічна та технологічна</w:t>
      </w:r>
      <w:r w:rsidRPr="00C665D9">
        <w:t xml:space="preserve"> частини </w:t>
      </w:r>
      <w:r w:rsidR="00BF530F" w:rsidRPr="00C665D9">
        <w:t>проєкт</w:t>
      </w:r>
      <w:r w:rsidRPr="00C665D9">
        <w:t>ної документації не розглядались.</w:t>
      </w:r>
      <w:r w:rsidRPr="00C665D9">
        <w:rPr>
          <w:b/>
        </w:rPr>
        <w:t xml:space="preserve"> </w:t>
      </w:r>
    </w:p>
    <w:p w:rsidR="00F27079" w:rsidRPr="00C665D9" w:rsidRDefault="00C77F52" w:rsidP="00F27079">
      <w:pPr>
        <w:jc w:val="both"/>
        <w:rPr>
          <w:b/>
        </w:rPr>
      </w:pPr>
      <w:r w:rsidRPr="00C665D9">
        <w:t xml:space="preserve">1.2.4. Під час проведення перевірки надано </w:t>
      </w:r>
      <w:r w:rsidRPr="00C665D9">
        <w:rPr>
          <w:shd w:val="clear" w:color="auto" w:fill="FFFFFF"/>
        </w:rPr>
        <w:t>Наказ Комунального підприємства електромереж зовнішнього освітлення м. Києва «КИЇВМІСЬКСВІТЛО» від 02.04.2019 № 174-Б «Про затвердження проєктно-кошторисної документації».</w:t>
      </w:r>
    </w:p>
    <w:p w:rsidR="00FD67CC" w:rsidRPr="00C665D9" w:rsidRDefault="00FD67CC" w:rsidP="00F27079">
      <w:pPr>
        <w:jc w:val="both"/>
        <w:rPr>
          <w:b/>
        </w:rPr>
      </w:pPr>
    </w:p>
    <w:p w:rsidR="00F27079" w:rsidRPr="00C665D9" w:rsidRDefault="00C6374D" w:rsidP="00F27079">
      <w:pPr>
        <w:jc w:val="both"/>
        <w:rPr>
          <w:b/>
        </w:rPr>
      </w:pPr>
      <w:r w:rsidRPr="00C665D9">
        <w:rPr>
          <w:b/>
        </w:rPr>
        <w:t>1</w:t>
      </w:r>
      <w:r w:rsidR="00F27079" w:rsidRPr="00C665D9">
        <w:rPr>
          <w:b/>
        </w:rPr>
        <w:t>.3. Виконавча документація.</w:t>
      </w:r>
    </w:p>
    <w:p w:rsidR="00F27079" w:rsidRPr="00C665D9" w:rsidRDefault="00F27079" w:rsidP="00F27079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B2439" w:rsidRPr="00C665D9">
        <w:t>по просп.</w:t>
      </w:r>
      <w:r w:rsidR="00970DD3" w:rsidRPr="00C665D9">
        <w:t xml:space="preserve"> </w:t>
      </w:r>
      <w:r w:rsidR="00312568" w:rsidRPr="00C665D9">
        <w:t>Оболонський, ПВ-3248</w:t>
      </w:r>
      <w:r w:rsidR="00970DD3" w:rsidRPr="00C665D9">
        <w:t>, ПВ-3248/1, ПВ-3161 у Оболонському</w:t>
      </w:r>
      <w:r w:rsidR="00C6374D" w:rsidRPr="00C665D9">
        <w:t xml:space="preserve"> районі м. Києва</w:t>
      </w:r>
      <w:r w:rsidRPr="00C665D9">
        <w:t>»</w:t>
      </w:r>
      <w:r w:rsidR="00EA00CC" w:rsidRPr="00C665D9">
        <w:rPr>
          <w:spacing w:val="-4"/>
        </w:rPr>
        <w:t>,</w:t>
      </w:r>
      <w:r w:rsidRPr="00C665D9">
        <w:t xml:space="preserve"> а саме:</w:t>
      </w:r>
    </w:p>
    <w:p w:rsidR="00F27079" w:rsidRPr="00C665D9" w:rsidRDefault="00F70B01" w:rsidP="00F27079">
      <w:pPr>
        <w:jc w:val="both"/>
      </w:pPr>
      <w:r w:rsidRPr="00C665D9">
        <w:t>–</w:t>
      </w:r>
      <w:r w:rsidR="00F27079" w:rsidRPr="00C665D9">
        <w:t xml:space="preserve"> </w:t>
      </w:r>
      <w:r w:rsidRPr="00C665D9">
        <w:t xml:space="preserve">акт технічного приймання закінчених робіт від 04.09.2019 </w:t>
      </w:r>
      <w:r w:rsidR="00F27079" w:rsidRPr="00C665D9">
        <w:t>– 1 од.;</w:t>
      </w:r>
    </w:p>
    <w:p w:rsidR="00F27079" w:rsidRPr="00C665D9" w:rsidRDefault="00B55964" w:rsidP="00F27079">
      <w:pPr>
        <w:jc w:val="both"/>
      </w:pPr>
      <w:r w:rsidRPr="00C665D9">
        <w:t>–</w:t>
      </w:r>
      <w:r w:rsidR="00F27079" w:rsidRPr="00C665D9">
        <w:t xml:space="preserve"> акт</w:t>
      </w:r>
      <w:r w:rsidR="00C6374D" w:rsidRPr="00C665D9">
        <w:t>и</w:t>
      </w:r>
      <w:r w:rsidR="00F27079" w:rsidRPr="00C665D9">
        <w:t xml:space="preserve"> на закриття прихованих робіт</w:t>
      </w:r>
      <w:r w:rsidR="00EA00CC" w:rsidRPr="00C665D9">
        <w:t>,</w:t>
      </w:r>
      <w:r w:rsidR="00F27079" w:rsidRPr="00C665D9">
        <w:t xml:space="preserve"> як</w:t>
      </w:r>
      <w:r w:rsidR="00C6374D" w:rsidRPr="00C665D9">
        <w:t>і</w:t>
      </w:r>
      <w:r w:rsidR="00F27079" w:rsidRPr="00C665D9">
        <w:t xml:space="preserve"> складено та підписано представниками будівельної організації</w:t>
      </w:r>
      <w:r w:rsidR="00EA00CC" w:rsidRPr="00C665D9">
        <w:t>,</w:t>
      </w:r>
      <w:r w:rsidR="00F27079" w:rsidRPr="00C665D9">
        <w:t xml:space="preserve"> технічного нагляду </w:t>
      </w:r>
      <w:r w:rsidR="0008356B" w:rsidRPr="00C665D9">
        <w:t>Замовника</w:t>
      </w:r>
      <w:r w:rsidR="00F27079" w:rsidRPr="00C665D9">
        <w:t xml:space="preserve"> та КП «</w:t>
      </w:r>
      <w:r w:rsidR="00C521BF" w:rsidRPr="00C665D9">
        <w:t>КИЇВМІСЬКСВІТЛО</w:t>
      </w:r>
      <w:r w:rsidR="00F27079" w:rsidRPr="00C665D9">
        <w:t xml:space="preserve">» – </w:t>
      </w:r>
      <w:r w:rsidRPr="00C665D9">
        <w:t>5</w:t>
      </w:r>
      <w:r w:rsidR="00F27079" w:rsidRPr="00C665D9">
        <w:t xml:space="preserve"> од.;</w:t>
      </w:r>
    </w:p>
    <w:p w:rsidR="00D966FE" w:rsidRPr="00C665D9" w:rsidRDefault="00B55964" w:rsidP="00D966FE">
      <w:pPr>
        <w:jc w:val="both"/>
      </w:pPr>
      <w:r w:rsidRPr="00C665D9">
        <w:t xml:space="preserve">– схеми бетонування анкерного вузла </w:t>
      </w:r>
      <w:r w:rsidR="00D966FE" w:rsidRPr="00C665D9">
        <w:t>– 4 од.;</w:t>
      </w:r>
    </w:p>
    <w:p w:rsidR="00D966FE" w:rsidRPr="00C665D9" w:rsidRDefault="00D966FE" w:rsidP="00D966FE">
      <w:pPr>
        <w:jc w:val="both"/>
      </w:pPr>
      <w:r w:rsidRPr="00C665D9">
        <w:t>– схеми контуру заземлення – 2 од.;</w:t>
      </w:r>
    </w:p>
    <w:p w:rsidR="00F27079" w:rsidRPr="00C665D9" w:rsidRDefault="00F70B01" w:rsidP="00F27079">
      <w:pPr>
        <w:jc w:val="both"/>
      </w:pPr>
      <w:r w:rsidRPr="00C665D9">
        <w:t>–</w:t>
      </w:r>
      <w:r w:rsidR="00F27079" w:rsidRPr="00C665D9">
        <w:t xml:space="preserve"> акт</w:t>
      </w:r>
      <w:r w:rsidRPr="00C665D9">
        <w:t>и</w:t>
      </w:r>
      <w:r w:rsidR="00F27079" w:rsidRPr="00C665D9">
        <w:t xml:space="preserve"> </w:t>
      </w:r>
      <w:r w:rsidRPr="00C665D9">
        <w:t xml:space="preserve">про </w:t>
      </w:r>
      <w:r w:rsidR="00F27079" w:rsidRPr="00C665D9">
        <w:t>демонтаж</w:t>
      </w:r>
      <w:r w:rsidRPr="00C665D9">
        <w:t xml:space="preserve"> матеріалів, виробів, конструкцій</w:t>
      </w:r>
      <w:r w:rsidR="00F27079" w:rsidRPr="00C665D9">
        <w:t xml:space="preserve"> від </w:t>
      </w:r>
      <w:r w:rsidRPr="00C665D9">
        <w:t>05.08.2019, 14.08</w:t>
      </w:r>
      <w:r w:rsidR="00F27079" w:rsidRPr="00C665D9">
        <w:t>.</w:t>
      </w:r>
      <w:r w:rsidR="00A9118E" w:rsidRPr="00C665D9">
        <w:t>2019</w:t>
      </w:r>
      <w:r w:rsidR="00F27079" w:rsidRPr="00C665D9">
        <w:t xml:space="preserve"> – </w:t>
      </w:r>
      <w:r w:rsidRPr="00C665D9">
        <w:t>4</w:t>
      </w:r>
      <w:r w:rsidR="008240C5" w:rsidRPr="00C665D9">
        <w:t xml:space="preserve"> </w:t>
      </w:r>
      <w:r w:rsidR="00F27079" w:rsidRPr="00C665D9">
        <w:t>од.;</w:t>
      </w:r>
    </w:p>
    <w:p w:rsidR="00F27079" w:rsidRPr="00C665D9" w:rsidRDefault="00F70B01" w:rsidP="00F27079">
      <w:pPr>
        <w:jc w:val="both"/>
      </w:pPr>
      <w:r w:rsidRPr="00C665D9">
        <w:t>–</w:t>
      </w:r>
      <w:r w:rsidR="00F27079" w:rsidRPr="00C665D9">
        <w:t xml:space="preserve"> акт</w:t>
      </w:r>
      <w:r w:rsidRPr="00C665D9">
        <w:t>и</w:t>
      </w:r>
      <w:r w:rsidR="00F27079" w:rsidRPr="00C665D9">
        <w:t xml:space="preserve"> приймання – передачі демонтованих матеріалів </w:t>
      </w:r>
      <w:r w:rsidR="00117098" w:rsidRPr="00C665D9">
        <w:t xml:space="preserve">від </w:t>
      </w:r>
      <w:r w:rsidRPr="00C665D9">
        <w:t>05.08.2019, 14.08</w:t>
      </w:r>
      <w:r w:rsidR="00117098" w:rsidRPr="00C665D9">
        <w:t>.</w:t>
      </w:r>
      <w:r w:rsidR="00A9118E" w:rsidRPr="00C665D9">
        <w:t>2019</w:t>
      </w:r>
      <w:r w:rsidR="00117098" w:rsidRPr="00C665D9">
        <w:t xml:space="preserve"> </w:t>
      </w:r>
      <w:r w:rsidR="00F27079" w:rsidRPr="00C665D9">
        <w:t xml:space="preserve">– </w:t>
      </w:r>
      <w:r w:rsidRPr="00C665D9">
        <w:t xml:space="preserve">2 </w:t>
      </w:r>
      <w:r w:rsidR="00F27079" w:rsidRPr="00C665D9">
        <w:t>од.;</w:t>
      </w:r>
    </w:p>
    <w:p w:rsidR="00F27079" w:rsidRPr="00C665D9" w:rsidRDefault="00B55964" w:rsidP="00F27079">
      <w:pPr>
        <w:jc w:val="both"/>
      </w:pPr>
      <w:r w:rsidRPr="00C665D9">
        <w:t xml:space="preserve">– </w:t>
      </w:r>
      <w:r w:rsidR="00F27079" w:rsidRPr="00C665D9">
        <w:t xml:space="preserve">виконавчі схеми капітального ремонту мереж зовнішнього освітлення – </w:t>
      </w:r>
      <w:r w:rsidRPr="00C665D9">
        <w:t>9 од;</w:t>
      </w:r>
    </w:p>
    <w:p w:rsidR="00B55964" w:rsidRPr="00C665D9" w:rsidRDefault="00B55964" w:rsidP="00B55964">
      <w:pPr>
        <w:jc w:val="both"/>
      </w:pPr>
      <w:r w:rsidRPr="00C665D9">
        <w:t xml:space="preserve">– </w:t>
      </w:r>
      <w:r w:rsidR="0097542E" w:rsidRPr="00C665D9">
        <w:t>з</w:t>
      </w:r>
      <w:r w:rsidRPr="00C665D9">
        <w:t>агальний журнал робіт ТОВ «БУДІВЕЛЬНА ГРУПА «МІСТОБУДМОНТАЖ», який розпочато 23.05.2019 (фактично – 06.07.2019), закінчено 20.12.2019 (фактично 29.05.2019), у якому прошнуровано, пронумеровано та скріплено печаткою 47 арк. – 1 од.</w:t>
      </w:r>
    </w:p>
    <w:p w:rsidR="00B55964" w:rsidRPr="00C665D9" w:rsidRDefault="00B55964" w:rsidP="00F27079">
      <w:pPr>
        <w:jc w:val="both"/>
      </w:pPr>
    </w:p>
    <w:p w:rsidR="0076771C" w:rsidRPr="00C665D9" w:rsidRDefault="0076771C" w:rsidP="00F27079">
      <w:pPr>
        <w:jc w:val="both"/>
        <w:rPr>
          <w:b/>
        </w:rPr>
      </w:pPr>
    </w:p>
    <w:p w:rsidR="0076771C" w:rsidRPr="00C665D9" w:rsidRDefault="0076771C" w:rsidP="00F27079">
      <w:pPr>
        <w:jc w:val="both"/>
        <w:rPr>
          <w:b/>
        </w:rPr>
      </w:pPr>
    </w:p>
    <w:p w:rsidR="0076771C" w:rsidRPr="00C665D9" w:rsidRDefault="0076771C" w:rsidP="00F27079">
      <w:pPr>
        <w:jc w:val="both"/>
        <w:rPr>
          <w:b/>
        </w:rPr>
      </w:pPr>
    </w:p>
    <w:p w:rsidR="00F27079" w:rsidRPr="00C665D9" w:rsidRDefault="00117098" w:rsidP="00F27079">
      <w:pPr>
        <w:jc w:val="both"/>
        <w:rPr>
          <w:b/>
          <w:bCs/>
        </w:rPr>
      </w:pPr>
      <w:r w:rsidRPr="00C665D9">
        <w:rPr>
          <w:b/>
        </w:rPr>
        <w:t>1</w:t>
      </w:r>
      <w:r w:rsidR="00F27079" w:rsidRPr="00C665D9">
        <w:rPr>
          <w:b/>
        </w:rPr>
        <w:t xml:space="preserve">.4. </w:t>
      </w:r>
      <w:r w:rsidR="00F27079" w:rsidRPr="00C665D9">
        <w:rPr>
          <w:b/>
          <w:bCs/>
        </w:rPr>
        <w:t>Виконання робіт.</w:t>
      </w:r>
    </w:p>
    <w:p w:rsidR="00973661" w:rsidRPr="00C665D9" w:rsidRDefault="00973661" w:rsidP="00973661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1.4.1. Технічний нагляд.</w:t>
      </w:r>
    </w:p>
    <w:p w:rsidR="00091D14" w:rsidRPr="00C665D9" w:rsidRDefault="00973661" w:rsidP="00091D14">
      <w:pPr>
        <w:ind w:firstLine="708"/>
        <w:jc w:val="both"/>
      </w:pPr>
      <w:r w:rsidRPr="00C665D9">
        <w:t xml:space="preserve">Між </w:t>
      </w:r>
      <w:r w:rsidR="00091D14" w:rsidRPr="00C665D9">
        <w:t xml:space="preserve">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укладено Договір від 14.05.2019 № 25-ТНКР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по просп. </w:t>
      </w:r>
      <w:r w:rsidR="00312568" w:rsidRPr="00C665D9">
        <w:t>Оболонський, ПВ-3248</w:t>
      </w:r>
      <w:r w:rsidR="00091D14" w:rsidRPr="00C665D9">
        <w:t xml:space="preserve">, ПВ-3248/1, ПВ-3161 у Оболонському районі м. Києва.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091D14" w:rsidRPr="00C665D9">
        <w:t xml:space="preserve"> 0,072 % від вартості фактично виконаного обсягу будівельних робіт на об’єкті. Орієнтовно вартість послуг визначена в розмірі </w:t>
      </w:r>
      <w:r w:rsidR="00091D14" w:rsidRPr="00C665D9">
        <w:rPr>
          <w:b/>
        </w:rPr>
        <w:t>4990,00 грн</w:t>
      </w:r>
      <w:r w:rsidR="00091D14" w:rsidRPr="00C665D9">
        <w:t xml:space="preserve">, з ПДВ. </w:t>
      </w:r>
    </w:p>
    <w:p w:rsidR="00973661" w:rsidRPr="00C665D9" w:rsidRDefault="00091D14" w:rsidP="00091D14">
      <w:pPr>
        <w:ind w:firstLine="708"/>
        <w:jc w:val="both"/>
      </w:pPr>
      <w:r w:rsidRPr="00C665D9">
        <w:t xml:space="preserve">09.10.2019 укладено Додаткова угода № 1 до Договору від 14.05.2019 № 25-ТНКР у зв’язку з визначенням вартості послуг з технічного нагляду в розмірі </w:t>
      </w:r>
      <w:r w:rsidRPr="00C665D9">
        <w:rPr>
          <w:b/>
        </w:rPr>
        <w:t>4647,37 грн</w:t>
      </w:r>
      <w:r w:rsidRPr="00C665D9">
        <w:t xml:space="preserve">, з ПДВ. </w:t>
      </w:r>
    </w:p>
    <w:p w:rsidR="00973661" w:rsidRPr="00C665D9" w:rsidRDefault="00973661" w:rsidP="00973661">
      <w:pPr>
        <w:ind w:firstLine="708"/>
        <w:jc w:val="both"/>
      </w:pPr>
      <w:r w:rsidRPr="00C665D9">
        <w:t xml:space="preserve">Відповідно до акту </w:t>
      </w:r>
      <w:r w:rsidR="00091D14" w:rsidRPr="00C665D9">
        <w:t>від 04.09.2019 № 25-ТНКР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091D14" w:rsidRPr="00C665D9">
        <w:rPr>
          <w:b/>
        </w:rPr>
        <w:t>4,64737</w:t>
      </w:r>
      <w:r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Pr="00C665D9">
        <w:t xml:space="preserve">, з ПДВ. </w:t>
      </w:r>
    </w:p>
    <w:p w:rsidR="00973661" w:rsidRPr="00C665D9" w:rsidRDefault="00483563" w:rsidP="00973661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973661" w:rsidRPr="00C665D9">
        <w:t xml:space="preserve"> </w:t>
      </w:r>
      <w:r w:rsidR="00091D14" w:rsidRPr="00C665D9">
        <w:rPr>
          <w:b/>
        </w:rPr>
        <w:t>4,</w:t>
      </w:r>
      <w:r w:rsidR="00CF1F10" w:rsidRPr="00C665D9">
        <w:rPr>
          <w:b/>
        </w:rPr>
        <w:t>08322</w:t>
      </w:r>
      <w:r w:rsidR="00091D14"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="00973661" w:rsidRPr="00C665D9">
        <w:t>, з ПДВ.</w:t>
      </w:r>
    </w:p>
    <w:p w:rsidR="00973661" w:rsidRPr="00C665D9" w:rsidRDefault="00973661" w:rsidP="00973661">
      <w:pPr>
        <w:ind w:firstLine="708"/>
        <w:jc w:val="both"/>
      </w:pPr>
      <w:r w:rsidRPr="00C665D9">
        <w:t xml:space="preserve">Завищення витрат по технічному нагляду </w:t>
      </w:r>
      <w:r w:rsidR="00CF1F10" w:rsidRPr="00C665D9">
        <w:t xml:space="preserve">складає </w:t>
      </w:r>
      <w:r w:rsidR="00CF1F10" w:rsidRPr="00C665D9">
        <w:rPr>
          <w:b/>
        </w:rPr>
        <w:t>0,56415 тис. грн</w:t>
      </w:r>
      <w:r w:rsidR="00CF1F10" w:rsidRPr="00C665D9">
        <w:t xml:space="preserve">, з ПДВ, або </w:t>
      </w:r>
      <w:r w:rsidR="00CF1F10" w:rsidRPr="00C665D9">
        <w:rPr>
          <w:b/>
        </w:rPr>
        <w:t xml:space="preserve">12,14 </w:t>
      </w:r>
      <w:r w:rsidR="00CF1F10" w:rsidRPr="00C665D9">
        <w:t>%.</w:t>
      </w:r>
    </w:p>
    <w:p w:rsidR="008F3C33" w:rsidRPr="00C665D9" w:rsidRDefault="008F3C33" w:rsidP="008F3C33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</w:t>
      </w:r>
      <w:r w:rsidR="004C5B78" w:rsidRPr="00C665D9">
        <w:t xml:space="preserve">  </w:t>
      </w:r>
      <w:r w:rsidRPr="00C665D9">
        <w:t xml:space="preserve"> № 2/3 до даної Довідки.</w:t>
      </w:r>
    </w:p>
    <w:p w:rsidR="00973661" w:rsidRPr="00C665D9" w:rsidRDefault="00973661" w:rsidP="00973661">
      <w:pPr>
        <w:jc w:val="both"/>
        <w:rPr>
          <w:b/>
          <w:bCs/>
          <w:i/>
        </w:rPr>
      </w:pPr>
    </w:p>
    <w:p w:rsidR="00973661" w:rsidRPr="00C665D9" w:rsidRDefault="00091D14" w:rsidP="00F27079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1.</w:t>
      </w:r>
      <w:r w:rsidR="00973661" w:rsidRPr="00C665D9">
        <w:rPr>
          <w:b/>
          <w:bCs/>
          <w:i/>
        </w:rPr>
        <w:t>4.2. Будівельні роботи.</w:t>
      </w:r>
    </w:p>
    <w:p w:rsidR="00F27079" w:rsidRPr="00C665D9" w:rsidRDefault="00F27079" w:rsidP="00F27079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B2439" w:rsidRPr="00C665D9">
        <w:t>по просп.</w:t>
      </w:r>
      <w:r w:rsidR="00970DD3" w:rsidRPr="00C665D9">
        <w:t xml:space="preserve"> </w:t>
      </w:r>
      <w:r w:rsidR="00312568" w:rsidRPr="00C665D9">
        <w:t>Оболонський, ПВ-3248</w:t>
      </w:r>
      <w:r w:rsidR="00970DD3" w:rsidRPr="00C665D9">
        <w:t xml:space="preserve">, </w:t>
      </w:r>
      <w:r w:rsidR="00312568" w:rsidRPr="00C665D9">
        <w:t xml:space="preserve">                      </w:t>
      </w:r>
      <w:r w:rsidR="00970DD3" w:rsidRPr="00C665D9">
        <w:t>ПВ-3248/1, ПВ-3161 у Оболонському</w:t>
      </w:r>
      <w:r w:rsidR="00117098" w:rsidRPr="00C665D9">
        <w:t xml:space="preserve">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191404" w:rsidRPr="00C665D9" w:rsidRDefault="00191404" w:rsidP="00191404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C31826" w:rsidRPr="00C665D9" w:rsidRDefault="00191404" w:rsidP="00C31826">
      <w:pPr>
        <w:ind w:firstLine="360"/>
        <w:jc w:val="both"/>
      </w:pPr>
      <w:r w:rsidRPr="00C665D9">
        <w:tab/>
      </w:r>
      <w:r w:rsidR="00C31826" w:rsidRPr="00C665D9">
        <w:t>Встановлено виконання таких основних видів робіт:</w:t>
      </w:r>
    </w:p>
    <w:p w:rsidR="00C31826" w:rsidRPr="00C665D9" w:rsidRDefault="00747B44" w:rsidP="00C31826">
      <w:pPr>
        <w:jc w:val="both"/>
      </w:pPr>
      <w:r w:rsidRPr="00C665D9">
        <w:t>–</w:t>
      </w:r>
      <w:r w:rsidR="00C31826" w:rsidRPr="00C665D9">
        <w:t xml:space="preserve"> заміна ртутних та натрієвих світильників на світлодіодні світильники;</w:t>
      </w:r>
    </w:p>
    <w:p w:rsidR="00C31826" w:rsidRPr="00C665D9" w:rsidRDefault="00747B44" w:rsidP="00C31826">
      <w:pPr>
        <w:jc w:val="both"/>
      </w:pPr>
      <w:r w:rsidRPr="00C665D9">
        <w:t>–</w:t>
      </w:r>
      <w:r w:rsidR="004A28AA" w:rsidRPr="00C665D9">
        <w:t xml:space="preserve"> встановлення опор та шаф </w:t>
      </w:r>
      <w:r w:rsidR="0058100E" w:rsidRPr="00C665D9">
        <w:t>управління</w:t>
      </w:r>
      <w:r w:rsidR="00C31826" w:rsidRPr="00C665D9">
        <w:t>.</w:t>
      </w:r>
    </w:p>
    <w:p w:rsidR="00C31826" w:rsidRPr="00C665D9" w:rsidRDefault="00C31826" w:rsidP="00C31826">
      <w:pPr>
        <w:ind w:firstLine="360"/>
        <w:jc w:val="both"/>
      </w:pPr>
      <w:r w:rsidRPr="00C665D9">
        <w:tab/>
        <w:t>На об’єкті встановлено:</w:t>
      </w:r>
    </w:p>
    <w:p w:rsidR="00C31826" w:rsidRPr="00C665D9" w:rsidRDefault="00747B44" w:rsidP="00C31826">
      <w:pPr>
        <w:jc w:val="both"/>
      </w:pPr>
      <w:r w:rsidRPr="00C665D9">
        <w:t>–</w:t>
      </w:r>
      <w:r w:rsidR="00C31826" w:rsidRPr="00C665D9">
        <w:t xml:space="preserve"> світлодіодні світильники – </w:t>
      </w:r>
      <w:r w:rsidR="00D92660" w:rsidRPr="00C665D9">
        <w:t>159</w:t>
      </w:r>
      <w:r w:rsidR="00C31826" w:rsidRPr="00C665D9">
        <w:t xml:space="preserve"> шт.; </w:t>
      </w:r>
    </w:p>
    <w:p w:rsidR="00C31826" w:rsidRPr="00C665D9" w:rsidRDefault="00747B44" w:rsidP="00C31826">
      <w:pPr>
        <w:jc w:val="both"/>
      </w:pPr>
      <w:r w:rsidRPr="00C665D9">
        <w:t>–</w:t>
      </w:r>
      <w:r w:rsidR="00C31826" w:rsidRPr="00C665D9">
        <w:t xml:space="preserve"> </w:t>
      </w:r>
      <w:r w:rsidR="000C39E6" w:rsidRPr="00C665D9">
        <w:t>опори зовнішнього освітлення</w:t>
      </w:r>
      <w:r w:rsidR="00C31826" w:rsidRPr="00C665D9">
        <w:t xml:space="preserve"> </w:t>
      </w:r>
      <w:r w:rsidR="004738A5" w:rsidRPr="00C665D9">
        <w:t xml:space="preserve">ОВОГ 10 103/220/4 </w:t>
      </w:r>
      <w:r w:rsidR="00C31826" w:rsidRPr="00C665D9">
        <w:t xml:space="preserve">– </w:t>
      </w:r>
      <w:r w:rsidR="00D92660" w:rsidRPr="00C665D9">
        <w:t>93</w:t>
      </w:r>
      <w:r w:rsidR="00C31826" w:rsidRPr="00C665D9">
        <w:t xml:space="preserve"> шт.;</w:t>
      </w:r>
    </w:p>
    <w:p w:rsidR="00C31826" w:rsidRPr="00C665D9" w:rsidRDefault="00747B44" w:rsidP="00C31826">
      <w:pPr>
        <w:jc w:val="both"/>
      </w:pPr>
      <w:r w:rsidRPr="00C665D9">
        <w:t>–</w:t>
      </w:r>
      <w:r w:rsidR="00F80784" w:rsidRPr="00C665D9">
        <w:t xml:space="preserve"> шафа </w:t>
      </w:r>
      <w:r w:rsidR="0058100E" w:rsidRPr="00C665D9">
        <w:t xml:space="preserve">управління </w:t>
      </w:r>
      <w:r w:rsidR="00B549C3" w:rsidRPr="00C665D9">
        <w:t>ШУО</w:t>
      </w:r>
      <w:r w:rsidR="00F80784" w:rsidRPr="00C665D9">
        <w:t>І-71О</w:t>
      </w:r>
      <w:r w:rsidR="00B549C3" w:rsidRPr="00C665D9">
        <w:t>-2</w:t>
      </w:r>
      <w:r w:rsidR="00F80784" w:rsidRPr="00C665D9">
        <w:t xml:space="preserve">Н – </w:t>
      </w:r>
      <w:r w:rsidR="00D92660" w:rsidRPr="00C665D9">
        <w:t>3</w:t>
      </w:r>
      <w:r w:rsidR="00C31826" w:rsidRPr="00C665D9">
        <w:t xml:space="preserve"> шт.</w:t>
      </w:r>
    </w:p>
    <w:p w:rsidR="00C31826" w:rsidRPr="00C665D9" w:rsidRDefault="00C31826" w:rsidP="00C31826">
      <w:pPr>
        <w:ind w:firstLine="708"/>
        <w:jc w:val="both"/>
      </w:pPr>
      <w:r w:rsidRPr="00C665D9">
        <w:t>За даними обстежень</w:t>
      </w:r>
      <w:r w:rsidR="00EA00CC" w:rsidRPr="00C665D9">
        <w:t>,</w:t>
      </w:r>
      <w:r w:rsidRPr="00C665D9">
        <w:t xml:space="preserve"> контрольних замірів окремих параметрів виконаних робіт та на підставі контрольних розрахунків встановлено неефективне використання коштів</w:t>
      </w:r>
      <w:r w:rsidR="00EA00CC" w:rsidRPr="00C665D9">
        <w:t>,</w:t>
      </w:r>
      <w:r w:rsidRPr="00C665D9">
        <w:t xml:space="preserve"> до якого призвело завищення вартості матеріалів</w:t>
      </w:r>
      <w:r w:rsidR="00EA00CC" w:rsidRPr="00C665D9">
        <w:t>,</w:t>
      </w:r>
      <w:r w:rsidRPr="00C665D9">
        <w:t xml:space="preserve"> які зазначено у наданих актах приймання виконаних робіт ф. </w:t>
      </w:r>
      <w:r w:rsidR="00327D0C" w:rsidRPr="00C665D9">
        <w:t>№ КБ-2в</w:t>
      </w:r>
      <w:r w:rsidR="00EA00CC" w:rsidRPr="00C665D9">
        <w:t>,</w:t>
      </w:r>
      <w:r w:rsidRPr="00C665D9">
        <w:t xml:space="preserve">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>.</w:t>
      </w:r>
    </w:p>
    <w:p w:rsidR="00232FDA" w:rsidRPr="00C665D9" w:rsidRDefault="00232FDA" w:rsidP="00232FDA">
      <w:pPr>
        <w:ind w:firstLine="708"/>
        <w:jc w:val="both"/>
      </w:pPr>
    </w:p>
    <w:p w:rsidR="00F27079" w:rsidRPr="00C665D9" w:rsidRDefault="00117098" w:rsidP="00232FDA">
      <w:pPr>
        <w:jc w:val="both"/>
        <w:rPr>
          <w:b/>
          <w:bCs/>
        </w:rPr>
      </w:pPr>
      <w:r w:rsidRPr="00C665D9">
        <w:rPr>
          <w:b/>
          <w:bCs/>
        </w:rPr>
        <w:t>1</w:t>
      </w:r>
      <w:r w:rsidR="00F27079" w:rsidRPr="00C665D9">
        <w:rPr>
          <w:b/>
          <w:bCs/>
        </w:rPr>
        <w:t xml:space="preserve">.5. </w:t>
      </w:r>
      <w:r w:rsidR="00394F01" w:rsidRPr="00C665D9">
        <w:rPr>
          <w:b/>
          <w:bCs/>
        </w:rPr>
        <w:t>Довідки</w:t>
      </w:r>
      <w:r w:rsidR="00F27079" w:rsidRPr="00C665D9">
        <w:rPr>
          <w:b/>
          <w:bCs/>
        </w:rPr>
        <w:t xml:space="preserve"> про вартість виконаних будівельних робіт та витрат за формою № КБ-3.</w:t>
      </w:r>
    </w:p>
    <w:p w:rsidR="00F27079" w:rsidRPr="00C665D9" w:rsidRDefault="00F27079" w:rsidP="00F27079">
      <w:pPr>
        <w:ind w:firstLine="708"/>
        <w:jc w:val="both"/>
      </w:pPr>
      <w:r w:rsidRPr="00C665D9">
        <w:t xml:space="preserve">При проведенні перевірки надано </w:t>
      </w:r>
      <w:r w:rsidR="00394F01" w:rsidRPr="00C665D9">
        <w:t>Довідки</w:t>
      </w:r>
      <w:r w:rsidRPr="00C665D9">
        <w:t xml:space="preserve"> про вартість виконаних будівельних робіт та витрат за формою </w:t>
      </w:r>
      <w:r w:rsidR="00394F01" w:rsidRPr="00C665D9">
        <w:t>№ КБ-3, що підписані Замовником</w:t>
      </w:r>
      <w:r w:rsidRPr="00C665D9">
        <w:t xml:space="preserve">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Pr="00C665D9">
        <w:rPr>
          <w:shd w:val="clear" w:color="auto" w:fill="FFFFFF"/>
        </w:rPr>
        <w:t xml:space="preserve">» </w:t>
      </w:r>
      <w:r w:rsidRPr="00C665D9">
        <w:t xml:space="preserve">та </w:t>
      </w:r>
      <w:r w:rsidR="001F2D55" w:rsidRPr="00C665D9">
        <w:rPr>
          <w:bCs/>
        </w:rPr>
        <w:t>Підрядником</w:t>
      </w:r>
      <w:r w:rsidRPr="00C665D9">
        <w:t xml:space="preserve"> – </w:t>
      </w:r>
      <w:r w:rsidR="00043A12" w:rsidRPr="00C665D9">
        <w:t>ТОВ «БУДІВЕЛЬНА ГРУПА «МІСТОБУДМОНТАЖ»</w:t>
      </w:r>
      <w:r w:rsidRPr="00C665D9">
        <w:t xml:space="preserve"> за </w:t>
      </w:r>
      <w:r w:rsidR="001B142D" w:rsidRPr="00C665D9">
        <w:t xml:space="preserve">серпень – вересень 2019 року </w:t>
      </w:r>
      <w:r w:rsidRPr="00C665D9">
        <w:t xml:space="preserve">на загальну суму </w:t>
      </w:r>
      <w:r w:rsidR="00DE1DF7" w:rsidRPr="00C665D9">
        <w:rPr>
          <w:b/>
        </w:rPr>
        <w:t>6754,60994</w:t>
      </w:r>
      <w:r w:rsidRPr="00C665D9"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t>,</w:t>
      </w:r>
      <w:r w:rsidRPr="00C665D9">
        <w:t xml:space="preserve"> з ПДВ. Вартість будівельних робіт </w:t>
      </w:r>
      <w:r w:rsidR="00394F01" w:rsidRPr="00C665D9">
        <w:t>за довідками (форма № КБ-3)</w:t>
      </w:r>
      <w:r w:rsidRPr="00C665D9">
        <w:t xml:space="preserve"> відповідає вартості виконаних будівельних робіт за актами приймання виконаних будівельних робіт (форма № КБ-2в).</w:t>
      </w:r>
    </w:p>
    <w:p w:rsidR="00F27079" w:rsidRPr="00C665D9" w:rsidRDefault="00117098" w:rsidP="00F27079">
      <w:pPr>
        <w:jc w:val="both"/>
        <w:rPr>
          <w:b/>
          <w:bCs/>
        </w:rPr>
      </w:pPr>
      <w:r w:rsidRPr="00C665D9">
        <w:rPr>
          <w:b/>
        </w:rPr>
        <w:t>1</w:t>
      </w:r>
      <w:r w:rsidR="00F27079" w:rsidRPr="00C665D9">
        <w:rPr>
          <w:b/>
        </w:rPr>
        <w:t>.6.</w:t>
      </w:r>
      <w:r w:rsidR="00F27079" w:rsidRPr="00C665D9">
        <w:t xml:space="preserve"> </w:t>
      </w:r>
      <w:r w:rsidR="00F27079" w:rsidRPr="00C665D9">
        <w:rPr>
          <w:b/>
          <w:bCs/>
        </w:rPr>
        <w:t>Акти приймання виконаних будівельних робіт за формою № КБ-2в.</w:t>
      </w:r>
    </w:p>
    <w:p w:rsidR="00F27079" w:rsidRPr="00C665D9" w:rsidRDefault="00F27079" w:rsidP="00F27079">
      <w:pPr>
        <w:ind w:firstLine="708"/>
        <w:jc w:val="both"/>
      </w:pPr>
      <w:r w:rsidRPr="00C665D9">
        <w:t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</w:t>
      </w:r>
      <w:r w:rsidR="00EA00CC" w:rsidRPr="00C665D9">
        <w:t>,</w:t>
      </w:r>
      <w:r w:rsidRPr="00C665D9">
        <w:t xml:space="preserve"> що підписані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Pr="00C665D9">
        <w:rPr>
          <w:shd w:val="clear" w:color="auto" w:fill="FFFFFF"/>
        </w:rPr>
        <w:t xml:space="preserve">» </w:t>
      </w:r>
      <w:r w:rsidRPr="00C665D9">
        <w:t xml:space="preserve">та </w:t>
      </w:r>
      <w:r w:rsidR="001F2D55" w:rsidRPr="00C665D9">
        <w:rPr>
          <w:bCs/>
        </w:rPr>
        <w:t>Підрядником</w:t>
      </w:r>
      <w:r w:rsidRPr="00C665D9">
        <w:t xml:space="preserve"> – </w:t>
      </w:r>
      <w:r w:rsidR="00F44A83" w:rsidRPr="00C665D9">
        <w:t>ТОВ «БУДІВЕЛЬНА ГРУПА «МІСТОБУДМОНТАЖ»</w:t>
      </w:r>
      <w:r w:rsidRPr="00C665D9">
        <w:t xml:space="preserve"> </w:t>
      </w:r>
      <w:r w:rsidR="00DE1DF7" w:rsidRPr="00C665D9">
        <w:t xml:space="preserve">за </w:t>
      </w:r>
      <w:r w:rsidR="001B142D" w:rsidRPr="00C665D9">
        <w:t xml:space="preserve">серпень – вересень 2019 року </w:t>
      </w:r>
      <w:r w:rsidR="00DE1DF7" w:rsidRPr="00C665D9">
        <w:t xml:space="preserve">на загальну суму </w:t>
      </w:r>
      <w:r w:rsidR="00DC6B55" w:rsidRPr="00C665D9">
        <w:t xml:space="preserve">                           </w:t>
      </w:r>
      <w:r w:rsidR="00DE1DF7" w:rsidRPr="00C665D9">
        <w:rPr>
          <w:b/>
        </w:rPr>
        <w:t>6754,60994</w:t>
      </w:r>
      <w:r w:rsidR="00DE1DF7" w:rsidRPr="00C665D9">
        <w:t xml:space="preserve"> </w:t>
      </w:r>
      <w:r w:rsidR="00DE1DF7" w:rsidRPr="00C665D9">
        <w:rPr>
          <w:b/>
          <w:bCs/>
        </w:rPr>
        <w:t>тис. грн</w:t>
      </w:r>
      <w:r w:rsidR="00DE1DF7" w:rsidRPr="00C665D9">
        <w:t>, з ПДВ.</w:t>
      </w:r>
    </w:p>
    <w:p w:rsidR="00F27079" w:rsidRPr="00C665D9" w:rsidRDefault="00F27079" w:rsidP="00F27079">
      <w:pPr>
        <w:ind w:firstLine="708"/>
        <w:jc w:val="both"/>
        <w:rPr>
          <w:b/>
          <w:bCs/>
        </w:rPr>
      </w:pPr>
      <w:r w:rsidRPr="00C665D9">
        <w:t>Після перевірки вартість виконаних робіт за актами приймання виконаних будівельних робіт форми № КБ-2в</w:t>
      </w:r>
      <w:r w:rsidR="00EA00CC" w:rsidRPr="00C665D9">
        <w:t>,</w:t>
      </w:r>
      <w:r w:rsidRPr="00C665D9">
        <w:t xml:space="preserve"> склала </w:t>
      </w:r>
      <w:r w:rsidR="00DE1DF7" w:rsidRPr="00C665D9">
        <w:rPr>
          <w:b/>
        </w:rPr>
        <w:t>5971,10428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F27079" w:rsidRPr="00C665D9" w:rsidRDefault="00F27079" w:rsidP="00F27079">
      <w:pPr>
        <w:ind w:firstLine="708"/>
        <w:jc w:val="both"/>
      </w:pPr>
      <w:r w:rsidRPr="00C665D9">
        <w:t xml:space="preserve">Завищення вартості виконаних робіт за наданими актами форми </w:t>
      </w:r>
      <w:r w:rsidR="00327D0C" w:rsidRPr="00C665D9">
        <w:t>№ КБ-2в</w:t>
      </w:r>
      <w:r w:rsidRPr="00C665D9">
        <w:t xml:space="preserve"> складає </w:t>
      </w:r>
      <w:r w:rsidR="00DE1DF7" w:rsidRPr="00C665D9">
        <w:rPr>
          <w:b/>
        </w:rPr>
        <w:t>783,50566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rPr>
          <w:bCs/>
        </w:rPr>
        <w:t>,</w:t>
      </w:r>
      <w:r w:rsidRPr="00C665D9">
        <w:t xml:space="preserve"> з ПДВ</w:t>
      </w:r>
      <w:r w:rsidR="00EA00CC" w:rsidRPr="00C665D9">
        <w:t>,</w:t>
      </w:r>
      <w:r w:rsidRPr="00C665D9">
        <w:t xml:space="preserve"> або </w:t>
      </w:r>
      <w:r w:rsidR="00DE1DF7" w:rsidRPr="00C665D9">
        <w:rPr>
          <w:b/>
        </w:rPr>
        <w:t>11,60</w:t>
      </w:r>
      <w:r w:rsidRPr="00C665D9">
        <w:rPr>
          <w:b/>
        </w:rPr>
        <w:t xml:space="preserve"> </w:t>
      </w:r>
      <w:r w:rsidR="003D386D" w:rsidRPr="00C665D9">
        <w:rPr>
          <w:b/>
        </w:rPr>
        <w:t>%</w:t>
      </w:r>
      <w:r w:rsidR="00EA00CC" w:rsidRPr="00C665D9">
        <w:t>,</w:t>
      </w:r>
      <w:r w:rsidR="003D386D" w:rsidRPr="00C665D9">
        <w:t xml:space="preserve"> в</w:t>
      </w:r>
      <w:r w:rsidRPr="00C665D9">
        <w:t xml:space="preserve"> тому числі:</w:t>
      </w:r>
    </w:p>
    <w:p w:rsidR="00F27079" w:rsidRPr="00C665D9" w:rsidRDefault="00C31826" w:rsidP="00F27079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t>а</w:t>
      </w:r>
      <w:r w:rsidR="00BA048C" w:rsidRPr="00C665D9">
        <w:t>) неефективне використання коштів</w:t>
      </w:r>
      <w:r w:rsidR="00EA00CC" w:rsidRPr="00C665D9">
        <w:t>,</w:t>
      </w:r>
      <w:r w:rsidR="00BA048C" w:rsidRPr="00C665D9">
        <w:t xml:space="preserve"> до якого призвело завищення вартості матеріалів складає </w:t>
      </w:r>
      <w:r w:rsidR="00DE1DF7" w:rsidRPr="00C665D9">
        <w:rPr>
          <w:b/>
        </w:rPr>
        <w:t xml:space="preserve">783,50566 </w:t>
      </w:r>
      <w:r w:rsidR="00214251" w:rsidRPr="00C665D9">
        <w:rPr>
          <w:b/>
        </w:rPr>
        <w:t xml:space="preserve">тис. грн </w:t>
      </w:r>
      <w:r w:rsidR="003944A1" w:rsidRPr="00C665D9">
        <w:t xml:space="preserve">(Детально – Додаток № 3 до даної Довідки). </w:t>
      </w:r>
    </w:p>
    <w:p w:rsidR="00251437" w:rsidRPr="00C665D9" w:rsidRDefault="00251437" w:rsidP="00F27079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F27079" w:rsidRPr="00C665D9" w:rsidRDefault="00117098" w:rsidP="00F27079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1</w:t>
      </w:r>
      <w:r w:rsidR="00F27079" w:rsidRPr="00C665D9">
        <w:rPr>
          <w:b/>
          <w:bCs/>
        </w:rPr>
        <w:t>.7. Перевіркою встановлено</w:t>
      </w:r>
      <w:r w:rsidR="00F27079"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F44A83" w:rsidRPr="00C665D9" w:rsidTr="002552D4">
        <w:tc>
          <w:tcPr>
            <w:tcW w:w="7479" w:type="dxa"/>
            <w:shd w:val="clear" w:color="auto" w:fill="auto"/>
          </w:tcPr>
          <w:p w:rsidR="00F44A83" w:rsidRPr="00C665D9" w:rsidRDefault="00F44A83" w:rsidP="002552D4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F44A83" w:rsidRPr="00C665D9" w:rsidRDefault="00F44A83" w:rsidP="002552D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F44A83" w:rsidRPr="00C665D9" w:rsidTr="002552D4">
        <w:tc>
          <w:tcPr>
            <w:tcW w:w="7479" w:type="dxa"/>
          </w:tcPr>
          <w:p w:rsidR="00F44A83" w:rsidRPr="00C665D9" w:rsidRDefault="00F44A83" w:rsidP="00D9287A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F44A83" w:rsidRPr="00C665D9" w:rsidRDefault="00F44A83" w:rsidP="002552D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E074C" w:rsidRPr="00C665D9">
              <w:rPr>
                <w:b/>
              </w:rPr>
              <w:t xml:space="preserve">4,64737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F44A83" w:rsidRPr="00C665D9" w:rsidTr="002552D4">
        <w:tc>
          <w:tcPr>
            <w:tcW w:w="7479" w:type="dxa"/>
            <w:shd w:val="clear" w:color="auto" w:fill="auto"/>
          </w:tcPr>
          <w:p w:rsidR="00F44A83" w:rsidRPr="00C665D9" w:rsidRDefault="00F44A83" w:rsidP="002552D4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F44A83" w:rsidRPr="00C665D9" w:rsidRDefault="00F44A83" w:rsidP="008F3C33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9E074C" w:rsidRPr="00C665D9">
              <w:rPr>
                <w:b/>
              </w:rPr>
              <w:t>4,</w:t>
            </w:r>
            <w:r w:rsidR="008F3C33" w:rsidRPr="00C665D9">
              <w:rPr>
                <w:b/>
              </w:rPr>
              <w:t>08322</w:t>
            </w:r>
            <w:r w:rsidR="009E074C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F44A83" w:rsidRPr="00C665D9" w:rsidTr="002552D4">
        <w:tc>
          <w:tcPr>
            <w:tcW w:w="7479" w:type="dxa"/>
            <w:shd w:val="clear" w:color="auto" w:fill="auto"/>
          </w:tcPr>
          <w:p w:rsidR="00F44A83" w:rsidRPr="00C665D9" w:rsidRDefault="00E4166A" w:rsidP="008F3C33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 xml:space="preserve">Загальна сума виявлених завищень </w:t>
            </w:r>
            <w:r w:rsidR="000F2182" w:rsidRPr="00C665D9">
              <w:t xml:space="preserve">(у т. ч. неефективне використання коштів) </w:t>
            </w:r>
            <w:r w:rsidRPr="00C665D9">
              <w:t>складає</w:t>
            </w:r>
          </w:p>
        </w:tc>
        <w:tc>
          <w:tcPr>
            <w:tcW w:w="2694" w:type="dxa"/>
            <w:shd w:val="clear" w:color="auto" w:fill="auto"/>
          </w:tcPr>
          <w:p w:rsidR="000F2182" w:rsidRPr="00C665D9" w:rsidRDefault="000F2182" w:rsidP="008F3C33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F44A83" w:rsidRPr="00C665D9" w:rsidRDefault="00F44A83" w:rsidP="008F3C33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8F3C33" w:rsidRPr="00C665D9">
              <w:rPr>
                <w:b/>
              </w:rPr>
              <w:t>0,56415</w:t>
            </w:r>
            <w:r w:rsidR="009E074C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F27079" w:rsidRPr="00C665D9" w:rsidTr="004D6D13">
        <w:tc>
          <w:tcPr>
            <w:tcW w:w="7479" w:type="dxa"/>
            <w:shd w:val="clear" w:color="auto" w:fill="auto"/>
          </w:tcPr>
          <w:p w:rsidR="008F3C33" w:rsidRPr="00C665D9" w:rsidRDefault="008F3C33" w:rsidP="00E45B97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12,14 %</w:t>
            </w:r>
            <w:r w:rsidRPr="00C665D9">
              <w:rPr>
                <w:bCs/>
              </w:rPr>
              <w:t>.</w:t>
            </w:r>
          </w:p>
          <w:p w:rsidR="00F27079" w:rsidRPr="00C665D9" w:rsidRDefault="00F27079" w:rsidP="00E45B97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</w:t>
            </w:r>
            <w:r w:rsidR="00F44A83" w:rsidRPr="00C665D9">
              <w:rPr>
                <w:b/>
                <w:bCs/>
                <w:i/>
              </w:rPr>
              <w:t>з</w:t>
            </w:r>
            <w:r w:rsidRPr="00C665D9">
              <w:rPr>
                <w:b/>
                <w:bCs/>
                <w:i/>
              </w:rPr>
              <w:t xml:space="preserve"> ПДВ)</w:t>
            </w:r>
          </w:p>
        </w:tc>
        <w:tc>
          <w:tcPr>
            <w:tcW w:w="2694" w:type="dxa"/>
            <w:shd w:val="clear" w:color="auto" w:fill="auto"/>
          </w:tcPr>
          <w:p w:rsidR="00F27079" w:rsidRPr="00C665D9" w:rsidRDefault="00F27079" w:rsidP="00E45B97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F27079" w:rsidRPr="00C665D9" w:rsidTr="004D6D13">
        <w:tc>
          <w:tcPr>
            <w:tcW w:w="7479" w:type="dxa"/>
          </w:tcPr>
          <w:p w:rsidR="00F27079" w:rsidRPr="00C665D9" w:rsidRDefault="00F27079" w:rsidP="00E45B97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F27079" w:rsidRPr="00C665D9" w:rsidRDefault="00F44A83" w:rsidP="0013422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>–</w:t>
            </w:r>
            <w:r w:rsidR="00F27079" w:rsidRPr="00C665D9">
              <w:rPr>
                <w:b/>
              </w:rPr>
              <w:t xml:space="preserve"> </w:t>
            </w:r>
            <w:r w:rsidR="0013422C" w:rsidRPr="00C665D9">
              <w:rPr>
                <w:b/>
              </w:rPr>
              <w:t>6754,60994</w:t>
            </w:r>
            <w:r w:rsidR="00117098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F27079" w:rsidRPr="00C665D9" w:rsidTr="004D6D13">
        <w:tc>
          <w:tcPr>
            <w:tcW w:w="7479" w:type="dxa"/>
            <w:shd w:val="clear" w:color="auto" w:fill="auto"/>
          </w:tcPr>
          <w:p w:rsidR="00F27079" w:rsidRPr="00C665D9" w:rsidRDefault="00F27079" w:rsidP="00E45B97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F27079" w:rsidRPr="00C665D9" w:rsidRDefault="00F44A83" w:rsidP="0013422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>–</w:t>
            </w:r>
            <w:r w:rsidR="00F27079" w:rsidRPr="00C665D9">
              <w:rPr>
                <w:b/>
              </w:rPr>
              <w:t xml:space="preserve"> </w:t>
            </w:r>
            <w:r w:rsidR="0013422C" w:rsidRPr="00C665D9">
              <w:rPr>
                <w:b/>
              </w:rPr>
              <w:t>5971,10428</w:t>
            </w:r>
            <w:r w:rsidR="003D16B2" w:rsidRPr="00C665D9">
              <w:rPr>
                <w:b/>
                <w:bCs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F27079" w:rsidRPr="00C665D9" w:rsidTr="004D6D13">
        <w:tc>
          <w:tcPr>
            <w:tcW w:w="7479" w:type="dxa"/>
            <w:shd w:val="clear" w:color="auto" w:fill="auto"/>
          </w:tcPr>
          <w:p w:rsidR="00F27079" w:rsidRPr="00C665D9" w:rsidRDefault="00E4166A" w:rsidP="009E074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13422C" w:rsidRPr="00C665D9" w:rsidRDefault="0013422C" w:rsidP="0013422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F27079" w:rsidRPr="00C665D9" w:rsidRDefault="00F44A83" w:rsidP="0013422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>–</w:t>
            </w:r>
            <w:r w:rsidR="00F27079" w:rsidRPr="00C665D9">
              <w:rPr>
                <w:b/>
              </w:rPr>
              <w:t xml:space="preserve"> </w:t>
            </w:r>
            <w:r w:rsidR="0013422C" w:rsidRPr="00C665D9">
              <w:rPr>
                <w:b/>
              </w:rPr>
              <w:t>783,50566</w:t>
            </w:r>
            <w:r w:rsidR="003D16B2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F27079" w:rsidRPr="00C665D9" w:rsidTr="004D6D13">
        <w:tc>
          <w:tcPr>
            <w:tcW w:w="7479" w:type="dxa"/>
            <w:shd w:val="clear" w:color="auto" w:fill="auto"/>
          </w:tcPr>
          <w:p w:rsidR="00F27079" w:rsidRPr="00C665D9" w:rsidRDefault="00F27079" w:rsidP="0013422C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13422C" w:rsidRPr="00C665D9">
              <w:rPr>
                <w:b/>
                <w:bCs/>
              </w:rPr>
              <w:t>11,60</w:t>
            </w:r>
            <w:r w:rsidRPr="00C665D9">
              <w:rPr>
                <w:b/>
                <w:bCs/>
              </w:rPr>
              <w:t xml:space="preserve"> %</w:t>
            </w:r>
            <w:r w:rsidR="00EA00CC" w:rsidRPr="00C665D9">
              <w:rPr>
                <w:bCs/>
              </w:rPr>
              <w:t>,</w:t>
            </w:r>
            <w:r w:rsidRPr="00C665D9">
              <w:rPr>
                <w:bCs/>
              </w:rPr>
              <w:t xml:space="preserve"> в тому числі:</w:t>
            </w:r>
          </w:p>
        </w:tc>
        <w:tc>
          <w:tcPr>
            <w:tcW w:w="2694" w:type="dxa"/>
            <w:shd w:val="clear" w:color="auto" w:fill="auto"/>
          </w:tcPr>
          <w:p w:rsidR="00F27079" w:rsidRPr="00C665D9" w:rsidRDefault="00F27079" w:rsidP="00E45B97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8C7BC5" w:rsidRPr="00C665D9" w:rsidTr="004D6D13">
        <w:tc>
          <w:tcPr>
            <w:tcW w:w="7479" w:type="dxa"/>
            <w:shd w:val="clear" w:color="auto" w:fill="auto"/>
          </w:tcPr>
          <w:p w:rsidR="008C7BC5" w:rsidRPr="00C665D9" w:rsidRDefault="008C7BC5" w:rsidP="00BC4302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8C7BC5" w:rsidRPr="00C665D9" w:rsidRDefault="008C7BC5" w:rsidP="00BC4302">
            <w:pPr>
              <w:rPr>
                <w:b/>
                <w:i/>
              </w:rPr>
            </w:pPr>
          </w:p>
        </w:tc>
      </w:tr>
      <w:tr w:rsidR="008C7BC5" w:rsidRPr="00C665D9" w:rsidTr="004D6D13">
        <w:tc>
          <w:tcPr>
            <w:tcW w:w="7479" w:type="dxa"/>
            <w:shd w:val="clear" w:color="auto" w:fill="auto"/>
          </w:tcPr>
          <w:p w:rsidR="008C7BC5" w:rsidRPr="00C665D9" w:rsidRDefault="00F44A83" w:rsidP="00BC4302">
            <w:r w:rsidRPr="00C665D9">
              <w:t>–</w:t>
            </w:r>
            <w:r w:rsidR="008C7BC5" w:rsidRPr="00C665D9">
              <w:t xml:space="preserve"> до </w:t>
            </w:r>
            <w:r w:rsidR="0057145D" w:rsidRPr="00C665D9">
              <w:t>перевірки</w:t>
            </w:r>
          </w:p>
        </w:tc>
        <w:tc>
          <w:tcPr>
            <w:tcW w:w="2694" w:type="dxa"/>
            <w:shd w:val="clear" w:color="auto" w:fill="auto"/>
          </w:tcPr>
          <w:p w:rsidR="008C7BC5" w:rsidRPr="00C665D9" w:rsidRDefault="00F44A83" w:rsidP="00073523">
            <w:r w:rsidRPr="00C665D9">
              <w:t>–</w:t>
            </w:r>
            <w:r w:rsidR="008C7BC5" w:rsidRPr="00C665D9">
              <w:t xml:space="preserve"> </w:t>
            </w:r>
            <w:r w:rsidR="00073523" w:rsidRPr="00C665D9">
              <w:t>5599,76996</w:t>
            </w:r>
            <w:r w:rsidR="008C7BC5" w:rsidRPr="00C665D9">
              <w:t xml:space="preserve"> </w:t>
            </w:r>
            <w:r w:rsidR="00214251" w:rsidRPr="00C665D9">
              <w:t>тис. грн</w:t>
            </w:r>
          </w:p>
        </w:tc>
      </w:tr>
      <w:tr w:rsidR="008C7BC5" w:rsidRPr="00C665D9" w:rsidTr="004D6D13">
        <w:tc>
          <w:tcPr>
            <w:tcW w:w="7479" w:type="dxa"/>
            <w:shd w:val="clear" w:color="auto" w:fill="auto"/>
          </w:tcPr>
          <w:p w:rsidR="008C7BC5" w:rsidRPr="00C665D9" w:rsidRDefault="00F44A83" w:rsidP="00BC4302">
            <w:r w:rsidRPr="00C665D9">
              <w:t>–</w:t>
            </w:r>
            <w:r w:rsidR="008C7BC5" w:rsidRPr="00C665D9">
              <w:t xml:space="preserve"> після перевірки</w:t>
            </w:r>
          </w:p>
        </w:tc>
        <w:tc>
          <w:tcPr>
            <w:tcW w:w="2694" w:type="dxa"/>
            <w:shd w:val="clear" w:color="auto" w:fill="auto"/>
          </w:tcPr>
          <w:p w:rsidR="008C7BC5" w:rsidRPr="00C665D9" w:rsidRDefault="00F44A83" w:rsidP="00073523">
            <w:r w:rsidRPr="00C665D9">
              <w:t>–</w:t>
            </w:r>
            <w:r w:rsidR="008C7BC5" w:rsidRPr="00C665D9">
              <w:t xml:space="preserve"> </w:t>
            </w:r>
            <w:r w:rsidR="00073523" w:rsidRPr="00C665D9">
              <w:t>4946,82363</w:t>
            </w:r>
            <w:r w:rsidR="008C7BC5" w:rsidRPr="00C665D9">
              <w:t xml:space="preserve"> </w:t>
            </w:r>
            <w:r w:rsidR="00214251" w:rsidRPr="00C665D9">
              <w:t>тис. грн</w:t>
            </w:r>
          </w:p>
        </w:tc>
      </w:tr>
      <w:tr w:rsidR="008C7BC5" w:rsidRPr="00C665D9" w:rsidTr="004D6D13">
        <w:tc>
          <w:tcPr>
            <w:tcW w:w="7479" w:type="dxa"/>
            <w:shd w:val="clear" w:color="auto" w:fill="auto"/>
          </w:tcPr>
          <w:p w:rsidR="008C7BC5" w:rsidRPr="00C665D9" w:rsidRDefault="00F44A83" w:rsidP="00BC4302">
            <w:r w:rsidRPr="00C665D9">
              <w:t>–</w:t>
            </w:r>
            <w:r w:rsidR="008C7BC5" w:rsidRPr="00C665D9">
              <w:t xml:space="preserve"> різниця</w:t>
            </w:r>
          </w:p>
        </w:tc>
        <w:tc>
          <w:tcPr>
            <w:tcW w:w="2694" w:type="dxa"/>
            <w:shd w:val="clear" w:color="auto" w:fill="auto"/>
          </w:tcPr>
          <w:p w:rsidR="008C7BC5" w:rsidRPr="00C665D9" w:rsidRDefault="00F44A83" w:rsidP="00073523">
            <w:r w:rsidRPr="00C665D9">
              <w:t>–</w:t>
            </w:r>
            <w:r w:rsidR="008C7BC5" w:rsidRPr="00C665D9">
              <w:t xml:space="preserve"> </w:t>
            </w:r>
            <w:r w:rsidR="00073523" w:rsidRPr="00C665D9">
              <w:t>652,94633</w:t>
            </w:r>
            <w:r w:rsidR="008C7BC5"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F27079" w:rsidRPr="00C665D9" w:rsidRDefault="00F27079" w:rsidP="00F27079">
      <w:pPr>
        <w:tabs>
          <w:tab w:val="left" w:pos="930"/>
          <w:tab w:val="center" w:pos="4153"/>
          <w:tab w:val="right" w:pos="8306"/>
        </w:tabs>
        <w:jc w:val="both"/>
        <w:rPr>
          <w:bCs/>
        </w:rPr>
      </w:pPr>
      <w:r w:rsidRPr="00C665D9">
        <w:rPr>
          <w:bCs/>
        </w:rPr>
        <w:tab/>
      </w:r>
      <w:r w:rsidRPr="00C665D9">
        <w:rPr>
          <w:bCs/>
        </w:rPr>
        <w:tab/>
      </w:r>
    </w:p>
    <w:p w:rsidR="00403A25" w:rsidRPr="00C665D9" w:rsidRDefault="00403A25" w:rsidP="00403A25">
      <w:pPr>
        <w:jc w:val="both"/>
        <w:rPr>
          <w:b/>
        </w:rPr>
      </w:pPr>
      <w:r w:rsidRPr="00C665D9">
        <w:rPr>
          <w:b/>
        </w:rPr>
        <w:t xml:space="preserve">2.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15890" w:rsidRPr="00C665D9">
        <w:rPr>
          <w:b/>
        </w:rPr>
        <w:t>на Трухановому</w:t>
      </w:r>
      <w:r w:rsidR="00970DD3" w:rsidRPr="00C665D9">
        <w:rPr>
          <w:b/>
        </w:rPr>
        <w:t xml:space="preserve"> острові, ПВ-3342 в м. Києві</w:t>
      </w:r>
      <w:r w:rsidRPr="00C665D9">
        <w:rPr>
          <w:b/>
        </w:rPr>
        <w:t>.</w:t>
      </w:r>
    </w:p>
    <w:p w:rsidR="00403A25" w:rsidRPr="00C665D9" w:rsidRDefault="00403A25" w:rsidP="00403A25">
      <w:pPr>
        <w:jc w:val="both"/>
        <w:rPr>
          <w:bCs/>
        </w:rPr>
      </w:pPr>
    </w:p>
    <w:p w:rsidR="00190141" w:rsidRPr="00C665D9" w:rsidRDefault="00190141" w:rsidP="00190141">
      <w:r w:rsidRPr="00C665D9">
        <w:t>Перевірка проводилась за період виконання робіт:</w:t>
      </w:r>
    </w:p>
    <w:p w:rsidR="00190141" w:rsidRPr="00C665D9" w:rsidRDefault="00190141" w:rsidP="00190141">
      <w:r w:rsidRPr="00C665D9">
        <w:t xml:space="preserve">– будівельні роботи: </w:t>
      </w:r>
      <w:r w:rsidR="00AD3720" w:rsidRPr="00C665D9">
        <w:t>липень</w:t>
      </w:r>
      <w:r w:rsidRPr="00C665D9">
        <w:t xml:space="preserve"> – </w:t>
      </w:r>
      <w:r w:rsidR="00AD3720" w:rsidRPr="00C665D9">
        <w:t>серпень</w:t>
      </w:r>
      <w:r w:rsidRPr="00C665D9">
        <w:t xml:space="preserve"> 2019 року</w:t>
      </w:r>
      <w:r w:rsidR="000B118E" w:rsidRPr="00C665D9">
        <w:t>;</w:t>
      </w:r>
    </w:p>
    <w:p w:rsidR="00190141" w:rsidRPr="00C665D9" w:rsidRDefault="00190141" w:rsidP="00190141">
      <w:r w:rsidRPr="00C665D9">
        <w:t xml:space="preserve">– технічний нагляд: </w:t>
      </w:r>
      <w:r w:rsidR="00AD3720" w:rsidRPr="00C665D9">
        <w:t xml:space="preserve">липень – серпень </w:t>
      </w:r>
      <w:r w:rsidRPr="00C665D9">
        <w:t>2019 року.</w:t>
      </w:r>
    </w:p>
    <w:p w:rsidR="00190141" w:rsidRPr="00C665D9" w:rsidRDefault="00190141" w:rsidP="00190141"/>
    <w:p w:rsidR="00190141" w:rsidRPr="00C665D9" w:rsidRDefault="00190141" w:rsidP="00190141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ГРУПА «МІСТОБУДМОНТАЖ». </w:t>
      </w:r>
    </w:p>
    <w:p w:rsidR="00190141" w:rsidRPr="00C665D9" w:rsidRDefault="00190141" w:rsidP="00190141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 xml:space="preserve">Замовником – Комунальним підприємством електромереж зовнішнього освітлення м. Києва «КИЇВМІСЬКСВІТЛО» та Виконавцем – </w:t>
      </w:r>
      <w:r w:rsidR="00A26133" w:rsidRPr="00C665D9">
        <w:t>ФОП ЛАХНЕНКО О.В.</w:t>
      </w:r>
    </w:p>
    <w:p w:rsidR="00190141" w:rsidRPr="00C665D9" w:rsidRDefault="00190141" w:rsidP="00190141">
      <w:pPr>
        <w:jc w:val="both"/>
        <w:rPr>
          <w:bCs/>
        </w:rPr>
      </w:pPr>
    </w:p>
    <w:p w:rsidR="00190141" w:rsidRPr="00C665D9" w:rsidRDefault="00190141" w:rsidP="00190141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190141" w:rsidRPr="00C665D9" w:rsidRDefault="00190141" w:rsidP="00190141">
      <w:r w:rsidRPr="00C665D9">
        <w:t>– Договори (контракти) підряду та додаткові угоди до них.</w:t>
      </w:r>
    </w:p>
    <w:p w:rsidR="00190141" w:rsidRPr="00C665D9" w:rsidRDefault="00190141" w:rsidP="00190141">
      <w:r w:rsidRPr="00C665D9">
        <w:t>– Акт технічного приймання закінчених робіт.</w:t>
      </w:r>
    </w:p>
    <w:p w:rsidR="00190141" w:rsidRPr="00C665D9" w:rsidRDefault="00190141" w:rsidP="00190141">
      <w:pPr>
        <w:jc w:val="both"/>
      </w:pPr>
      <w:r w:rsidRPr="00C665D9">
        <w:t xml:space="preserve">– </w:t>
      </w:r>
      <w:r w:rsidR="00394F01" w:rsidRPr="00C665D9">
        <w:t>Довідки</w:t>
      </w:r>
      <w:r w:rsidRPr="00C665D9">
        <w:t xml:space="preserve"> про вартість виконаних підрядних робіт та витрат за формою № КБ-3.</w:t>
      </w:r>
    </w:p>
    <w:p w:rsidR="00190141" w:rsidRPr="00C665D9" w:rsidRDefault="00190141" w:rsidP="00190141">
      <w:pPr>
        <w:jc w:val="both"/>
      </w:pPr>
      <w:r w:rsidRPr="00C665D9">
        <w:t>– Акти приймання виконаних будівельних робіт за формою № КБ-2в.</w:t>
      </w:r>
    </w:p>
    <w:p w:rsidR="00190141" w:rsidRPr="00C665D9" w:rsidRDefault="00190141" w:rsidP="00190141">
      <w:pPr>
        <w:jc w:val="both"/>
      </w:pPr>
      <w:r w:rsidRPr="00C665D9">
        <w:t>– Договірна ціна.</w:t>
      </w:r>
    </w:p>
    <w:p w:rsidR="00190141" w:rsidRPr="00C665D9" w:rsidRDefault="00190141" w:rsidP="00190141">
      <w:pPr>
        <w:jc w:val="both"/>
      </w:pPr>
      <w:r w:rsidRPr="00C665D9">
        <w:t>– Локальний кошторис з розрахунками.</w:t>
      </w:r>
    </w:p>
    <w:p w:rsidR="00190141" w:rsidRPr="00C665D9" w:rsidRDefault="00190141" w:rsidP="00190141">
      <w:pPr>
        <w:jc w:val="both"/>
      </w:pPr>
      <w:r w:rsidRPr="00C665D9">
        <w:t>– Виконавча документація.</w:t>
      </w:r>
    </w:p>
    <w:p w:rsidR="00190141" w:rsidRPr="00C665D9" w:rsidRDefault="00190141" w:rsidP="00190141">
      <w:pPr>
        <w:jc w:val="both"/>
      </w:pPr>
      <w:r w:rsidRPr="00C665D9">
        <w:t>– Видаткові накладні.</w:t>
      </w:r>
    </w:p>
    <w:p w:rsidR="00190141" w:rsidRPr="00C665D9" w:rsidRDefault="00190141" w:rsidP="00190141">
      <w:pPr>
        <w:jc w:val="both"/>
      </w:pPr>
      <w:r w:rsidRPr="00C665D9">
        <w:t>– Підсумкові відомості ресурсів.</w:t>
      </w:r>
    </w:p>
    <w:p w:rsidR="00190141" w:rsidRPr="00C665D9" w:rsidRDefault="00190141" w:rsidP="00190141">
      <w:r w:rsidRPr="00C665D9">
        <w:t>– Дефектний акт.</w:t>
      </w:r>
    </w:p>
    <w:p w:rsidR="00190141" w:rsidRPr="00C665D9" w:rsidRDefault="00190141" w:rsidP="00190141">
      <w:pPr>
        <w:jc w:val="both"/>
      </w:pPr>
      <w:r w:rsidRPr="00C665D9">
        <w:t>– Експертний звіт.</w:t>
      </w:r>
    </w:p>
    <w:p w:rsidR="00190141" w:rsidRPr="00C665D9" w:rsidRDefault="00190141" w:rsidP="00190141">
      <w:pPr>
        <w:jc w:val="both"/>
      </w:pPr>
      <w:r w:rsidRPr="00C665D9">
        <w:t>– Зведений кошторисний розрахунок вартості об’єкта будівництва.</w:t>
      </w:r>
    </w:p>
    <w:p w:rsidR="00190141" w:rsidRPr="00C665D9" w:rsidRDefault="00190141" w:rsidP="00190141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0</w:t>
      </w:r>
      <w:r w:rsidR="00C77F52" w:rsidRPr="00C665D9">
        <w:t>4</w:t>
      </w:r>
      <w:r w:rsidRPr="00C665D9">
        <w:t>.04.2019 № 17</w:t>
      </w:r>
      <w:r w:rsidR="00C77F52" w:rsidRPr="00C665D9">
        <w:t>5</w:t>
      </w:r>
      <w:r w:rsidRPr="00C665D9">
        <w:t>-Б.</w:t>
      </w:r>
    </w:p>
    <w:p w:rsidR="00190141" w:rsidRPr="00C665D9" w:rsidRDefault="00190141" w:rsidP="00190141">
      <w:pPr>
        <w:jc w:val="both"/>
      </w:pPr>
      <w:r w:rsidRPr="00C665D9">
        <w:t xml:space="preserve">– Лист Департаменту транспортної </w:t>
      </w:r>
      <w:r w:rsidR="00C76807" w:rsidRPr="00C665D9">
        <w:t>інфраструктури виконавчого органу Київської міської ради (КМДА)</w:t>
      </w:r>
      <w:r w:rsidRPr="00C665D9">
        <w:t xml:space="preserve"> від 2</w:t>
      </w:r>
      <w:r w:rsidR="00206C98" w:rsidRPr="00C665D9">
        <w:t>2</w:t>
      </w:r>
      <w:r w:rsidRPr="00C665D9">
        <w:t>.05.2019 № 053-4</w:t>
      </w:r>
      <w:r w:rsidR="00206C98" w:rsidRPr="00C665D9">
        <w:t>543</w:t>
      </w:r>
      <w:r w:rsidRPr="00C665D9">
        <w:t>.</w:t>
      </w:r>
    </w:p>
    <w:p w:rsidR="00190141" w:rsidRPr="00C665D9" w:rsidRDefault="00190141" w:rsidP="00190141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DD3EBC" w:rsidRPr="00C665D9" w:rsidRDefault="00DD3EBC" w:rsidP="00DD3EBC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190141" w:rsidRPr="00C665D9" w:rsidRDefault="00190141" w:rsidP="00403A25">
      <w:pPr>
        <w:jc w:val="both"/>
        <w:rPr>
          <w:bCs/>
        </w:rPr>
      </w:pPr>
    </w:p>
    <w:p w:rsidR="00403A25" w:rsidRPr="00C665D9" w:rsidRDefault="00403A25" w:rsidP="00403A25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</w:t>
      </w:r>
      <w:r w:rsidR="00EA00CC" w:rsidRPr="00C665D9">
        <w:rPr>
          <w:bCs/>
        </w:rPr>
        <w:t>,</w:t>
      </w:r>
      <w:r w:rsidRPr="00C665D9">
        <w:rPr>
          <w:bCs/>
        </w:rPr>
        <w:t xml:space="preserve"> перевірки виконання робіт в натурі встановлено наступне:</w:t>
      </w:r>
    </w:p>
    <w:p w:rsidR="00403A25" w:rsidRPr="00C665D9" w:rsidRDefault="00403A25" w:rsidP="00403A25">
      <w:pPr>
        <w:jc w:val="both"/>
        <w:rPr>
          <w:bCs/>
        </w:rPr>
      </w:pPr>
    </w:p>
    <w:p w:rsidR="00403A25" w:rsidRPr="00C665D9" w:rsidRDefault="00403A25" w:rsidP="00403A25">
      <w:pPr>
        <w:rPr>
          <w:b/>
          <w:bCs/>
        </w:rPr>
      </w:pPr>
      <w:r w:rsidRPr="00C665D9">
        <w:rPr>
          <w:b/>
          <w:bCs/>
        </w:rPr>
        <w:t>2.1. Договори (контракти) підряду та додаткові угоди.</w:t>
      </w:r>
    </w:p>
    <w:p w:rsidR="00B1407F" w:rsidRPr="00C665D9" w:rsidRDefault="00B1407F" w:rsidP="00B1407F">
      <w:pPr>
        <w:jc w:val="both"/>
      </w:pPr>
      <w:r w:rsidRPr="00C665D9">
        <w:t xml:space="preserve">2.1.1. Договір підряду від 21.05.2019 № 13-КР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ГРУПА «МІСТОБУДМОНТАЖ».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на Трухановому острові, ПВ-3342 в м. Києві,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181 шт., опори зовнішнього освітлення – 169 шт., шафа управління – 1 шт. Строки виконання робіт: не пізніше 20 грудня 2019 року. Договірна ціна становить 9255501,91 грн (Дев’ять мільйонів двісті п’ятдесят п’ять тисяч п’ятсот одна грн 91 коп.) з ПДВ. До договору додається: договірна ціна з кошторисними розрахунками Підрядника, календарний план виконання робіт.</w:t>
      </w:r>
    </w:p>
    <w:p w:rsidR="00B1407F" w:rsidRPr="00C665D9" w:rsidRDefault="00A4175F" w:rsidP="00B1407F">
      <w:pPr>
        <w:jc w:val="both"/>
      </w:pPr>
      <w:r w:rsidRPr="00C665D9">
        <w:t>2</w:t>
      </w:r>
      <w:r w:rsidR="00B1407F" w:rsidRPr="00C665D9">
        <w:t>.1.2. Додаткова угода від 2</w:t>
      </w:r>
      <w:r w:rsidR="009D6F91" w:rsidRPr="00C665D9">
        <w:t>1</w:t>
      </w:r>
      <w:r w:rsidR="00B1407F" w:rsidRPr="00C665D9">
        <w:t xml:space="preserve">.05.2019 № 1 до Договору підряду від </w:t>
      </w:r>
      <w:r w:rsidR="00C876D7" w:rsidRPr="00C665D9">
        <w:t xml:space="preserve">21.05.2019 № 13-КР </w:t>
      </w:r>
      <w:r w:rsidR="00B1407F" w:rsidRPr="00C665D9">
        <w:t xml:space="preserve">укладено між Замовником – </w:t>
      </w:r>
      <w:r w:rsidR="00B1407F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B1407F" w:rsidRPr="00C665D9">
        <w:t xml:space="preserve">та </w:t>
      </w:r>
      <w:r w:rsidR="00B1407F" w:rsidRPr="00C665D9">
        <w:rPr>
          <w:bCs/>
        </w:rPr>
        <w:t>Підрядником</w:t>
      </w:r>
      <w:r w:rsidR="00B1407F" w:rsidRPr="00C665D9">
        <w:t xml:space="preserve"> – ТОВ «БУДІВЕЛЬНА ГРУПА «МІСТОБУДМОНТАЖ» у зв’язку з внесенням змін до Договору. </w:t>
      </w:r>
    </w:p>
    <w:p w:rsidR="00B1407F" w:rsidRPr="00C665D9" w:rsidRDefault="00A4175F" w:rsidP="00B1407F">
      <w:pPr>
        <w:jc w:val="both"/>
      </w:pPr>
      <w:r w:rsidRPr="00C665D9">
        <w:t>2</w:t>
      </w:r>
      <w:r w:rsidR="00B1407F" w:rsidRPr="00C665D9">
        <w:t xml:space="preserve">.1.3. Додаткова угода від 13.06.2019 № 2 до Договору підряду від </w:t>
      </w:r>
      <w:r w:rsidR="00C876D7" w:rsidRPr="00C665D9">
        <w:t>21.05.2019 № 13-КР</w:t>
      </w:r>
      <w:r w:rsidR="00B1407F" w:rsidRPr="00C665D9">
        <w:t xml:space="preserve"> укладено між Замовником – </w:t>
      </w:r>
      <w:r w:rsidR="00B1407F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B1407F" w:rsidRPr="00C665D9">
        <w:t xml:space="preserve">та </w:t>
      </w:r>
      <w:r w:rsidR="00B1407F" w:rsidRPr="00C665D9">
        <w:rPr>
          <w:bCs/>
        </w:rPr>
        <w:t>Підрядником</w:t>
      </w:r>
      <w:r w:rsidR="00B1407F" w:rsidRPr="00C665D9">
        <w:t xml:space="preserve"> – ТОВ «БУДІВЕЛЬНА ГРУПА «МІСТОБУДМОНТАЖ» у зв’язку з внесенням змін до Договору.</w:t>
      </w:r>
    </w:p>
    <w:p w:rsidR="00B1407F" w:rsidRPr="00C665D9" w:rsidRDefault="00F63234" w:rsidP="00B1407F">
      <w:pPr>
        <w:jc w:val="both"/>
      </w:pPr>
      <w:r w:rsidRPr="00C665D9">
        <w:t>2</w:t>
      </w:r>
      <w:r w:rsidR="00B1407F" w:rsidRPr="00C665D9">
        <w:t xml:space="preserve">.1.4. Додаткова угода від </w:t>
      </w:r>
      <w:r w:rsidR="00A4175F" w:rsidRPr="00C665D9">
        <w:t>13</w:t>
      </w:r>
      <w:r w:rsidR="00B1407F" w:rsidRPr="00C665D9">
        <w:t>.0</w:t>
      </w:r>
      <w:r w:rsidR="00A4175F" w:rsidRPr="00C665D9">
        <w:t>9</w:t>
      </w:r>
      <w:r w:rsidR="00B1407F" w:rsidRPr="00C665D9">
        <w:t xml:space="preserve">.2019 № 3 до Договору підряду від </w:t>
      </w:r>
      <w:r w:rsidR="00A4175F" w:rsidRPr="00C665D9">
        <w:t>21.05.2019 № 13-КР</w:t>
      </w:r>
      <w:r w:rsidR="00B1407F" w:rsidRPr="00C665D9">
        <w:t xml:space="preserve"> укладено між Замовником – </w:t>
      </w:r>
      <w:r w:rsidR="00B1407F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B1407F" w:rsidRPr="00C665D9">
        <w:t xml:space="preserve">та </w:t>
      </w:r>
      <w:r w:rsidR="00B1407F" w:rsidRPr="00C665D9">
        <w:rPr>
          <w:bCs/>
        </w:rPr>
        <w:t>Підрядником</w:t>
      </w:r>
      <w:r w:rsidR="00B1407F" w:rsidRPr="00C665D9">
        <w:t xml:space="preserve"> – ТОВ «БУДІВЕЛЬНА ГРУПА «МІСТОБУДМОНТАЖ» у зв’язку з внесенням змін до </w:t>
      </w:r>
      <w:r w:rsidR="00692A7C" w:rsidRPr="00C665D9">
        <w:t>Договору.</w:t>
      </w:r>
      <w:r w:rsidR="00B1407F" w:rsidRPr="00C665D9">
        <w:t xml:space="preserve"> Договірна ціна становить </w:t>
      </w:r>
      <w:r w:rsidR="007A5A4D" w:rsidRPr="00C665D9">
        <w:t>9198550,91</w:t>
      </w:r>
      <w:r w:rsidR="00A4175F" w:rsidRPr="00C665D9">
        <w:t xml:space="preserve"> грн (Дев’ять мільйонів </w:t>
      </w:r>
      <w:r w:rsidR="007A5A4D" w:rsidRPr="00C665D9">
        <w:t>сто дев</w:t>
      </w:r>
      <w:r w:rsidR="00A4175F" w:rsidRPr="00C665D9">
        <w:t>’я</w:t>
      </w:r>
      <w:r w:rsidR="007A5A4D" w:rsidRPr="00C665D9">
        <w:t>носто вісім</w:t>
      </w:r>
      <w:r w:rsidR="00A4175F" w:rsidRPr="00C665D9">
        <w:t xml:space="preserve"> тисяч п’ятсот </w:t>
      </w:r>
      <w:r w:rsidR="007A5A4D" w:rsidRPr="00C665D9">
        <w:t>п’ятдесят</w:t>
      </w:r>
      <w:r w:rsidR="00A4175F" w:rsidRPr="00C665D9">
        <w:t xml:space="preserve"> грн 91 коп.) з ПДВ</w:t>
      </w:r>
      <w:r w:rsidR="00B1407F" w:rsidRPr="00C665D9">
        <w:t>. До угоди додається: договірна ціна з кошторисними розрахунками Підрядника (в редак</w:t>
      </w:r>
      <w:r w:rsidR="00A4175F" w:rsidRPr="00C665D9">
        <w:t>ц</w:t>
      </w:r>
      <w:r w:rsidR="00B1407F" w:rsidRPr="00C665D9">
        <w:t xml:space="preserve">ії </w:t>
      </w:r>
      <w:r w:rsidR="007A5A4D" w:rsidRPr="00C665D9">
        <w:t>13.09</w:t>
      </w:r>
      <w:r w:rsidR="00B1407F" w:rsidRPr="00C665D9">
        <w:t>.2019).</w:t>
      </w:r>
    </w:p>
    <w:p w:rsidR="00B1407F" w:rsidRPr="00C665D9" w:rsidRDefault="002552D4" w:rsidP="00B1407F">
      <w:pPr>
        <w:jc w:val="both"/>
      </w:pPr>
      <w:r w:rsidRPr="00C665D9">
        <w:t>2</w:t>
      </w:r>
      <w:r w:rsidR="00B1407F" w:rsidRPr="00C665D9">
        <w:t>.1.</w:t>
      </w:r>
      <w:r w:rsidR="00F63234" w:rsidRPr="00C665D9">
        <w:t>5</w:t>
      </w:r>
      <w:r w:rsidR="00B1407F" w:rsidRPr="00C665D9">
        <w:t>. Договір від 1</w:t>
      </w:r>
      <w:r w:rsidR="00E61D97" w:rsidRPr="00C665D9">
        <w:t>7</w:t>
      </w:r>
      <w:r w:rsidR="00B1407F" w:rsidRPr="00C665D9">
        <w:t xml:space="preserve">.05.2019 № </w:t>
      </w:r>
      <w:r w:rsidR="00E61D97" w:rsidRPr="00C665D9">
        <w:t>13</w:t>
      </w:r>
      <w:r w:rsidR="00B1407F" w:rsidRPr="00C665D9">
        <w:t xml:space="preserve">-ТНКР про здійснення технічного нагляду укладено між Замовником – </w:t>
      </w:r>
      <w:r w:rsidR="00B1407F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B1407F" w:rsidRPr="00C665D9">
        <w:t xml:space="preserve">та </w:t>
      </w:r>
      <w:r w:rsidR="00B1407F" w:rsidRPr="00C665D9">
        <w:rPr>
          <w:bCs/>
        </w:rPr>
        <w:t>Виконавцем</w:t>
      </w:r>
      <w:r w:rsidR="00B1407F" w:rsidRPr="00C665D9">
        <w:t xml:space="preserve"> – </w:t>
      </w:r>
      <w:r w:rsidR="00E61D97" w:rsidRPr="00C665D9">
        <w:t>ФОП ЛАХНЕНКО О.В.</w:t>
      </w:r>
      <w:r w:rsidR="00B1407F" w:rsidRPr="00C665D9">
        <w:t xml:space="preserve"> Предметом договору є здійснення технічного нагляду на об’єкті: </w:t>
      </w:r>
      <w:r w:rsidRPr="00C665D9">
        <w:t>Капітальний ремонт мереж зовнішнього освітлення м. Києва з заміною ртутних та натрієвих світильників на світлодіодні світильники на Трухановому острові, ПВ-3342 в м. Києві</w:t>
      </w:r>
      <w:r w:rsidR="00B1407F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B1407F" w:rsidRPr="00C665D9">
        <w:t xml:space="preserve"> 0,</w:t>
      </w:r>
      <w:r w:rsidR="003D45B0" w:rsidRPr="00C665D9">
        <w:t>155</w:t>
      </w:r>
      <w:r w:rsidR="00B1407F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3D45B0" w:rsidRPr="00C665D9">
        <w:t>12150</w:t>
      </w:r>
      <w:r w:rsidR="00B1407F" w:rsidRPr="00C665D9">
        <w:t>,00 грн (</w:t>
      </w:r>
      <w:r w:rsidR="003D45B0" w:rsidRPr="00C665D9">
        <w:t>Дванадцять</w:t>
      </w:r>
      <w:r w:rsidR="00B1407F" w:rsidRPr="00C665D9">
        <w:t xml:space="preserve"> тисяч</w:t>
      </w:r>
      <w:r w:rsidR="003D45B0" w:rsidRPr="00C665D9">
        <w:t xml:space="preserve"> сто п’ятдесят</w:t>
      </w:r>
      <w:r w:rsidR="00B1407F" w:rsidRPr="00C665D9">
        <w:t xml:space="preserve"> грн 00 коп.) </w:t>
      </w:r>
      <w:r w:rsidR="003D45B0" w:rsidRPr="00C665D9">
        <w:t>бе</w:t>
      </w:r>
      <w:r w:rsidR="00B1407F" w:rsidRPr="00C665D9">
        <w:t>з ПДВ. До договору додається: протокол узгодження договірної ціни.</w:t>
      </w:r>
    </w:p>
    <w:p w:rsidR="00B1407F" w:rsidRPr="00C665D9" w:rsidRDefault="00F63234" w:rsidP="00B1407F">
      <w:pPr>
        <w:jc w:val="both"/>
      </w:pPr>
      <w:r w:rsidRPr="00C665D9">
        <w:t>2</w:t>
      </w:r>
      <w:r w:rsidR="00B1407F" w:rsidRPr="00C665D9">
        <w:t>.1.</w:t>
      </w:r>
      <w:r w:rsidRPr="00C665D9">
        <w:t>6</w:t>
      </w:r>
      <w:r w:rsidR="00B1407F" w:rsidRPr="00C665D9">
        <w:t xml:space="preserve">. Додаткова угода від </w:t>
      </w:r>
      <w:r w:rsidR="00551720" w:rsidRPr="00C665D9">
        <w:t>13.09</w:t>
      </w:r>
      <w:r w:rsidR="00B1407F" w:rsidRPr="00C665D9">
        <w:t>.2019 № 1 до Договору від 1</w:t>
      </w:r>
      <w:r w:rsidR="00551720" w:rsidRPr="00C665D9">
        <w:t>7</w:t>
      </w:r>
      <w:r w:rsidR="00B1407F" w:rsidRPr="00C665D9">
        <w:t xml:space="preserve">.05.2019 № </w:t>
      </w:r>
      <w:r w:rsidR="00551720" w:rsidRPr="00C665D9">
        <w:t>13</w:t>
      </w:r>
      <w:r w:rsidR="00B1407F" w:rsidRPr="00C665D9">
        <w:t xml:space="preserve">-ТНКР про здійснення технічного нагляду укладено між Замовником – </w:t>
      </w:r>
      <w:r w:rsidR="00B1407F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B1407F" w:rsidRPr="00C665D9">
        <w:t xml:space="preserve">та </w:t>
      </w:r>
      <w:r w:rsidR="002552D4" w:rsidRPr="00C665D9">
        <w:rPr>
          <w:bCs/>
        </w:rPr>
        <w:t>Виконавцем – ФОП ЛАХНЕНКО О.В.</w:t>
      </w:r>
      <w:r w:rsidR="00B1407F" w:rsidRPr="00C665D9">
        <w:t xml:space="preserve"> з визначенням вартості послуг з технічного нагляду в розмірі </w:t>
      </w:r>
      <w:r w:rsidR="002552D4" w:rsidRPr="00C665D9">
        <w:t>11687,20</w:t>
      </w:r>
      <w:r w:rsidR="00B1407F" w:rsidRPr="00C665D9">
        <w:t xml:space="preserve"> грн (</w:t>
      </w:r>
      <w:r w:rsidR="002552D4" w:rsidRPr="00C665D9">
        <w:t>Одинадцять</w:t>
      </w:r>
      <w:r w:rsidR="00B1407F" w:rsidRPr="00C665D9">
        <w:t xml:space="preserve"> тисяч шістсот </w:t>
      </w:r>
      <w:r w:rsidR="002552D4" w:rsidRPr="00C665D9">
        <w:t>вісімдесят сім</w:t>
      </w:r>
      <w:r w:rsidR="00B1407F" w:rsidRPr="00C665D9">
        <w:t xml:space="preserve"> грн </w:t>
      </w:r>
      <w:r w:rsidR="002552D4" w:rsidRPr="00C665D9">
        <w:t>20</w:t>
      </w:r>
      <w:r w:rsidR="00B1407F" w:rsidRPr="00C665D9">
        <w:t xml:space="preserve"> коп.) </w:t>
      </w:r>
      <w:r w:rsidR="002552D4" w:rsidRPr="00C665D9">
        <w:t>бе</w:t>
      </w:r>
      <w:r w:rsidR="00B1407F" w:rsidRPr="00C665D9">
        <w:t xml:space="preserve">з ПДВ. До додаткової угоди додається: протокол узгодження договірної ціни в редакції </w:t>
      </w:r>
      <w:r w:rsidRPr="00C665D9">
        <w:t>09.10</w:t>
      </w:r>
      <w:r w:rsidR="00B1407F" w:rsidRPr="00C665D9">
        <w:t>.2019.</w:t>
      </w:r>
    </w:p>
    <w:p w:rsidR="00B1407F" w:rsidRPr="00C665D9" w:rsidRDefault="00F63234" w:rsidP="00B1407F">
      <w:pPr>
        <w:jc w:val="both"/>
      </w:pPr>
      <w:r w:rsidRPr="00C665D9">
        <w:t>2</w:t>
      </w:r>
      <w:r w:rsidR="00B1407F" w:rsidRPr="00C665D9">
        <w:t>.1.</w:t>
      </w:r>
      <w:r w:rsidRPr="00C665D9">
        <w:t>7</w:t>
      </w:r>
      <w:r w:rsidR="00B1407F" w:rsidRPr="00C665D9">
        <w:t xml:space="preserve">. Договір від </w:t>
      </w:r>
      <w:r w:rsidR="0003717F" w:rsidRPr="00C665D9">
        <w:t>2</w:t>
      </w:r>
      <w:r w:rsidR="00B1407F" w:rsidRPr="00C665D9">
        <w:t>5.03.2019 № 00-0</w:t>
      </w:r>
      <w:r w:rsidR="0003717F" w:rsidRPr="00C665D9">
        <w:t>204</w:t>
      </w:r>
      <w:r w:rsidR="00B1407F" w:rsidRPr="00C665D9">
        <w:t xml:space="preserve">-19/КД укладено між Замовником – </w:t>
      </w:r>
      <w:r w:rsidR="00B1407F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B1407F" w:rsidRPr="00C665D9">
        <w:t xml:space="preserve">та </w:t>
      </w:r>
      <w:r w:rsidR="00B1407F" w:rsidRPr="00C665D9">
        <w:rPr>
          <w:bCs/>
        </w:rPr>
        <w:t>Виконавцем</w:t>
      </w:r>
      <w:r w:rsidR="00B1407F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</w:t>
      </w:r>
      <w:r w:rsidR="0003717F" w:rsidRPr="00C665D9">
        <w:t>: Капітальний ремонт мереж зовнішнього освітлення м. Києва з заміною ртутних та натрієвих світильників на світлодіодні світильники на Трухановому острові, ПВ-3342 в м. Києві</w:t>
      </w:r>
      <w:r w:rsidR="00B1407F" w:rsidRPr="00C665D9">
        <w:t xml:space="preserve">. Вартість робіт становить </w:t>
      </w:r>
      <w:r w:rsidR="0003717F" w:rsidRPr="00C665D9">
        <w:t>7458,35</w:t>
      </w:r>
      <w:r w:rsidR="00B1407F" w:rsidRPr="00C665D9">
        <w:t xml:space="preserve"> (</w:t>
      </w:r>
      <w:r w:rsidR="0003717F" w:rsidRPr="00C665D9">
        <w:t>Сім</w:t>
      </w:r>
      <w:r w:rsidR="00B1407F" w:rsidRPr="00C665D9">
        <w:t xml:space="preserve"> тисяч </w:t>
      </w:r>
      <w:r w:rsidR="0003717F" w:rsidRPr="00C665D9">
        <w:t>чотириста п’ятдесят вісім</w:t>
      </w:r>
      <w:r w:rsidR="00B1407F" w:rsidRPr="00C665D9">
        <w:t xml:space="preserve"> грн </w:t>
      </w:r>
      <w:r w:rsidR="0003717F" w:rsidRPr="00C665D9">
        <w:t>35</w:t>
      </w:r>
      <w:r w:rsidR="00B1407F" w:rsidRPr="00C665D9">
        <w:t xml:space="preserve"> коп.) з ПДВ.</w:t>
      </w:r>
    </w:p>
    <w:p w:rsidR="00B1407F" w:rsidRPr="00C665D9" w:rsidRDefault="006147FF" w:rsidP="00B1407F">
      <w:pPr>
        <w:jc w:val="both"/>
      </w:pPr>
      <w:r w:rsidRPr="00C665D9">
        <w:t>2</w:t>
      </w:r>
      <w:r w:rsidR="00B1407F" w:rsidRPr="00C665D9">
        <w:t>.1.</w:t>
      </w:r>
      <w:r w:rsidRPr="00C665D9">
        <w:t>8</w:t>
      </w:r>
      <w:r w:rsidR="00B1407F" w:rsidRPr="00C665D9">
        <w:t xml:space="preserve">. Договір від </w:t>
      </w:r>
      <w:r w:rsidRPr="00C665D9">
        <w:t>23.07</w:t>
      </w:r>
      <w:r w:rsidR="00B1407F" w:rsidRPr="00C665D9">
        <w:t>.2019 № 00501</w:t>
      </w:r>
      <w:r w:rsidRPr="00C665D9">
        <w:t>39448</w:t>
      </w:r>
      <w:r w:rsidR="00B1407F" w:rsidRPr="00C665D9">
        <w:t xml:space="preserve"> укладено між Замовником – </w:t>
      </w:r>
      <w:r w:rsidR="00B1407F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B1407F" w:rsidRPr="00C665D9">
        <w:t xml:space="preserve">та </w:t>
      </w:r>
      <w:r w:rsidR="00B1407F" w:rsidRPr="00C665D9">
        <w:rPr>
          <w:bCs/>
        </w:rPr>
        <w:t>Виконавцем</w:t>
      </w:r>
      <w:r w:rsidR="00B1407F"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577D7" w:rsidRPr="00C665D9">
        <w:t>на Трухановому острові, ПВ-3342 в м. Києві</w:t>
      </w:r>
      <w:r w:rsidR="00B1407F" w:rsidRPr="00C665D9">
        <w:t xml:space="preserve">. </w:t>
      </w:r>
      <w:r w:rsidR="005577D7" w:rsidRPr="00C665D9">
        <w:t>Ціна послуг</w:t>
      </w:r>
      <w:r w:rsidR="00B1407F" w:rsidRPr="00C665D9">
        <w:t xml:space="preserve"> становить </w:t>
      </w:r>
      <w:r w:rsidR="005577D7" w:rsidRPr="00C665D9">
        <w:t>1052,48</w:t>
      </w:r>
      <w:r w:rsidR="00B1407F" w:rsidRPr="00C665D9">
        <w:t xml:space="preserve"> (</w:t>
      </w:r>
      <w:r w:rsidR="005577D7" w:rsidRPr="00C665D9">
        <w:t>Одна</w:t>
      </w:r>
      <w:r w:rsidR="00B1407F" w:rsidRPr="00C665D9">
        <w:t xml:space="preserve"> тисяч</w:t>
      </w:r>
      <w:r w:rsidR="005577D7" w:rsidRPr="00C665D9">
        <w:t>а п’ятдесят дві</w:t>
      </w:r>
      <w:r w:rsidR="00B1407F" w:rsidRPr="00C665D9">
        <w:t xml:space="preserve"> грн </w:t>
      </w:r>
      <w:r w:rsidR="005577D7" w:rsidRPr="00C665D9">
        <w:t>48</w:t>
      </w:r>
      <w:r w:rsidR="00B1407F" w:rsidRPr="00C665D9">
        <w:t xml:space="preserve"> коп.) з ПДВ.</w:t>
      </w:r>
    </w:p>
    <w:p w:rsidR="003C6CEC" w:rsidRPr="00C665D9" w:rsidRDefault="003C6CEC" w:rsidP="00403A25">
      <w:pPr>
        <w:jc w:val="both"/>
        <w:rPr>
          <w:b/>
          <w:bCs/>
        </w:rPr>
      </w:pPr>
    </w:p>
    <w:p w:rsidR="00403A25" w:rsidRPr="00C665D9" w:rsidRDefault="00403A25" w:rsidP="00403A25">
      <w:pPr>
        <w:jc w:val="both"/>
        <w:rPr>
          <w:b/>
          <w:bCs/>
        </w:rPr>
      </w:pPr>
      <w:r w:rsidRPr="00C665D9">
        <w:rPr>
          <w:b/>
          <w:bCs/>
        </w:rPr>
        <w:t xml:space="preserve">2.2. </w:t>
      </w:r>
      <w:r w:rsidR="00BF530F" w:rsidRPr="00C665D9">
        <w:rPr>
          <w:b/>
          <w:bCs/>
        </w:rPr>
        <w:t>Проєкт</w:t>
      </w:r>
      <w:r w:rsidRPr="00C665D9">
        <w:rPr>
          <w:b/>
          <w:bCs/>
        </w:rPr>
        <w:t>но-кошторисна документація.</w:t>
      </w:r>
    </w:p>
    <w:p w:rsidR="00403A25" w:rsidRPr="00C665D9" w:rsidRDefault="00403A25" w:rsidP="00403A25">
      <w:pPr>
        <w:jc w:val="both"/>
      </w:pPr>
      <w:r w:rsidRPr="00C665D9">
        <w:rPr>
          <w:bCs/>
        </w:rPr>
        <w:t>2.2.1.</w:t>
      </w:r>
      <w:r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15890" w:rsidRPr="00C665D9">
        <w:t>на Трухановому</w:t>
      </w:r>
      <w:r w:rsidR="00970DD3" w:rsidRPr="00C665D9">
        <w:t xml:space="preserve"> острові, ПВ-3342 в м. Києві</w:t>
      </w:r>
      <w:r w:rsidRPr="00C665D9">
        <w:t>»</w:t>
      </w:r>
      <w:r w:rsidR="00EA00CC" w:rsidRPr="00C665D9">
        <w:t>,</w:t>
      </w:r>
      <w:r w:rsidRPr="00C665D9">
        <w:t xml:space="preserve"> який </w:t>
      </w:r>
      <w:r w:rsidR="00C77F52" w:rsidRPr="00C665D9">
        <w:t>01.04</w:t>
      </w:r>
      <w:r w:rsidRPr="00C665D9">
        <w:t>.</w:t>
      </w:r>
      <w:r w:rsidR="00A9118E" w:rsidRPr="00C665D9">
        <w:t>2019</w:t>
      </w:r>
      <w:r w:rsidRPr="00C665D9">
        <w:t xml:space="preserve"> затверджений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403A25" w:rsidRPr="00C665D9" w:rsidRDefault="00403A25" w:rsidP="00403A25">
      <w:pPr>
        <w:tabs>
          <w:tab w:val="right" w:leader="underscore" w:pos="9356"/>
        </w:tabs>
        <w:jc w:val="both"/>
      </w:pPr>
      <w:r w:rsidRPr="00C665D9">
        <w:t xml:space="preserve">2.2.2.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15890" w:rsidRPr="00C665D9">
        <w:t>на Трухановому</w:t>
      </w:r>
      <w:r w:rsidR="00970DD3" w:rsidRPr="00C665D9">
        <w:t xml:space="preserve"> острові, ПВ-3342 в м. Києві</w:t>
      </w:r>
      <w:r w:rsidRPr="00C665D9">
        <w:t>»</w:t>
      </w:r>
      <w:r w:rsidR="00EA00CC" w:rsidRPr="00C665D9">
        <w:t>,</w:t>
      </w:r>
      <w:r w:rsidRPr="00C665D9">
        <w:t xml:space="preserve"> складений у поточних цінах на </w:t>
      </w:r>
      <w:r w:rsidR="00AC50B5" w:rsidRPr="00C665D9">
        <w:t>01.04</w:t>
      </w:r>
      <w:r w:rsidRPr="00C665D9">
        <w:t>.</w:t>
      </w:r>
      <w:r w:rsidR="00A9118E" w:rsidRPr="00C665D9">
        <w:t>2019</w:t>
      </w:r>
      <w:r w:rsidRPr="00C665D9">
        <w:t xml:space="preserve"> на загальну суму </w:t>
      </w:r>
      <w:r w:rsidR="00AC50B5" w:rsidRPr="00C665D9">
        <w:t>9693,430</w:t>
      </w:r>
      <w:r w:rsidRPr="00C665D9">
        <w:t xml:space="preserve"> </w:t>
      </w:r>
      <w:r w:rsidR="00214251" w:rsidRPr="00C665D9">
        <w:t>тис. грн</w:t>
      </w:r>
      <w:r w:rsidR="00EA00CC" w:rsidRPr="00C665D9">
        <w:t>,</w:t>
      </w:r>
      <w:r w:rsidRPr="00C665D9">
        <w:t xml:space="preserve"> в тому числі </w:t>
      </w:r>
      <w:r w:rsidR="00364B0D" w:rsidRPr="00C665D9">
        <w:t>зворотних сум</w:t>
      </w:r>
      <w:r w:rsidRPr="00C665D9">
        <w:t xml:space="preserve"> </w:t>
      </w:r>
      <w:r w:rsidR="00AC50B5" w:rsidRPr="00C665D9">
        <w:t>24,274</w:t>
      </w:r>
      <w:r w:rsidRPr="00C665D9">
        <w:t xml:space="preserve"> </w:t>
      </w:r>
      <w:r w:rsidR="00214251" w:rsidRPr="00C665D9">
        <w:t>тис. грн</w:t>
      </w:r>
      <w:r w:rsidR="0034332B" w:rsidRPr="00C665D9">
        <w:t>, який затверджено</w:t>
      </w:r>
      <w:r w:rsidRPr="00C665D9">
        <w:t xml:space="preserve">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</w:t>
      </w:r>
      <w:r w:rsidR="009154EA" w:rsidRPr="00C665D9">
        <w:rPr>
          <w:shd w:val="clear" w:color="auto" w:fill="FFFFFF"/>
        </w:rPr>
        <w:t>ення м. Києва «КИЇВМІСЬКСВІТЛО» (</w:t>
      </w:r>
      <w:r w:rsidR="009154EA" w:rsidRPr="00C665D9">
        <w:t xml:space="preserve">Наказ </w:t>
      </w:r>
      <w:r w:rsidR="009154EA"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="009154EA" w:rsidRPr="00C665D9">
        <w:t>від 04.04.2019 № 175-Б).</w:t>
      </w:r>
    </w:p>
    <w:p w:rsidR="00403A25" w:rsidRPr="00C665D9" w:rsidRDefault="00403A25" w:rsidP="00403A25">
      <w:pPr>
        <w:jc w:val="both"/>
      </w:pPr>
      <w:r w:rsidRPr="00C665D9">
        <w:t xml:space="preserve">2.2.3. Під час проведення перевірки надано експертний звіт від </w:t>
      </w:r>
      <w:r w:rsidR="00C77F52" w:rsidRPr="00C665D9">
        <w:t>02.04</w:t>
      </w:r>
      <w:r w:rsidRPr="00C665D9">
        <w:t>.</w:t>
      </w:r>
      <w:r w:rsidR="00A9118E" w:rsidRPr="00C665D9">
        <w:t>2019</w:t>
      </w:r>
      <w:r w:rsidRPr="00C665D9">
        <w:t xml:space="preserve"> № 00-0</w:t>
      </w:r>
      <w:r w:rsidR="00C77F52" w:rsidRPr="00C665D9">
        <w:t>204</w:t>
      </w:r>
      <w:r w:rsidRPr="00C665D9">
        <w:t>-1</w:t>
      </w:r>
      <w:r w:rsidR="00C77F52" w:rsidRPr="00C665D9">
        <w:t>9</w:t>
      </w:r>
      <w:r w:rsidRPr="00C665D9">
        <w:t xml:space="preserve">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15890" w:rsidRPr="00C665D9">
        <w:t>на Трухановому</w:t>
      </w:r>
      <w:r w:rsidR="00970DD3" w:rsidRPr="00C665D9">
        <w:t xml:space="preserve"> острові, ПВ-3342 в м. Києві</w:t>
      </w:r>
      <w:r w:rsidRPr="00C665D9">
        <w:t>». За результатами розгляду кошторисної документації і зняття зауважень встановлено</w:t>
      </w:r>
      <w:r w:rsidR="00EA00CC" w:rsidRPr="00C665D9">
        <w:t>,</w:t>
      </w:r>
      <w:r w:rsidRPr="00C665D9">
        <w:t xml:space="preserve"> що зазначена документація</w:t>
      </w:r>
      <w:r w:rsidR="00EA00CC" w:rsidRPr="00C665D9">
        <w:t>,</w:t>
      </w:r>
      <w:r w:rsidRPr="00C665D9">
        <w:t xml:space="preserve"> яка враховує обсяги робіт</w:t>
      </w:r>
      <w:r w:rsidR="00EA00CC" w:rsidRPr="00C665D9">
        <w:t>,</w:t>
      </w:r>
      <w:r w:rsidRPr="00C665D9">
        <w:t xml:space="preserve"> передбачені дефектним актом</w:t>
      </w:r>
      <w:r w:rsidR="00EA00CC" w:rsidRPr="00C665D9">
        <w:t>,</w:t>
      </w:r>
      <w:r w:rsidRPr="00C665D9">
        <w:t xml:space="preserve"> затвердженим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</w:t>
      </w:r>
      <w:r w:rsidR="000A3034" w:rsidRPr="00C665D9">
        <w:rPr>
          <w:shd w:val="clear" w:color="auto" w:fill="FFFFFF"/>
        </w:rPr>
        <w:t>«КИЇВМІСЬКСВІТЛО»</w:t>
      </w:r>
      <w:r w:rsidR="00EA00CC" w:rsidRPr="00C665D9">
        <w:rPr>
          <w:shd w:val="clear" w:color="auto" w:fill="FFFFFF"/>
        </w:rPr>
        <w:t>,</w:t>
      </w:r>
      <w:r w:rsidR="000A3034" w:rsidRPr="00C665D9">
        <w:rPr>
          <w:shd w:val="clear" w:color="auto" w:fill="FFFFFF"/>
        </w:rPr>
        <w:t xml:space="preserve">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C77F52" w:rsidRPr="00C665D9">
        <w:t>01.04</w:t>
      </w:r>
      <w:r w:rsidRPr="00C665D9">
        <w:t>.</w:t>
      </w:r>
      <w:r w:rsidR="00A9118E" w:rsidRPr="00C665D9">
        <w:t>2019</w:t>
      </w:r>
      <w:r w:rsidR="00AE3C7B" w:rsidRPr="00C665D9">
        <w:t xml:space="preserve"> складає</w:t>
      </w:r>
      <w:r w:rsidRPr="00C665D9">
        <w:t xml:space="preserve"> </w:t>
      </w:r>
      <w:r w:rsidR="00C77F52" w:rsidRPr="00C665D9">
        <w:t>9693,430</w:t>
      </w:r>
      <w:r w:rsidRPr="00C665D9">
        <w:t xml:space="preserve"> </w:t>
      </w:r>
      <w:r w:rsidR="00214251" w:rsidRPr="00C665D9">
        <w:t>тис. грн</w:t>
      </w:r>
      <w:r w:rsidR="00B05346" w:rsidRPr="00C665D9">
        <w:t>, у тому числі:</w:t>
      </w:r>
      <w:r w:rsidRPr="00C665D9">
        <w:t xml:space="preserve"> будівельні роботи – </w:t>
      </w:r>
      <w:r w:rsidR="00C77F52" w:rsidRPr="00C665D9">
        <w:t>7795,442</w:t>
      </w:r>
      <w:r w:rsidRPr="00C665D9">
        <w:t xml:space="preserve"> </w:t>
      </w:r>
      <w:r w:rsidR="00214251" w:rsidRPr="00C665D9">
        <w:t>тис. грн</w:t>
      </w:r>
      <w:r w:rsidR="00EA00CC" w:rsidRPr="00C665D9">
        <w:t>,</w:t>
      </w:r>
      <w:r w:rsidRPr="00C665D9">
        <w:t xml:space="preserve"> </w:t>
      </w:r>
      <w:r w:rsidR="00C77F52" w:rsidRPr="00C665D9">
        <w:t xml:space="preserve">устаткування – 70,840 </w:t>
      </w:r>
      <w:r w:rsidR="00214251" w:rsidRPr="00C665D9">
        <w:t>тис. грн</w:t>
      </w:r>
      <w:r w:rsidR="00C77F52" w:rsidRPr="00C665D9">
        <w:t xml:space="preserve">, </w:t>
      </w:r>
      <w:r w:rsidRPr="00C665D9">
        <w:t xml:space="preserve">інші витрати – </w:t>
      </w:r>
      <w:r w:rsidR="00C77F52" w:rsidRPr="00C665D9">
        <w:t>1827,148</w:t>
      </w:r>
      <w:r w:rsidR="001B2526" w:rsidRPr="00C665D9">
        <w:t xml:space="preserve"> </w:t>
      </w:r>
      <w:r w:rsidR="00214251" w:rsidRPr="00C665D9">
        <w:t>тис. грн</w:t>
      </w:r>
      <w:r w:rsidR="00C77F52" w:rsidRPr="00C665D9">
        <w:t>.</w:t>
      </w:r>
      <w:r w:rsidRPr="00C665D9">
        <w:t xml:space="preserve"> Технічна та технологічна частини </w:t>
      </w:r>
      <w:r w:rsidR="00BF530F" w:rsidRPr="00C665D9">
        <w:t>проєкт</w:t>
      </w:r>
      <w:r w:rsidRPr="00C665D9">
        <w:t>ної документації не розглядались.</w:t>
      </w:r>
      <w:r w:rsidRPr="00C665D9">
        <w:rPr>
          <w:b/>
        </w:rPr>
        <w:t xml:space="preserve"> </w:t>
      </w:r>
    </w:p>
    <w:p w:rsidR="00B32990" w:rsidRPr="00C665D9" w:rsidRDefault="00B32990" w:rsidP="00B32990">
      <w:pPr>
        <w:jc w:val="both"/>
        <w:rPr>
          <w:b/>
        </w:rPr>
      </w:pPr>
      <w:r w:rsidRPr="00C665D9">
        <w:t xml:space="preserve">2.2.4. Під час проведення перевірки надано </w:t>
      </w:r>
      <w:r w:rsidRPr="00C665D9">
        <w:rPr>
          <w:shd w:val="clear" w:color="auto" w:fill="FFFFFF"/>
        </w:rPr>
        <w:t>Наказ Комунального підприємства електромереж зовнішнього освітлення м. Києва «КИЇВМІСЬКСВІТЛО» від 04.04.2019 № 175-Б «Про затвердження проєктно-кошторисної документації».</w:t>
      </w:r>
    </w:p>
    <w:p w:rsidR="00403A25" w:rsidRPr="00C665D9" w:rsidRDefault="00403A25" w:rsidP="00403A25">
      <w:pPr>
        <w:jc w:val="both"/>
        <w:rPr>
          <w:b/>
        </w:rPr>
      </w:pPr>
    </w:p>
    <w:p w:rsidR="00403A25" w:rsidRPr="00C665D9" w:rsidRDefault="00403A25" w:rsidP="00403A25">
      <w:pPr>
        <w:jc w:val="both"/>
        <w:rPr>
          <w:b/>
        </w:rPr>
      </w:pPr>
      <w:r w:rsidRPr="00C665D9">
        <w:rPr>
          <w:b/>
        </w:rPr>
        <w:t>2.3. Виконавча документація.</w:t>
      </w:r>
    </w:p>
    <w:p w:rsidR="00403A25" w:rsidRPr="00C665D9" w:rsidRDefault="00403A25" w:rsidP="00403A25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15890" w:rsidRPr="00C665D9">
        <w:t>на Трухановому</w:t>
      </w:r>
      <w:r w:rsidR="00970DD3" w:rsidRPr="00C665D9">
        <w:t xml:space="preserve"> острові, ПВ-3342 в м. Києві</w:t>
      </w:r>
      <w:r w:rsidRPr="00C665D9">
        <w:t>»</w:t>
      </w:r>
      <w:r w:rsidR="00EA00CC" w:rsidRPr="00C665D9">
        <w:rPr>
          <w:spacing w:val="-4"/>
        </w:rPr>
        <w:t>,</w:t>
      </w:r>
      <w:r w:rsidRPr="00C665D9">
        <w:t xml:space="preserve"> а саме:</w:t>
      </w:r>
    </w:p>
    <w:p w:rsidR="00A26133" w:rsidRPr="00C665D9" w:rsidRDefault="00A26133" w:rsidP="00A26133">
      <w:pPr>
        <w:jc w:val="both"/>
      </w:pPr>
      <w:r w:rsidRPr="00C665D9">
        <w:t>– акт технічного приймання закінчених робіт від 21.08.2019 – 1 од.;</w:t>
      </w:r>
    </w:p>
    <w:p w:rsidR="00A26133" w:rsidRPr="00C665D9" w:rsidRDefault="00A26133" w:rsidP="00A26133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</w:t>
      </w:r>
      <w:r w:rsidR="0008356B" w:rsidRPr="00C665D9">
        <w:t>Замовника</w:t>
      </w:r>
      <w:r w:rsidRPr="00C665D9">
        <w:t xml:space="preserve"> та КП «КИЇВМІСЬКСВІТЛО» – </w:t>
      </w:r>
      <w:r w:rsidR="00D156A0" w:rsidRPr="00C665D9">
        <w:t>11</w:t>
      </w:r>
      <w:r w:rsidRPr="00C665D9">
        <w:t xml:space="preserve"> од.;</w:t>
      </w:r>
    </w:p>
    <w:p w:rsidR="00A26133" w:rsidRPr="00C665D9" w:rsidRDefault="00A26133" w:rsidP="00A26133">
      <w:pPr>
        <w:jc w:val="both"/>
      </w:pPr>
      <w:r w:rsidRPr="00C665D9">
        <w:t xml:space="preserve">– схеми бетонування анкерного вузла – </w:t>
      </w:r>
      <w:r w:rsidR="00372DF7" w:rsidRPr="00C665D9">
        <w:t xml:space="preserve">10 </w:t>
      </w:r>
      <w:r w:rsidRPr="00C665D9">
        <w:t>од.;</w:t>
      </w:r>
    </w:p>
    <w:p w:rsidR="00A26133" w:rsidRPr="00C665D9" w:rsidRDefault="00A26133" w:rsidP="00A26133">
      <w:pPr>
        <w:jc w:val="both"/>
      </w:pPr>
      <w:r w:rsidRPr="00C665D9">
        <w:t>– схем</w:t>
      </w:r>
      <w:r w:rsidR="00372DF7" w:rsidRPr="00C665D9">
        <w:t>а</w:t>
      </w:r>
      <w:r w:rsidRPr="00C665D9">
        <w:t xml:space="preserve"> контуру заземлення – </w:t>
      </w:r>
      <w:r w:rsidR="00372DF7" w:rsidRPr="00C665D9">
        <w:t>1</w:t>
      </w:r>
      <w:r w:rsidRPr="00C665D9">
        <w:t xml:space="preserve"> од.;</w:t>
      </w:r>
    </w:p>
    <w:p w:rsidR="00A26133" w:rsidRPr="00C665D9" w:rsidRDefault="00A26133" w:rsidP="00A26133">
      <w:pPr>
        <w:jc w:val="both"/>
      </w:pPr>
      <w:r w:rsidRPr="00C665D9">
        <w:t>– акти про демонтаж матеріалів, виробів, конструкцій – 3 од.;</w:t>
      </w:r>
    </w:p>
    <w:p w:rsidR="00A26133" w:rsidRPr="00C665D9" w:rsidRDefault="00A26133" w:rsidP="00A26133">
      <w:pPr>
        <w:jc w:val="both"/>
      </w:pPr>
      <w:r w:rsidRPr="00C665D9">
        <w:t>– акти приймання – передачі демонтованих матеріалів – 2 од.;</w:t>
      </w:r>
    </w:p>
    <w:p w:rsidR="00A26133" w:rsidRPr="00C665D9" w:rsidRDefault="00A26133" w:rsidP="00A26133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89188E" w:rsidRPr="00C665D9">
        <w:t>18</w:t>
      </w:r>
      <w:r w:rsidRPr="00C665D9">
        <w:t xml:space="preserve"> од;</w:t>
      </w:r>
    </w:p>
    <w:p w:rsidR="00A26133" w:rsidRPr="00C665D9" w:rsidRDefault="00A26133" w:rsidP="00A26133">
      <w:pPr>
        <w:jc w:val="both"/>
      </w:pPr>
      <w:r w:rsidRPr="00C665D9">
        <w:t>– загальний журнал робіт ТОВ «БУДІВЕЛЬНА ГРУПА «МІСТОБУДМОНТАЖ», який розпочато 2</w:t>
      </w:r>
      <w:r w:rsidR="00DB381D" w:rsidRPr="00C665D9">
        <w:t>1</w:t>
      </w:r>
      <w:r w:rsidRPr="00C665D9">
        <w:t xml:space="preserve">.05.2019 (фактично – </w:t>
      </w:r>
      <w:r w:rsidR="00DB381D" w:rsidRPr="00C665D9">
        <w:t>18.06</w:t>
      </w:r>
      <w:r w:rsidRPr="00C665D9">
        <w:t xml:space="preserve">.2019), закінчено 20.12.2019 (фактично </w:t>
      </w:r>
      <w:r w:rsidR="00DB381D" w:rsidRPr="00C665D9">
        <w:t>20.08</w:t>
      </w:r>
      <w:r w:rsidRPr="00C665D9">
        <w:t>.2019), у якому прошнуровано, пронумеровано та скріплено печаткою 47 арк. – 1 од.</w:t>
      </w:r>
    </w:p>
    <w:p w:rsidR="00A26133" w:rsidRPr="00C665D9" w:rsidRDefault="00A26133" w:rsidP="00A26133">
      <w:pPr>
        <w:jc w:val="both"/>
      </w:pPr>
    </w:p>
    <w:p w:rsidR="00A26133" w:rsidRPr="00C665D9" w:rsidRDefault="002A7744" w:rsidP="00A26133">
      <w:pPr>
        <w:jc w:val="both"/>
        <w:rPr>
          <w:b/>
          <w:bCs/>
        </w:rPr>
      </w:pPr>
      <w:r w:rsidRPr="00C665D9">
        <w:rPr>
          <w:b/>
        </w:rPr>
        <w:t>2</w:t>
      </w:r>
      <w:r w:rsidR="00A26133" w:rsidRPr="00C665D9">
        <w:rPr>
          <w:b/>
        </w:rPr>
        <w:t xml:space="preserve">.4. </w:t>
      </w:r>
      <w:r w:rsidR="00A26133" w:rsidRPr="00C665D9">
        <w:rPr>
          <w:b/>
          <w:bCs/>
        </w:rPr>
        <w:t>Виконання робіт.</w:t>
      </w:r>
    </w:p>
    <w:p w:rsidR="00A26133" w:rsidRPr="00C665D9" w:rsidRDefault="002A7744" w:rsidP="00A26133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A26133" w:rsidRPr="00C665D9">
        <w:rPr>
          <w:b/>
          <w:bCs/>
          <w:i/>
        </w:rPr>
        <w:t>.4.1. Технічний нагляд.</w:t>
      </w:r>
    </w:p>
    <w:p w:rsidR="00A26133" w:rsidRPr="00C665D9" w:rsidRDefault="00A26133" w:rsidP="00A26133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ФОП ЛАХНЕНКО О.В. укладено Договір від </w:t>
      </w:r>
      <w:r w:rsidR="00161492" w:rsidRPr="00C665D9">
        <w:t xml:space="preserve">17.05.2019 № 13-ТНКР </w:t>
      </w:r>
      <w:r w:rsidRPr="00C665D9">
        <w:t xml:space="preserve">про здійснення технічного нагляду на об’єкті: </w:t>
      </w:r>
      <w:r w:rsidR="00161492" w:rsidRPr="00C665D9">
        <w:t>на об’єкті: Капітальний ремонт мереж зовнішнього освітлення м. Києва з заміною ртутних та натрієвих світильників на світлодіодні світильники на Трухановому острові, ПВ-3342 в м. Києві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</w:t>
      </w:r>
      <w:r w:rsidR="00161492" w:rsidRPr="00C665D9">
        <w:t xml:space="preserve">0,155 % </w:t>
      </w:r>
      <w:r w:rsidRPr="00C665D9">
        <w:t xml:space="preserve">від вартості фактично виконаного обсягу будівельних робіт на об’єкті. Орієнтовно вартість послуг визначена в розмірі </w:t>
      </w:r>
      <w:r w:rsidR="00161492" w:rsidRPr="00C665D9">
        <w:rPr>
          <w:b/>
        </w:rPr>
        <w:t>12150,00</w:t>
      </w:r>
      <w:r w:rsidRPr="00C665D9">
        <w:rPr>
          <w:b/>
        </w:rPr>
        <w:t xml:space="preserve"> грн</w:t>
      </w:r>
      <w:r w:rsidRPr="00C665D9">
        <w:t xml:space="preserve">, </w:t>
      </w:r>
      <w:r w:rsidR="00674164" w:rsidRPr="00C665D9">
        <w:t>бе</w:t>
      </w:r>
      <w:r w:rsidRPr="00C665D9">
        <w:t xml:space="preserve">з ПДВ. </w:t>
      </w:r>
    </w:p>
    <w:p w:rsidR="00A26133" w:rsidRPr="00C665D9" w:rsidRDefault="0038701B" w:rsidP="00A26133">
      <w:pPr>
        <w:ind w:firstLine="708"/>
        <w:jc w:val="both"/>
      </w:pPr>
      <w:r w:rsidRPr="00C665D9">
        <w:t>13.09</w:t>
      </w:r>
      <w:r w:rsidR="00A26133" w:rsidRPr="00C665D9">
        <w:t xml:space="preserve">.2019 укладено Додаткова угода № 1 до Договору від </w:t>
      </w:r>
      <w:r w:rsidR="00161492" w:rsidRPr="00C665D9">
        <w:t xml:space="preserve">17.05.2019 № 13-ТНКР </w:t>
      </w:r>
      <w:r w:rsidR="00A26133" w:rsidRPr="00C665D9">
        <w:t xml:space="preserve">у зв’язку з визначенням вартості послуг з технічного нагляду в розмірі </w:t>
      </w:r>
      <w:r w:rsidR="00161492" w:rsidRPr="00C665D9">
        <w:rPr>
          <w:b/>
        </w:rPr>
        <w:t>11687,20</w:t>
      </w:r>
      <w:r w:rsidR="00A26133" w:rsidRPr="00C665D9">
        <w:rPr>
          <w:b/>
        </w:rPr>
        <w:t xml:space="preserve"> грн</w:t>
      </w:r>
      <w:r w:rsidR="00A26133" w:rsidRPr="00C665D9">
        <w:t xml:space="preserve">, </w:t>
      </w:r>
      <w:r w:rsidR="00674164" w:rsidRPr="00C665D9">
        <w:t>бе</w:t>
      </w:r>
      <w:r w:rsidR="00A26133" w:rsidRPr="00C665D9">
        <w:t xml:space="preserve">з ПДВ. </w:t>
      </w:r>
    </w:p>
    <w:p w:rsidR="00A26133" w:rsidRPr="00C665D9" w:rsidRDefault="00A26133" w:rsidP="00A26133">
      <w:pPr>
        <w:ind w:firstLine="708"/>
        <w:jc w:val="both"/>
      </w:pPr>
      <w:r w:rsidRPr="00C665D9">
        <w:t>Відповідно до акту від 21.08.2019 № 13-ТНКР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161492" w:rsidRPr="00C665D9">
        <w:rPr>
          <w:b/>
        </w:rPr>
        <w:t>11,68720</w:t>
      </w:r>
      <w:r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Pr="00C665D9">
        <w:t xml:space="preserve">, </w:t>
      </w:r>
      <w:r w:rsidR="00674164" w:rsidRPr="00C665D9">
        <w:t>бе</w:t>
      </w:r>
      <w:r w:rsidRPr="00C665D9">
        <w:t xml:space="preserve">з ПДВ. </w:t>
      </w:r>
    </w:p>
    <w:p w:rsidR="00A26133" w:rsidRPr="00C665D9" w:rsidRDefault="00483563" w:rsidP="00A26133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A26133" w:rsidRPr="00C665D9">
        <w:t xml:space="preserve"> </w:t>
      </w:r>
      <w:r w:rsidR="004A4120" w:rsidRPr="00C665D9">
        <w:rPr>
          <w:b/>
        </w:rPr>
        <w:t>9,76290</w:t>
      </w:r>
      <w:r w:rsidR="00A26133"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="00A26133" w:rsidRPr="00C665D9">
        <w:t>, без ПДВ.</w:t>
      </w:r>
    </w:p>
    <w:p w:rsidR="008F3C33" w:rsidRPr="00C665D9" w:rsidRDefault="008F3C33" w:rsidP="008F3C33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="004A4120" w:rsidRPr="00C665D9">
        <w:rPr>
          <w:b/>
        </w:rPr>
        <w:t>1,92430</w:t>
      </w:r>
      <w:r w:rsidRPr="00C665D9">
        <w:rPr>
          <w:b/>
        </w:rPr>
        <w:t xml:space="preserve"> тис. грн</w:t>
      </w:r>
      <w:r w:rsidRPr="00C665D9">
        <w:t xml:space="preserve">, </w:t>
      </w:r>
      <w:r w:rsidR="00631F8F" w:rsidRPr="00C665D9">
        <w:t>бе</w:t>
      </w:r>
      <w:r w:rsidRPr="00C665D9">
        <w:t xml:space="preserve">з ПДВ, або </w:t>
      </w:r>
      <w:r w:rsidR="00631F8F" w:rsidRPr="00C665D9">
        <w:t xml:space="preserve">              </w:t>
      </w:r>
      <w:r w:rsidR="004A4120" w:rsidRPr="00C665D9">
        <w:rPr>
          <w:b/>
        </w:rPr>
        <w:t>16,47</w:t>
      </w:r>
      <w:r w:rsidRPr="00C665D9">
        <w:rPr>
          <w:b/>
        </w:rPr>
        <w:t xml:space="preserve"> %.</w:t>
      </w:r>
    </w:p>
    <w:p w:rsidR="008F3C33" w:rsidRPr="00C665D9" w:rsidRDefault="008F3C33" w:rsidP="008F3C33">
      <w:pPr>
        <w:ind w:firstLine="708"/>
        <w:jc w:val="both"/>
      </w:pPr>
      <w:r w:rsidRPr="00C665D9">
        <w:t xml:space="preserve">Детально в розрізі кожного об’єкту – Додаток № 2/2, в розрізі Виконавців – Додаток </w:t>
      </w:r>
      <w:r w:rsidR="004C5B78" w:rsidRPr="00C665D9">
        <w:t xml:space="preserve">            </w:t>
      </w:r>
      <w:r w:rsidRPr="00C665D9">
        <w:t>№ 2/3 до даної Довідки.</w:t>
      </w:r>
    </w:p>
    <w:p w:rsidR="00A26133" w:rsidRPr="00C665D9" w:rsidRDefault="00A26133" w:rsidP="00A26133">
      <w:pPr>
        <w:jc w:val="both"/>
        <w:rPr>
          <w:b/>
          <w:bCs/>
          <w:i/>
        </w:rPr>
      </w:pPr>
    </w:p>
    <w:p w:rsidR="00A26133" w:rsidRPr="00C665D9" w:rsidRDefault="00A26133" w:rsidP="00A26133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2.4.2. Будівельні роботи.</w:t>
      </w:r>
    </w:p>
    <w:p w:rsidR="00403A25" w:rsidRPr="00C665D9" w:rsidRDefault="00403A25" w:rsidP="00403A25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15890" w:rsidRPr="00C665D9">
        <w:t>на Трухановому</w:t>
      </w:r>
      <w:r w:rsidR="00970DD3" w:rsidRPr="00C665D9">
        <w:t xml:space="preserve"> острові, ПВ-3342 в м. Києві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AB7EA1" w:rsidRPr="00C665D9" w:rsidRDefault="00AB7EA1" w:rsidP="00AB7EA1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AB7EA1" w:rsidRPr="00C665D9" w:rsidRDefault="00AB7EA1" w:rsidP="00AB7EA1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AB7EA1" w:rsidRPr="00C665D9" w:rsidRDefault="00AB7EA1" w:rsidP="00AB7EA1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AB7EA1" w:rsidRPr="00C665D9" w:rsidRDefault="00AB7EA1" w:rsidP="00AB7EA1">
      <w:pPr>
        <w:jc w:val="both"/>
      </w:pPr>
      <w:r w:rsidRPr="00C665D9">
        <w:t>– встановлення опор та шаф</w:t>
      </w:r>
      <w:r w:rsidR="00B549C3" w:rsidRPr="00C665D9">
        <w:t>и</w:t>
      </w:r>
      <w:r w:rsidR="004A28AA" w:rsidRPr="00C665D9">
        <w:t xml:space="preserve"> </w:t>
      </w:r>
      <w:r w:rsidR="005574AF" w:rsidRPr="00C665D9">
        <w:t>управ</w:t>
      </w:r>
      <w:r w:rsidR="00E630A4" w:rsidRPr="00C665D9">
        <w:t>лі</w:t>
      </w:r>
      <w:r w:rsidR="005574AF" w:rsidRPr="00C665D9">
        <w:t>ння</w:t>
      </w:r>
      <w:r w:rsidRPr="00C665D9">
        <w:t>.</w:t>
      </w:r>
    </w:p>
    <w:p w:rsidR="00AB7EA1" w:rsidRPr="00C665D9" w:rsidRDefault="00AB7EA1" w:rsidP="00AB7EA1">
      <w:pPr>
        <w:ind w:firstLine="360"/>
        <w:jc w:val="both"/>
      </w:pPr>
      <w:r w:rsidRPr="00C665D9">
        <w:tab/>
        <w:t>На об’єкті встановлено:</w:t>
      </w:r>
    </w:p>
    <w:p w:rsidR="00AB7EA1" w:rsidRPr="00C665D9" w:rsidRDefault="00AB7EA1" w:rsidP="00AB7EA1">
      <w:pPr>
        <w:jc w:val="both"/>
      </w:pPr>
      <w:r w:rsidRPr="00C665D9">
        <w:t xml:space="preserve">– світлодіодні світильники – </w:t>
      </w:r>
      <w:r w:rsidR="00051DF9" w:rsidRPr="00C665D9">
        <w:t>181</w:t>
      </w:r>
      <w:r w:rsidRPr="00C665D9">
        <w:t xml:space="preserve"> шт.; </w:t>
      </w:r>
    </w:p>
    <w:p w:rsidR="00AB7EA1" w:rsidRPr="00C665D9" w:rsidRDefault="00AB7EA1" w:rsidP="00AB7EA1">
      <w:pPr>
        <w:jc w:val="both"/>
      </w:pPr>
      <w:r w:rsidRPr="00C665D9">
        <w:t>– опори зовнішнього освітлення</w:t>
      </w:r>
      <w:r w:rsidR="00ED42E3" w:rsidRPr="00C665D9">
        <w:t xml:space="preserve"> ОВОГ 8 103/220/4</w:t>
      </w:r>
      <w:r w:rsidRPr="00C665D9">
        <w:t xml:space="preserve"> – </w:t>
      </w:r>
      <w:r w:rsidR="00051DF9" w:rsidRPr="00C665D9">
        <w:t>16</w:t>
      </w:r>
      <w:r w:rsidR="00B0248E" w:rsidRPr="00C665D9">
        <w:t xml:space="preserve">9 </w:t>
      </w:r>
      <w:r w:rsidRPr="00C665D9">
        <w:t>шт.;</w:t>
      </w:r>
    </w:p>
    <w:p w:rsidR="00AB7EA1" w:rsidRPr="00C665D9" w:rsidRDefault="00AB7EA1" w:rsidP="00AB7EA1">
      <w:pPr>
        <w:jc w:val="both"/>
      </w:pPr>
      <w:r w:rsidRPr="00C665D9">
        <w:t xml:space="preserve">– шафа </w:t>
      </w:r>
      <w:r w:rsidR="005574AF" w:rsidRPr="00C665D9">
        <w:t xml:space="preserve">управління </w:t>
      </w:r>
      <w:r w:rsidR="004A28AA" w:rsidRPr="00C665D9">
        <w:t xml:space="preserve">ШУОІ-71О-2Н </w:t>
      </w:r>
      <w:r w:rsidRPr="00C665D9">
        <w:t xml:space="preserve">– </w:t>
      </w:r>
      <w:r w:rsidR="00051DF9" w:rsidRPr="00C665D9">
        <w:t>1</w:t>
      </w:r>
      <w:r w:rsidRPr="00C665D9">
        <w:t xml:space="preserve"> шт.</w:t>
      </w:r>
    </w:p>
    <w:p w:rsidR="00AB7EA1" w:rsidRPr="00C665D9" w:rsidRDefault="00AB7EA1" w:rsidP="00AB7EA1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>.</w:t>
      </w:r>
    </w:p>
    <w:p w:rsidR="00AB7EA1" w:rsidRPr="00C665D9" w:rsidRDefault="00AB7EA1" w:rsidP="00AB7EA1">
      <w:pPr>
        <w:ind w:firstLine="708"/>
        <w:jc w:val="both"/>
      </w:pPr>
    </w:p>
    <w:p w:rsidR="00403A25" w:rsidRPr="00C665D9" w:rsidRDefault="00285382" w:rsidP="00403A25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403A25" w:rsidRPr="00C665D9">
        <w:rPr>
          <w:b/>
          <w:bCs/>
        </w:rPr>
        <w:t xml:space="preserve">.5. </w:t>
      </w:r>
      <w:r w:rsidR="00394F01" w:rsidRPr="00C665D9">
        <w:rPr>
          <w:b/>
          <w:bCs/>
        </w:rPr>
        <w:t>Довідки</w:t>
      </w:r>
      <w:r w:rsidR="00403A25" w:rsidRPr="00C665D9">
        <w:rPr>
          <w:b/>
          <w:bCs/>
        </w:rPr>
        <w:t xml:space="preserve"> про вартість виконаних будівельних робіт та витрат за формою № КБ-3.</w:t>
      </w:r>
    </w:p>
    <w:p w:rsidR="00403A25" w:rsidRPr="00C665D9" w:rsidRDefault="00403A25" w:rsidP="00403A25">
      <w:pPr>
        <w:ind w:firstLine="708"/>
        <w:jc w:val="both"/>
      </w:pPr>
      <w:r w:rsidRPr="00C665D9">
        <w:t xml:space="preserve">При проведенні перевірки надано </w:t>
      </w:r>
      <w:r w:rsidR="00394F01" w:rsidRPr="00C665D9">
        <w:t>Довідки</w:t>
      </w:r>
      <w:r w:rsidRPr="00C665D9">
        <w:t xml:space="preserve"> про вартість виконаних будівельних робіт та витрат за формою </w:t>
      </w:r>
      <w:r w:rsidR="00394F01" w:rsidRPr="00C665D9">
        <w:t>№ КБ-3, що підписані Замовником</w:t>
      </w:r>
      <w:r w:rsidRPr="00C665D9">
        <w:t xml:space="preserve">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="001F2D55" w:rsidRPr="00C665D9">
        <w:rPr>
          <w:bCs/>
        </w:rPr>
        <w:t>Підрядником</w:t>
      </w:r>
      <w:r w:rsidRPr="00C665D9">
        <w:t xml:space="preserve"> – </w:t>
      </w:r>
      <w:r w:rsidR="00394F01" w:rsidRPr="00C665D9">
        <w:t xml:space="preserve">ТОВ «БУДІВЕЛЬНА ГРУПА «МІСТОБУДМОНТАЖ» </w:t>
      </w:r>
      <w:r w:rsidRPr="00C665D9">
        <w:t xml:space="preserve">за </w:t>
      </w:r>
      <w:r w:rsidR="00AD3720" w:rsidRPr="00C665D9">
        <w:t>липень – серпень</w:t>
      </w:r>
      <w:r w:rsidRPr="00C665D9">
        <w:t xml:space="preserve"> </w:t>
      </w:r>
      <w:r w:rsidR="00A9118E" w:rsidRPr="00C665D9">
        <w:t>2019</w:t>
      </w:r>
      <w:r w:rsidRPr="00C665D9">
        <w:t xml:space="preserve"> року на загальну суму </w:t>
      </w:r>
      <w:r w:rsidR="00AD3720" w:rsidRPr="00C665D9">
        <w:rPr>
          <w:b/>
        </w:rPr>
        <w:t>9198,55091</w:t>
      </w:r>
      <w:r w:rsidRPr="00C665D9"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t>,</w:t>
      </w:r>
      <w:r w:rsidRPr="00C665D9">
        <w:t xml:space="preserve"> з ПДВ. Вартість будівельних робіт </w:t>
      </w:r>
      <w:r w:rsidR="00394F01" w:rsidRPr="00C665D9">
        <w:t>за довідками (форма</w:t>
      </w:r>
      <w:r w:rsidR="0050457E" w:rsidRPr="00C665D9">
        <w:t xml:space="preserve">          </w:t>
      </w:r>
      <w:r w:rsidR="00394F01" w:rsidRPr="00C665D9">
        <w:t>№ КБ-3)</w:t>
      </w:r>
      <w:r w:rsidRPr="00C665D9">
        <w:t xml:space="preserve"> відповідає вартості виконаних будівельних робіт за актами приймання виконаних будівельних робіт (форма № КБ-2в).</w:t>
      </w:r>
    </w:p>
    <w:p w:rsidR="00403A25" w:rsidRPr="00C665D9" w:rsidRDefault="00403A25" w:rsidP="00403A25">
      <w:pPr>
        <w:ind w:firstLine="708"/>
        <w:jc w:val="both"/>
      </w:pPr>
    </w:p>
    <w:p w:rsidR="00403A25" w:rsidRPr="00C665D9" w:rsidRDefault="006F6E17" w:rsidP="00403A25">
      <w:pPr>
        <w:jc w:val="both"/>
        <w:rPr>
          <w:b/>
          <w:bCs/>
        </w:rPr>
      </w:pPr>
      <w:r w:rsidRPr="00C665D9">
        <w:rPr>
          <w:b/>
        </w:rPr>
        <w:t>2</w:t>
      </w:r>
      <w:r w:rsidR="00403A25" w:rsidRPr="00C665D9">
        <w:rPr>
          <w:b/>
        </w:rPr>
        <w:t>.6.</w:t>
      </w:r>
      <w:r w:rsidR="00403A25" w:rsidRPr="00C665D9">
        <w:t xml:space="preserve"> </w:t>
      </w:r>
      <w:r w:rsidR="00403A25" w:rsidRPr="00C665D9">
        <w:rPr>
          <w:b/>
          <w:bCs/>
        </w:rPr>
        <w:t>Акти приймання виконаних будівельних робіт за формою № КБ-2в.</w:t>
      </w:r>
    </w:p>
    <w:p w:rsidR="00403A25" w:rsidRPr="00C665D9" w:rsidRDefault="00403A25" w:rsidP="00403A25">
      <w:pPr>
        <w:ind w:firstLine="708"/>
        <w:jc w:val="both"/>
      </w:pPr>
      <w:r w:rsidRPr="00C665D9">
        <w:t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</w:t>
      </w:r>
      <w:r w:rsidR="00EA00CC" w:rsidRPr="00C665D9">
        <w:t>,</w:t>
      </w:r>
      <w:r w:rsidRPr="00C665D9">
        <w:t xml:space="preserve">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="001F2D55" w:rsidRPr="00C665D9">
        <w:rPr>
          <w:bCs/>
        </w:rPr>
        <w:t>Підрядником</w:t>
      </w:r>
      <w:r w:rsidRPr="00C665D9">
        <w:t xml:space="preserve"> – </w:t>
      </w:r>
      <w:r w:rsidR="00AC50B5" w:rsidRPr="00C665D9">
        <w:t xml:space="preserve">ТОВ «БУДІВЕЛЬНА ГРУПА «МІСТОБУДМОНТАЖ» </w:t>
      </w:r>
      <w:r w:rsidR="006F6E17" w:rsidRPr="00C665D9">
        <w:t xml:space="preserve">за </w:t>
      </w:r>
      <w:r w:rsidR="0050457E" w:rsidRPr="00C665D9">
        <w:t xml:space="preserve">липень – серпень 2019 року на загальну суму </w:t>
      </w:r>
      <w:r w:rsidR="0050457E" w:rsidRPr="00C665D9">
        <w:rPr>
          <w:b/>
        </w:rPr>
        <w:t>9198,55091</w:t>
      </w:r>
      <w:r w:rsidR="0050457E" w:rsidRPr="00C665D9">
        <w:t xml:space="preserve"> </w:t>
      </w:r>
      <w:r w:rsidR="0050457E" w:rsidRPr="00C665D9">
        <w:rPr>
          <w:b/>
          <w:bCs/>
        </w:rPr>
        <w:t>тис. грн</w:t>
      </w:r>
      <w:r w:rsidR="00EA00CC" w:rsidRPr="00C665D9">
        <w:t>,</w:t>
      </w:r>
      <w:r w:rsidRPr="00C665D9">
        <w:t xml:space="preserve"> з ПДВ.</w:t>
      </w:r>
    </w:p>
    <w:p w:rsidR="00403A25" w:rsidRPr="00C665D9" w:rsidRDefault="00403A25" w:rsidP="00403A25">
      <w:pPr>
        <w:ind w:firstLine="708"/>
        <w:jc w:val="both"/>
        <w:rPr>
          <w:b/>
          <w:bCs/>
        </w:rPr>
      </w:pPr>
      <w:r w:rsidRPr="00C665D9">
        <w:t>Після перевірки вартість виконаних робіт за актами приймання виконаних будівельних робіт форми № КБ-2в</w:t>
      </w:r>
      <w:r w:rsidR="00EA00CC" w:rsidRPr="00C665D9">
        <w:t>,</w:t>
      </w:r>
      <w:r w:rsidRPr="00C665D9">
        <w:t xml:space="preserve"> склала </w:t>
      </w:r>
      <w:r w:rsidR="0050457E" w:rsidRPr="00C665D9">
        <w:rPr>
          <w:b/>
        </w:rPr>
        <w:t>7708,77400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403A25" w:rsidRPr="00C665D9" w:rsidRDefault="00403A25" w:rsidP="00403A25">
      <w:pPr>
        <w:ind w:firstLine="708"/>
        <w:jc w:val="both"/>
      </w:pPr>
      <w:r w:rsidRPr="00C665D9">
        <w:t xml:space="preserve">Завищення вартості виконаних робіт за наданими актами форми </w:t>
      </w:r>
      <w:r w:rsidR="00327D0C" w:rsidRPr="00C665D9">
        <w:t>№ КБ-2в</w:t>
      </w:r>
      <w:r w:rsidRPr="00C665D9">
        <w:t xml:space="preserve"> складає </w:t>
      </w:r>
      <w:r w:rsidR="0050457E" w:rsidRPr="00C665D9">
        <w:rPr>
          <w:b/>
        </w:rPr>
        <w:t>1489,77691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rPr>
          <w:bCs/>
        </w:rPr>
        <w:t>,</w:t>
      </w:r>
      <w:r w:rsidRPr="00C665D9">
        <w:t xml:space="preserve"> з ПДВ</w:t>
      </w:r>
      <w:r w:rsidR="00EA00CC" w:rsidRPr="00C665D9">
        <w:t>,</w:t>
      </w:r>
      <w:r w:rsidRPr="00C665D9">
        <w:t xml:space="preserve"> або </w:t>
      </w:r>
      <w:r w:rsidR="0050457E" w:rsidRPr="00C665D9">
        <w:rPr>
          <w:b/>
        </w:rPr>
        <w:t>16,20</w:t>
      </w:r>
      <w:r w:rsidRPr="00C665D9">
        <w:rPr>
          <w:b/>
        </w:rPr>
        <w:t xml:space="preserve"> </w:t>
      </w:r>
      <w:r w:rsidR="003D386D" w:rsidRPr="00C665D9">
        <w:rPr>
          <w:b/>
        </w:rPr>
        <w:t>%</w:t>
      </w:r>
      <w:r w:rsidR="00EA00CC" w:rsidRPr="00C665D9">
        <w:t>,</w:t>
      </w:r>
      <w:r w:rsidR="003D386D" w:rsidRPr="00C665D9">
        <w:t xml:space="preserve"> в</w:t>
      </w:r>
      <w:r w:rsidRPr="00C665D9">
        <w:t xml:space="preserve"> тому числі:</w:t>
      </w:r>
    </w:p>
    <w:p w:rsidR="00BA048C" w:rsidRPr="00C665D9" w:rsidRDefault="00A362F5" w:rsidP="00BA048C">
      <w:pPr>
        <w:tabs>
          <w:tab w:val="left" w:pos="900"/>
          <w:tab w:val="right" w:leader="underscore" w:pos="9356"/>
        </w:tabs>
        <w:jc w:val="both"/>
      </w:pPr>
      <w:r w:rsidRPr="00C665D9">
        <w:t>а</w:t>
      </w:r>
      <w:r w:rsidR="00BA048C" w:rsidRPr="00C665D9">
        <w:t>) неефективне використання коштів</w:t>
      </w:r>
      <w:r w:rsidR="00EA00CC" w:rsidRPr="00C665D9">
        <w:t>,</w:t>
      </w:r>
      <w:r w:rsidR="00BA048C" w:rsidRPr="00C665D9">
        <w:t xml:space="preserve"> до якого призвело завищення вартості матеріалів складає </w:t>
      </w:r>
      <w:r w:rsidR="0050457E" w:rsidRPr="00C665D9">
        <w:rPr>
          <w:b/>
        </w:rPr>
        <w:t xml:space="preserve">1489,77691 </w:t>
      </w:r>
      <w:r w:rsidR="00214251" w:rsidRPr="00C665D9">
        <w:rPr>
          <w:b/>
        </w:rPr>
        <w:t xml:space="preserve">тис. грн </w:t>
      </w:r>
      <w:r w:rsidR="003944A1" w:rsidRPr="00C665D9">
        <w:t xml:space="preserve">(Детально – Додаток № 3 до даної Довідки). </w:t>
      </w:r>
    </w:p>
    <w:p w:rsidR="00403A25" w:rsidRPr="00C665D9" w:rsidRDefault="00403A25" w:rsidP="00403A25">
      <w:pPr>
        <w:tabs>
          <w:tab w:val="left" w:pos="900"/>
          <w:tab w:val="right" w:leader="underscore" w:pos="9356"/>
        </w:tabs>
        <w:jc w:val="both"/>
        <w:rPr>
          <w:bCs/>
        </w:rPr>
      </w:pPr>
    </w:p>
    <w:p w:rsidR="007A4F2B" w:rsidRPr="00C665D9" w:rsidRDefault="007A4F2B" w:rsidP="007A4F2B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2.7.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7A4F2B" w:rsidRPr="00C665D9" w:rsidTr="00634A14">
        <w:tc>
          <w:tcPr>
            <w:tcW w:w="7479" w:type="dxa"/>
            <w:shd w:val="clear" w:color="auto" w:fill="auto"/>
          </w:tcPr>
          <w:p w:rsidR="007A4F2B" w:rsidRPr="00C665D9" w:rsidRDefault="007A4F2B" w:rsidP="00634A14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</w:t>
            </w:r>
            <w:r w:rsidR="00AF177C" w:rsidRPr="00C665D9">
              <w:rPr>
                <w:b/>
                <w:bCs/>
                <w:i/>
              </w:rPr>
              <w:t>бе</w:t>
            </w:r>
            <w:r w:rsidRPr="00C665D9">
              <w:rPr>
                <w:b/>
                <w:bCs/>
                <w:i/>
              </w:rPr>
              <w:t>з ПДВ)</w:t>
            </w:r>
          </w:p>
        </w:tc>
        <w:tc>
          <w:tcPr>
            <w:tcW w:w="2694" w:type="dxa"/>
            <w:shd w:val="clear" w:color="auto" w:fill="auto"/>
          </w:tcPr>
          <w:p w:rsidR="007A4F2B" w:rsidRPr="00C665D9" w:rsidRDefault="007A4F2B" w:rsidP="00634A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7A4F2B" w:rsidRPr="00C665D9" w:rsidTr="00634A14">
        <w:tc>
          <w:tcPr>
            <w:tcW w:w="7479" w:type="dxa"/>
          </w:tcPr>
          <w:p w:rsidR="007A4F2B" w:rsidRPr="00C665D9" w:rsidRDefault="007A4F2B" w:rsidP="00634A14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7A4F2B" w:rsidRPr="00C665D9" w:rsidRDefault="007A4F2B" w:rsidP="00634A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B9528A" w:rsidRPr="00C665D9">
              <w:rPr>
                <w:b/>
              </w:rPr>
              <w:t xml:space="preserve">11,68720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7A4F2B" w:rsidRPr="00C665D9" w:rsidTr="00634A14">
        <w:tc>
          <w:tcPr>
            <w:tcW w:w="7479" w:type="dxa"/>
            <w:shd w:val="clear" w:color="auto" w:fill="auto"/>
          </w:tcPr>
          <w:p w:rsidR="007A4F2B" w:rsidRPr="00C665D9" w:rsidRDefault="007A4F2B" w:rsidP="00634A14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7A4F2B" w:rsidRPr="00C665D9" w:rsidRDefault="007A4F2B" w:rsidP="004170D2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4170D2" w:rsidRPr="00C665D9">
              <w:rPr>
                <w:b/>
              </w:rPr>
              <w:t>9,76290</w:t>
            </w:r>
            <w:r w:rsidR="00B9528A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7A4F2B" w:rsidRPr="00C665D9" w:rsidTr="00634A14">
        <w:tc>
          <w:tcPr>
            <w:tcW w:w="7479" w:type="dxa"/>
            <w:shd w:val="clear" w:color="auto" w:fill="auto"/>
          </w:tcPr>
          <w:p w:rsidR="007A4F2B" w:rsidRPr="00C665D9" w:rsidRDefault="00E4166A" w:rsidP="004170D2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 xml:space="preserve">Загальна сума виявлених завищень </w:t>
            </w:r>
            <w:r w:rsidR="004170D2" w:rsidRPr="00C665D9">
              <w:t xml:space="preserve">(у т. ч. неефективне використання коштів) </w:t>
            </w:r>
            <w:r w:rsidRPr="00C665D9">
              <w:t>складає</w:t>
            </w:r>
          </w:p>
        </w:tc>
        <w:tc>
          <w:tcPr>
            <w:tcW w:w="2694" w:type="dxa"/>
            <w:shd w:val="clear" w:color="auto" w:fill="auto"/>
          </w:tcPr>
          <w:p w:rsidR="004170D2" w:rsidRPr="00C665D9" w:rsidRDefault="004170D2" w:rsidP="004170D2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7A4F2B" w:rsidRPr="00C665D9" w:rsidRDefault="007A4F2B" w:rsidP="004170D2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4170D2" w:rsidRPr="00C665D9">
              <w:rPr>
                <w:b/>
              </w:rPr>
              <w:t>1,92430</w:t>
            </w:r>
            <w:r w:rsidR="00B9528A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7A4F2B" w:rsidRPr="00C665D9" w:rsidTr="00634A14">
        <w:tc>
          <w:tcPr>
            <w:tcW w:w="7479" w:type="dxa"/>
            <w:shd w:val="clear" w:color="auto" w:fill="auto"/>
          </w:tcPr>
          <w:p w:rsidR="004170D2" w:rsidRPr="00C665D9" w:rsidRDefault="004170D2" w:rsidP="00634A14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16,47 %.</w:t>
            </w:r>
          </w:p>
          <w:p w:rsidR="007A4F2B" w:rsidRPr="00C665D9" w:rsidRDefault="007A4F2B" w:rsidP="00634A14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7A4F2B" w:rsidRPr="00C665D9" w:rsidRDefault="007A4F2B" w:rsidP="00634A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7A4F2B" w:rsidRPr="00C665D9" w:rsidTr="00634A14">
        <w:tc>
          <w:tcPr>
            <w:tcW w:w="7479" w:type="dxa"/>
          </w:tcPr>
          <w:p w:rsidR="007A4F2B" w:rsidRPr="00C665D9" w:rsidRDefault="007A4F2B" w:rsidP="00634A14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7A4F2B" w:rsidRPr="00C665D9" w:rsidRDefault="007A4F2B" w:rsidP="003A6FD3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3A6FD3" w:rsidRPr="00C665D9">
              <w:rPr>
                <w:b/>
              </w:rPr>
              <w:t>9198,55091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7A4F2B" w:rsidRPr="00C665D9" w:rsidTr="00634A14">
        <w:tc>
          <w:tcPr>
            <w:tcW w:w="7479" w:type="dxa"/>
            <w:shd w:val="clear" w:color="auto" w:fill="auto"/>
          </w:tcPr>
          <w:p w:rsidR="007A4F2B" w:rsidRPr="00C665D9" w:rsidRDefault="007A4F2B" w:rsidP="00634A14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7A4F2B" w:rsidRPr="00C665D9" w:rsidRDefault="007A4F2B" w:rsidP="003A6FD3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3A6FD3" w:rsidRPr="00C665D9">
              <w:rPr>
                <w:b/>
              </w:rPr>
              <w:t>7708,77400</w:t>
            </w:r>
            <w:r w:rsidRPr="00C665D9">
              <w:rPr>
                <w:b/>
                <w:bCs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7A4F2B" w:rsidRPr="00C665D9" w:rsidTr="00634A14">
        <w:tc>
          <w:tcPr>
            <w:tcW w:w="7479" w:type="dxa"/>
            <w:shd w:val="clear" w:color="auto" w:fill="auto"/>
          </w:tcPr>
          <w:p w:rsidR="007A4F2B" w:rsidRPr="00C665D9" w:rsidRDefault="00E4166A" w:rsidP="00634A14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3A6FD3" w:rsidRPr="00C665D9" w:rsidRDefault="003A6FD3" w:rsidP="00634A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7A4F2B" w:rsidRPr="00C665D9" w:rsidRDefault="007A4F2B" w:rsidP="003A6FD3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3A6FD3" w:rsidRPr="00C665D9">
              <w:rPr>
                <w:b/>
              </w:rPr>
              <w:t>1489,77691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7A4F2B" w:rsidRPr="00C665D9" w:rsidTr="00634A14">
        <w:tc>
          <w:tcPr>
            <w:tcW w:w="7479" w:type="dxa"/>
            <w:shd w:val="clear" w:color="auto" w:fill="auto"/>
          </w:tcPr>
          <w:p w:rsidR="007A4F2B" w:rsidRPr="00C665D9" w:rsidRDefault="007A4F2B" w:rsidP="003A6FD3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3A6FD3" w:rsidRPr="00C665D9">
              <w:rPr>
                <w:b/>
                <w:bCs/>
              </w:rPr>
              <w:t>16,20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 в тому числі:</w:t>
            </w:r>
          </w:p>
        </w:tc>
        <w:tc>
          <w:tcPr>
            <w:tcW w:w="2694" w:type="dxa"/>
            <w:shd w:val="clear" w:color="auto" w:fill="auto"/>
          </w:tcPr>
          <w:p w:rsidR="007A4F2B" w:rsidRPr="00C665D9" w:rsidRDefault="007A4F2B" w:rsidP="00634A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7A4F2B" w:rsidRPr="00C665D9" w:rsidTr="00634A14">
        <w:tc>
          <w:tcPr>
            <w:tcW w:w="7479" w:type="dxa"/>
            <w:shd w:val="clear" w:color="auto" w:fill="auto"/>
          </w:tcPr>
          <w:p w:rsidR="007A4F2B" w:rsidRPr="00C665D9" w:rsidRDefault="007A4F2B" w:rsidP="00634A14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7A4F2B" w:rsidRPr="00C665D9" w:rsidRDefault="007A4F2B" w:rsidP="00634A14">
            <w:pPr>
              <w:rPr>
                <w:b/>
                <w:i/>
              </w:rPr>
            </w:pPr>
          </w:p>
        </w:tc>
      </w:tr>
      <w:tr w:rsidR="007A4F2B" w:rsidRPr="00C665D9" w:rsidTr="00634A14">
        <w:tc>
          <w:tcPr>
            <w:tcW w:w="7479" w:type="dxa"/>
            <w:shd w:val="clear" w:color="auto" w:fill="auto"/>
          </w:tcPr>
          <w:p w:rsidR="007A4F2B" w:rsidRPr="00C665D9" w:rsidRDefault="007A4F2B" w:rsidP="00634A14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7A4F2B" w:rsidRPr="00C665D9" w:rsidRDefault="007A4F2B" w:rsidP="00337753">
            <w:r w:rsidRPr="00C665D9">
              <w:t xml:space="preserve">– </w:t>
            </w:r>
            <w:r w:rsidR="00337753" w:rsidRPr="00C665D9">
              <w:t>7610,94654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7A4F2B" w:rsidRPr="00C665D9" w:rsidTr="00634A14">
        <w:tc>
          <w:tcPr>
            <w:tcW w:w="7479" w:type="dxa"/>
            <w:shd w:val="clear" w:color="auto" w:fill="auto"/>
          </w:tcPr>
          <w:p w:rsidR="007A4F2B" w:rsidRPr="00C665D9" w:rsidRDefault="007A4F2B" w:rsidP="00634A14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7A4F2B" w:rsidRPr="00C665D9" w:rsidRDefault="007A4F2B" w:rsidP="00337753">
            <w:r w:rsidRPr="00C665D9">
              <w:t xml:space="preserve">– </w:t>
            </w:r>
            <w:r w:rsidR="00337753" w:rsidRPr="00C665D9">
              <w:t>6369,46578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7A4F2B" w:rsidRPr="00C665D9" w:rsidTr="00634A14">
        <w:tc>
          <w:tcPr>
            <w:tcW w:w="7479" w:type="dxa"/>
            <w:shd w:val="clear" w:color="auto" w:fill="auto"/>
          </w:tcPr>
          <w:p w:rsidR="007A4F2B" w:rsidRPr="00C665D9" w:rsidRDefault="007A4F2B" w:rsidP="00634A14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7A4F2B" w:rsidRPr="00C665D9" w:rsidRDefault="007A4F2B" w:rsidP="00337753">
            <w:r w:rsidRPr="00C665D9">
              <w:t xml:space="preserve">– </w:t>
            </w:r>
            <w:r w:rsidR="00337753" w:rsidRPr="00C665D9">
              <w:t>1241,48076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7A4F2B" w:rsidRPr="00C665D9" w:rsidRDefault="007A4F2B" w:rsidP="00621FB4">
      <w:pPr>
        <w:jc w:val="both"/>
        <w:rPr>
          <w:b/>
        </w:rPr>
      </w:pPr>
    </w:p>
    <w:p w:rsidR="00621FB4" w:rsidRPr="00C665D9" w:rsidRDefault="00621FB4" w:rsidP="00621FB4">
      <w:pPr>
        <w:jc w:val="both"/>
        <w:rPr>
          <w:b/>
        </w:rPr>
      </w:pPr>
      <w:r w:rsidRPr="00C665D9">
        <w:rPr>
          <w:b/>
        </w:rPr>
        <w:t xml:space="preserve">3.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848FB" w:rsidRPr="00C665D9">
        <w:rPr>
          <w:b/>
        </w:rPr>
        <w:t>по вул. Електриків</w:t>
      </w:r>
      <w:r w:rsidR="001F15B8" w:rsidRPr="00C665D9">
        <w:rPr>
          <w:b/>
        </w:rPr>
        <w:t>, ПВ-3261, ПВ-3370, ПВ-3704 у Оболонському</w:t>
      </w:r>
      <w:r w:rsidRPr="00C665D9">
        <w:rPr>
          <w:b/>
        </w:rPr>
        <w:t xml:space="preserve"> районі м. Києва.</w:t>
      </w:r>
    </w:p>
    <w:p w:rsidR="00EA3C4E" w:rsidRPr="00C665D9" w:rsidRDefault="00EA3C4E" w:rsidP="00EA3C4E"/>
    <w:p w:rsidR="00EA3C4E" w:rsidRPr="00C665D9" w:rsidRDefault="00EA3C4E" w:rsidP="00EA3C4E">
      <w:r w:rsidRPr="00C665D9">
        <w:t>Перевірка проводилась за період виконання робіт:</w:t>
      </w:r>
    </w:p>
    <w:p w:rsidR="00EA3C4E" w:rsidRPr="00C665D9" w:rsidRDefault="00EA3C4E" w:rsidP="00EA3C4E">
      <w:r w:rsidRPr="00C665D9">
        <w:t xml:space="preserve">– будівельні роботи: </w:t>
      </w:r>
      <w:r w:rsidR="0031417D" w:rsidRPr="00C665D9">
        <w:t>серпень</w:t>
      </w:r>
      <w:r w:rsidRPr="00C665D9">
        <w:t xml:space="preserve"> 2019 року</w:t>
      </w:r>
      <w:r w:rsidR="0083375C" w:rsidRPr="00C665D9">
        <w:t>;</w:t>
      </w:r>
    </w:p>
    <w:p w:rsidR="00EA3C4E" w:rsidRPr="00C665D9" w:rsidRDefault="00EA3C4E" w:rsidP="00EA3C4E">
      <w:r w:rsidRPr="00C665D9">
        <w:t xml:space="preserve">– технічний нагляд: </w:t>
      </w:r>
      <w:r w:rsidR="0031417D" w:rsidRPr="00C665D9">
        <w:t xml:space="preserve">серпень </w:t>
      </w:r>
      <w:r w:rsidRPr="00C665D9">
        <w:t>2019 року.</w:t>
      </w:r>
    </w:p>
    <w:p w:rsidR="00EA3C4E" w:rsidRPr="00C665D9" w:rsidRDefault="00EA3C4E" w:rsidP="00EA3C4E"/>
    <w:p w:rsidR="00EA3C4E" w:rsidRPr="00C665D9" w:rsidRDefault="00EA3C4E" w:rsidP="00EA3C4E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ГРУПА «МІСТОБУДМОНТАЖ». </w:t>
      </w:r>
    </w:p>
    <w:p w:rsidR="00EA3C4E" w:rsidRPr="00C665D9" w:rsidRDefault="00EA3C4E" w:rsidP="00EA3C4E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ФОП ЛАХНЕНКО О.В.</w:t>
      </w:r>
    </w:p>
    <w:p w:rsidR="00621FB4" w:rsidRPr="00C665D9" w:rsidRDefault="00621FB4" w:rsidP="00621FB4">
      <w:pPr>
        <w:jc w:val="both"/>
        <w:rPr>
          <w:bCs/>
        </w:rPr>
      </w:pPr>
    </w:p>
    <w:p w:rsidR="00992408" w:rsidRPr="00C665D9" w:rsidRDefault="00992408" w:rsidP="00992408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992408" w:rsidRPr="00C665D9" w:rsidRDefault="00992408" w:rsidP="00992408">
      <w:r w:rsidRPr="00C665D9">
        <w:t>– Договори (контракти) підряду та додаткові угоди до них.</w:t>
      </w:r>
    </w:p>
    <w:p w:rsidR="00992408" w:rsidRPr="00C665D9" w:rsidRDefault="00992408" w:rsidP="00992408">
      <w:r w:rsidRPr="00C665D9">
        <w:t>– Акт технічного приймання закінчених робіт.</w:t>
      </w:r>
    </w:p>
    <w:p w:rsidR="00992408" w:rsidRPr="00C665D9" w:rsidRDefault="00992408" w:rsidP="00992408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992408" w:rsidRPr="00C665D9" w:rsidRDefault="00992408" w:rsidP="00992408">
      <w:pPr>
        <w:jc w:val="both"/>
      </w:pPr>
      <w:r w:rsidRPr="00C665D9">
        <w:t>– Акти приймання виконаних будівельних робіт за формою № КБ-2в.</w:t>
      </w:r>
    </w:p>
    <w:p w:rsidR="00992408" w:rsidRPr="00C665D9" w:rsidRDefault="00992408" w:rsidP="00992408">
      <w:pPr>
        <w:jc w:val="both"/>
      </w:pPr>
      <w:r w:rsidRPr="00C665D9">
        <w:t>– Договірна ціна.</w:t>
      </w:r>
    </w:p>
    <w:p w:rsidR="00992408" w:rsidRPr="00C665D9" w:rsidRDefault="00992408" w:rsidP="00992408">
      <w:pPr>
        <w:jc w:val="both"/>
      </w:pPr>
      <w:r w:rsidRPr="00C665D9">
        <w:t>– Локальний кошторис з розрахунками.</w:t>
      </w:r>
    </w:p>
    <w:p w:rsidR="00992408" w:rsidRPr="00C665D9" w:rsidRDefault="00992408" w:rsidP="00992408">
      <w:pPr>
        <w:jc w:val="both"/>
      </w:pPr>
      <w:r w:rsidRPr="00C665D9">
        <w:t>– Виконавча документація.</w:t>
      </w:r>
    </w:p>
    <w:p w:rsidR="00992408" w:rsidRPr="00C665D9" w:rsidRDefault="00992408" w:rsidP="00992408">
      <w:pPr>
        <w:jc w:val="both"/>
      </w:pPr>
      <w:r w:rsidRPr="00C665D9">
        <w:t>– Видаткові накладні.</w:t>
      </w:r>
    </w:p>
    <w:p w:rsidR="00992408" w:rsidRPr="00C665D9" w:rsidRDefault="00992408" w:rsidP="00992408">
      <w:pPr>
        <w:jc w:val="both"/>
      </w:pPr>
      <w:r w:rsidRPr="00C665D9">
        <w:t>– Підсумкові відомості ресурсів.</w:t>
      </w:r>
    </w:p>
    <w:p w:rsidR="00992408" w:rsidRPr="00C665D9" w:rsidRDefault="00992408" w:rsidP="00992408">
      <w:r w:rsidRPr="00C665D9">
        <w:t>– Дефектний акт.</w:t>
      </w:r>
    </w:p>
    <w:p w:rsidR="00992408" w:rsidRPr="00C665D9" w:rsidRDefault="00992408" w:rsidP="00992408">
      <w:pPr>
        <w:jc w:val="both"/>
      </w:pPr>
      <w:r w:rsidRPr="00C665D9">
        <w:t>– Експертний звіт.</w:t>
      </w:r>
    </w:p>
    <w:p w:rsidR="00992408" w:rsidRPr="00C665D9" w:rsidRDefault="00992408" w:rsidP="00992408">
      <w:pPr>
        <w:jc w:val="both"/>
      </w:pPr>
      <w:r w:rsidRPr="00C665D9">
        <w:t>– Зведений кошторисний розрахунок вартості об’єкта будівництва.</w:t>
      </w:r>
    </w:p>
    <w:p w:rsidR="00992408" w:rsidRPr="00C665D9" w:rsidRDefault="00992408" w:rsidP="00992408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84483E" w:rsidRPr="00C665D9">
        <w:t>02.05</w:t>
      </w:r>
      <w:r w:rsidRPr="00C665D9">
        <w:t>.2019 № 1</w:t>
      </w:r>
      <w:r w:rsidR="0084483E" w:rsidRPr="00C665D9">
        <w:t>80</w:t>
      </w:r>
      <w:r w:rsidRPr="00C665D9">
        <w:t>-Б.</w:t>
      </w:r>
    </w:p>
    <w:p w:rsidR="00992408" w:rsidRPr="00C665D9" w:rsidRDefault="00992408" w:rsidP="00992408">
      <w:pPr>
        <w:jc w:val="both"/>
      </w:pPr>
      <w:r w:rsidRPr="00C665D9">
        <w:t xml:space="preserve">– Лист Департаменту транспортної </w:t>
      </w:r>
      <w:r w:rsidR="00C76807" w:rsidRPr="00C665D9">
        <w:t>інфраструктури виконавчого органу Київської міської ради (КМДА)</w:t>
      </w:r>
      <w:r w:rsidRPr="00C665D9">
        <w:t xml:space="preserve"> від </w:t>
      </w:r>
      <w:r w:rsidR="0084483E" w:rsidRPr="00C665D9">
        <w:t>01.07</w:t>
      </w:r>
      <w:r w:rsidRPr="00C665D9">
        <w:t>.2019 № 053-</w:t>
      </w:r>
      <w:r w:rsidR="0084483E" w:rsidRPr="00C665D9">
        <w:t>5949</w:t>
      </w:r>
      <w:r w:rsidRPr="00C665D9">
        <w:t>.</w:t>
      </w:r>
    </w:p>
    <w:p w:rsidR="00992408" w:rsidRPr="00C665D9" w:rsidRDefault="00992408" w:rsidP="00992408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DD3EBC" w:rsidRPr="00C665D9" w:rsidRDefault="00DD3EBC" w:rsidP="00DD3EBC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992408" w:rsidRPr="00C665D9" w:rsidRDefault="00992408" w:rsidP="00992408">
      <w:pPr>
        <w:jc w:val="both"/>
        <w:rPr>
          <w:bCs/>
        </w:rPr>
      </w:pPr>
    </w:p>
    <w:p w:rsidR="00621FB4" w:rsidRPr="00C665D9" w:rsidRDefault="00621FB4" w:rsidP="00621FB4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</w:t>
      </w:r>
      <w:r w:rsidR="00EA00CC" w:rsidRPr="00C665D9">
        <w:rPr>
          <w:bCs/>
        </w:rPr>
        <w:t>,</w:t>
      </w:r>
      <w:r w:rsidRPr="00C665D9">
        <w:rPr>
          <w:bCs/>
        </w:rPr>
        <w:t xml:space="preserve"> перевірки виконання робіт в натурі встановлено наступне:</w:t>
      </w:r>
    </w:p>
    <w:p w:rsidR="00621FB4" w:rsidRPr="00C665D9" w:rsidRDefault="00621FB4" w:rsidP="00621FB4">
      <w:pPr>
        <w:jc w:val="both"/>
        <w:rPr>
          <w:bCs/>
        </w:rPr>
      </w:pPr>
    </w:p>
    <w:p w:rsidR="00621FB4" w:rsidRPr="00C665D9" w:rsidRDefault="00423AF6" w:rsidP="00621FB4">
      <w:pPr>
        <w:rPr>
          <w:b/>
          <w:bCs/>
        </w:rPr>
      </w:pPr>
      <w:r w:rsidRPr="00C665D9">
        <w:rPr>
          <w:b/>
          <w:bCs/>
        </w:rPr>
        <w:t>3</w:t>
      </w:r>
      <w:r w:rsidR="00621FB4" w:rsidRPr="00C665D9">
        <w:rPr>
          <w:b/>
          <w:bCs/>
        </w:rPr>
        <w:t>.1. Договори (контракти) підряду та додаткові угоди.</w:t>
      </w:r>
    </w:p>
    <w:p w:rsidR="00992408" w:rsidRPr="00C665D9" w:rsidRDefault="000041D8" w:rsidP="00992408">
      <w:pPr>
        <w:jc w:val="both"/>
      </w:pPr>
      <w:r w:rsidRPr="00C665D9">
        <w:t>3</w:t>
      </w:r>
      <w:r w:rsidR="00992408" w:rsidRPr="00C665D9">
        <w:t xml:space="preserve">.1.1. Договір підряду від </w:t>
      </w:r>
      <w:r w:rsidR="00727CD0" w:rsidRPr="00C665D9">
        <w:t>27.06</w:t>
      </w:r>
      <w:r w:rsidR="00992408" w:rsidRPr="00C665D9">
        <w:t xml:space="preserve">.2019 № </w:t>
      </w:r>
      <w:r w:rsidR="00727CD0" w:rsidRPr="00C665D9">
        <w:t>71</w:t>
      </w:r>
      <w:r w:rsidR="00992408" w:rsidRPr="00C665D9">
        <w:t xml:space="preserve">-КР укладено між Замовником – </w:t>
      </w:r>
      <w:r w:rsidR="00992408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992408" w:rsidRPr="00C665D9">
        <w:t xml:space="preserve">та </w:t>
      </w:r>
      <w:r w:rsidR="00992408" w:rsidRPr="00C665D9">
        <w:rPr>
          <w:bCs/>
        </w:rPr>
        <w:t>Підрядником</w:t>
      </w:r>
      <w:r w:rsidR="00992408" w:rsidRPr="00C665D9">
        <w:t xml:space="preserve"> – ТОВ «БУДІВЕЛЬНА ГРУПА «МІСТОБУДМОНТАЖ».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27CD0" w:rsidRPr="00C665D9">
        <w:t>по вул. Електриків, ПВ-3261, ПВ-3370, ПВ-3704 у Оболонському районі м. Києва</w:t>
      </w:r>
      <w:r w:rsidR="00992408" w:rsidRPr="00C665D9">
        <w:t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18</w:t>
      </w:r>
      <w:r w:rsidR="00727CD0" w:rsidRPr="00C665D9">
        <w:t>9</w:t>
      </w:r>
      <w:r w:rsidR="00992408" w:rsidRPr="00C665D9">
        <w:t xml:space="preserve"> шт., опори зовнішнього освітлення – 1</w:t>
      </w:r>
      <w:r w:rsidR="00727CD0" w:rsidRPr="00C665D9">
        <w:t>0</w:t>
      </w:r>
      <w:r w:rsidR="00992408" w:rsidRPr="00C665D9">
        <w:t xml:space="preserve">9 шт., шафа управління – </w:t>
      </w:r>
      <w:r w:rsidR="00727CD0" w:rsidRPr="00C665D9">
        <w:t>3</w:t>
      </w:r>
      <w:r w:rsidR="00992408" w:rsidRPr="00C665D9">
        <w:t xml:space="preserve"> шт. Строки виконання робіт: не пізніше 20 грудня 2019 року. Договірна ціна становить </w:t>
      </w:r>
      <w:r w:rsidR="00727CD0" w:rsidRPr="00C665D9">
        <w:t>7890589,07</w:t>
      </w:r>
      <w:r w:rsidR="00992408" w:rsidRPr="00C665D9">
        <w:t xml:space="preserve"> грн (</w:t>
      </w:r>
      <w:r w:rsidR="00727CD0" w:rsidRPr="00C665D9">
        <w:t>Сім</w:t>
      </w:r>
      <w:r w:rsidR="00992408" w:rsidRPr="00C665D9">
        <w:t xml:space="preserve"> мільйонів </w:t>
      </w:r>
      <w:r w:rsidR="00727CD0" w:rsidRPr="00C665D9">
        <w:t>вісімсот дев’яносто</w:t>
      </w:r>
      <w:r w:rsidR="00992408" w:rsidRPr="00C665D9">
        <w:t xml:space="preserve"> тисяч п’ятсот </w:t>
      </w:r>
      <w:r w:rsidR="00727CD0" w:rsidRPr="00C665D9">
        <w:t>вісімдесят дев’ять</w:t>
      </w:r>
      <w:r w:rsidR="00992408" w:rsidRPr="00C665D9">
        <w:t xml:space="preserve"> грн </w:t>
      </w:r>
      <w:r w:rsidR="00727CD0" w:rsidRPr="00C665D9">
        <w:t>07</w:t>
      </w:r>
      <w:r w:rsidR="00992408" w:rsidRPr="00C665D9">
        <w:t xml:space="preserve"> коп.) з ПДВ. До договору додається: договірна ціна з кошторисними розрахунками Підрядника, календарний план виконання робіт.</w:t>
      </w:r>
    </w:p>
    <w:p w:rsidR="00992408" w:rsidRPr="00C665D9" w:rsidRDefault="00163720" w:rsidP="00992408">
      <w:pPr>
        <w:jc w:val="both"/>
      </w:pPr>
      <w:r w:rsidRPr="00C665D9">
        <w:t>3</w:t>
      </w:r>
      <w:r w:rsidR="00992408" w:rsidRPr="00C665D9">
        <w:t xml:space="preserve">.1.2. Додаткова угода від </w:t>
      </w:r>
      <w:r w:rsidRPr="00C665D9">
        <w:t>27.06</w:t>
      </w:r>
      <w:r w:rsidR="00992408" w:rsidRPr="00C665D9">
        <w:t xml:space="preserve">.2019 № 1 до Договору підряду від </w:t>
      </w:r>
      <w:r w:rsidRPr="00C665D9">
        <w:t xml:space="preserve">27.06.2019 № 71-КР </w:t>
      </w:r>
      <w:r w:rsidR="00992408" w:rsidRPr="00C665D9">
        <w:t xml:space="preserve">укладено між Замовником – </w:t>
      </w:r>
      <w:r w:rsidR="00992408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992408" w:rsidRPr="00C665D9">
        <w:t xml:space="preserve">та </w:t>
      </w:r>
      <w:r w:rsidR="00992408" w:rsidRPr="00C665D9">
        <w:rPr>
          <w:bCs/>
        </w:rPr>
        <w:t>Підрядником</w:t>
      </w:r>
      <w:r w:rsidR="00992408" w:rsidRPr="00C665D9">
        <w:t xml:space="preserve"> – ТОВ «БУДІВЕЛЬНА ГРУПА «МІСТОБУДМОНТАЖ» у зв’язку з внесенням змін до Договору. </w:t>
      </w:r>
    </w:p>
    <w:p w:rsidR="00992408" w:rsidRPr="00C665D9" w:rsidRDefault="00163720" w:rsidP="00992408">
      <w:pPr>
        <w:jc w:val="both"/>
      </w:pPr>
      <w:r w:rsidRPr="00C665D9">
        <w:t>3</w:t>
      </w:r>
      <w:r w:rsidR="00992408" w:rsidRPr="00C665D9">
        <w:t xml:space="preserve">.1.3. Додаткова угода від </w:t>
      </w:r>
      <w:r w:rsidRPr="00C665D9">
        <w:t>17.09</w:t>
      </w:r>
      <w:r w:rsidR="00992408" w:rsidRPr="00C665D9">
        <w:t xml:space="preserve">.2019 № 2 до Договору підряду від </w:t>
      </w:r>
      <w:r w:rsidRPr="00C665D9">
        <w:t xml:space="preserve">27.06.2019 № 71-КР </w:t>
      </w:r>
      <w:r w:rsidR="00992408" w:rsidRPr="00C665D9">
        <w:t xml:space="preserve">укладено між Замовником – </w:t>
      </w:r>
      <w:r w:rsidR="00992408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992408" w:rsidRPr="00C665D9">
        <w:t xml:space="preserve">та </w:t>
      </w:r>
      <w:r w:rsidR="00992408" w:rsidRPr="00C665D9">
        <w:rPr>
          <w:bCs/>
        </w:rPr>
        <w:t>Підрядником</w:t>
      </w:r>
      <w:r w:rsidR="00992408" w:rsidRPr="00C665D9">
        <w:t xml:space="preserve"> – ТОВ «БУДІВЕЛЬНА ГРУПА «МІСТОБУДМОНТАЖ» у зв’язк</w:t>
      </w:r>
      <w:r w:rsidRPr="00C665D9">
        <w:t>у з внесенням змін до Договору. Відтепер д</w:t>
      </w:r>
      <w:r w:rsidR="00992408" w:rsidRPr="00C665D9">
        <w:t xml:space="preserve">оговірна ціна становить </w:t>
      </w:r>
      <w:r w:rsidRPr="00C665D9">
        <w:t>7819899,85</w:t>
      </w:r>
      <w:r w:rsidR="00992408" w:rsidRPr="00C665D9">
        <w:t xml:space="preserve"> грн (</w:t>
      </w:r>
      <w:r w:rsidRPr="00C665D9">
        <w:t>Сім</w:t>
      </w:r>
      <w:r w:rsidR="00992408" w:rsidRPr="00C665D9">
        <w:t xml:space="preserve"> мільйонів </w:t>
      </w:r>
      <w:r w:rsidRPr="00C665D9">
        <w:t>вісімсот</w:t>
      </w:r>
      <w:r w:rsidR="00992408" w:rsidRPr="00C665D9">
        <w:t xml:space="preserve"> дев’я</w:t>
      </w:r>
      <w:r w:rsidRPr="00C665D9">
        <w:t>тнадцять</w:t>
      </w:r>
      <w:r w:rsidR="00992408" w:rsidRPr="00C665D9">
        <w:t xml:space="preserve"> тисяч </w:t>
      </w:r>
      <w:r w:rsidRPr="00C665D9">
        <w:t>вісімсот дев’яносто дев’ять гр</w:t>
      </w:r>
      <w:r w:rsidR="00992408" w:rsidRPr="00C665D9">
        <w:t xml:space="preserve">н </w:t>
      </w:r>
      <w:r w:rsidRPr="00C665D9">
        <w:t xml:space="preserve">85 </w:t>
      </w:r>
      <w:r w:rsidR="00992408" w:rsidRPr="00C665D9">
        <w:t xml:space="preserve">коп.) з ПДВ. До угоди додається: договірна ціна з кошторисними розрахунками Підрядника (в редакції </w:t>
      </w:r>
      <w:r w:rsidR="00725385" w:rsidRPr="00C665D9">
        <w:t>17</w:t>
      </w:r>
      <w:r w:rsidR="00992408" w:rsidRPr="00C665D9">
        <w:t>.09.2019).</w:t>
      </w:r>
    </w:p>
    <w:p w:rsidR="00992408" w:rsidRPr="00C665D9" w:rsidRDefault="00482118" w:rsidP="00992408">
      <w:pPr>
        <w:jc w:val="both"/>
      </w:pPr>
      <w:r w:rsidRPr="00C665D9">
        <w:t>3</w:t>
      </w:r>
      <w:r w:rsidR="00992408" w:rsidRPr="00C665D9">
        <w:t>.1.</w:t>
      </w:r>
      <w:r w:rsidRPr="00C665D9">
        <w:t>4</w:t>
      </w:r>
      <w:r w:rsidR="00992408" w:rsidRPr="00C665D9">
        <w:t xml:space="preserve">. Договір від </w:t>
      </w:r>
      <w:r w:rsidRPr="00C665D9">
        <w:t>11.06</w:t>
      </w:r>
      <w:r w:rsidR="00992408" w:rsidRPr="00C665D9">
        <w:t xml:space="preserve">.2019 № </w:t>
      </w:r>
      <w:r w:rsidRPr="00C665D9">
        <w:t>71</w:t>
      </w:r>
      <w:r w:rsidR="00992408" w:rsidRPr="00C665D9">
        <w:t xml:space="preserve">-ТНКР про здійснення технічного нагляду укладено між Замовником – </w:t>
      </w:r>
      <w:r w:rsidR="00992408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992408" w:rsidRPr="00C665D9">
        <w:t xml:space="preserve">та </w:t>
      </w:r>
      <w:r w:rsidR="00992408" w:rsidRPr="00C665D9">
        <w:rPr>
          <w:bCs/>
        </w:rPr>
        <w:t>Виконавцем</w:t>
      </w:r>
      <w:r w:rsidR="00992408" w:rsidRPr="00C665D9">
        <w:t xml:space="preserve"> – ФОП ЛАХНЕНКО О.В.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Електриків, ПВ-3261, ПВ-3370, ПВ-3704 у Оболонському районі м. Києва</w:t>
      </w:r>
      <w:r w:rsidR="00992408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992408" w:rsidRPr="00C665D9">
        <w:t xml:space="preserve"> 0,1</w:t>
      </w:r>
      <w:r w:rsidR="002A3524" w:rsidRPr="00C665D9">
        <w:t>8</w:t>
      </w:r>
      <w:r w:rsidR="00992408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12150,00 грн (Дванадцять тисяч сто п’ятдесят грн 00 коп.) без ПДВ. До договору додається: протокол узгодження договірної ціни.</w:t>
      </w:r>
    </w:p>
    <w:p w:rsidR="00992408" w:rsidRPr="00C665D9" w:rsidRDefault="002A3524" w:rsidP="00992408">
      <w:pPr>
        <w:jc w:val="both"/>
      </w:pPr>
      <w:r w:rsidRPr="00C665D9">
        <w:t>3</w:t>
      </w:r>
      <w:r w:rsidR="00992408" w:rsidRPr="00C665D9">
        <w:t>.1.</w:t>
      </w:r>
      <w:r w:rsidR="00742DA4" w:rsidRPr="00C665D9">
        <w:t>5</w:t>
      </w:r>
      <w:r w:rsidR="00992408" w:rsidRPr="00C665D9">
        <w:t xml:space="preserve">. Додаткова угода від </w:t>
      </w:r>
      <w:r w:rsidRPr="00C665D9">
        <w:t>17.09</w:t>
      </w:r>
      <w:r w:rsidR="00992408" w:rsidRPr="00C665D9">
        <w:t xml:space="preserve">.2019 № 1 до Договору від </w:t>
      </w:r>
      <w:r w:rsidRPr="00C665D9">
        <w:t xml:space="preserve">11.06.2019 № 71-ТНКР </w:t>
      </w:r>
      <w:r w:rsidR="00992408" w:rsidRPr="00C665D9">
        <w:t xml:space="preserve">про здійснення технічного нагляду укладено між Замовником – </w:t>
      </w:r>
      <w:r w:rsidR="00992408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992408" w:rsidRPr="00C665D9">
        <w:t xml:space="preserve">та </w:t>
      </w:r>
      <w:r w:rsidR="00992408" w:rsidRPr="00C665D9">
        <w:rPr>
          <w:bCs/>
        </w:rPr>
        <w:t>Виконавцем – ФОП ЛАХНЕНКО О.В.</w:t>
      </w:r>
      <w:r w:rsidR="00992408" w:rsidRPr="00C665D9">
        <w:t xml:space="preserve"> з визначенням вартості послуг з технічного нагляду в розмірі </w:t>
      </w:r>
      <w:r w:rsidR="00482118" w:rsidRPr="00C665D9">
        <w:t>11245,18</w:t>
      </w:r>
      <w:r w:rsidR="00992408" w:rsidRPr="00C665D9">
        <w:t xml:space="preserve"> грн (Одинадцять тисяч </w:t>
      </w:r>
      <w:r w:rsidR="00482118" w:rsidRPr="00C665D9">
        <w:t>двісті сорок п’ять</w:t>
      </w:r>
      <w:r w:rsidR="00992408" w:rsidRPr="00C665D9">
        <w:t xml:space="preserve"> грн </w:t>
      </w:r>
      <w:r w:rsidR="00482118" w:rsidRPr="00C665D9">
        <w:t>18</w:t>
      </w:r>
      <w:r w:rsidR="00992408" w:rsidRPr="00C665D9">
        <w:t xml:space="preserve"> коп.) без ПДВ. До додаткової угоди додається: протокол узгодження договірної ціни в редакції </w:t>
      </w:r>
      <w:r w:rsidRPr="00C665D9">
        <w:t>17.09</w:t>
      </w:r>
      <w:r w:rsidR="00992408" w:rsidRPr="00C665D9">
        <w:t>.2019.</w:t>
      </w:r>
    </w:p>
    <w:p w:rsidR="00992408" w:rsidRPr="00C665D9" w:rsidRDefault="00742DA4" w:rsidP="00992408">
      <w:pPr>
        <w:jc w:val="both"/>
      </w:pPr>
      <w:r w:rsidRPr="00C665D9">
        <w:t>3</w:t>
      </w:r>
      <w:r w:rsidR="00992408" w:rsidRPr="00C665D9">
        <w:t>.1.</w:t>
      </w:r>
      <w:r w:rsidRPr="00C665D9">
        <w:t>6</w:t>
      </w:r>
      <w:r w:rsidR="00992408" w:rsidRPr="00C665D9">
        <w:t xml:space="preserve">. Договір від </w:t>
      </w:r>
      <w:r w:rsidRPr="00C665D9">
        <w:t>18.04</w:t>
      </w:r>
      <w:r w:rsidR="00992408" w:rsidRPr="00C665D9">
        <w:t>.2019 № 00-0</w:t>
      </w:r>
      <w:r w:rsidRPr="00C665D9">
        <w:t>332</w:t>
      </w:r>
      <w:r w:rsidR="00992408" w:rsidRPr="00C665D9">
        <w:t xml:space="preserve">-19/КД укладено між Замовником – </w:t>
      </w:r>
      <w:r w:rsidR="00992408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992408" w:rsidRPr="00C665D9">
        <w:t xml:space="preserve">та </w:t>
      </w:r>
      <w:r w:rsidR="00992408" w:rsidRPr="00C665D9">
        <w:rPr>
          <w:bCs/>
        </w:rPr>
        <w:t>Виконавцем</w:t>
      </w:r>
      <w:r w:rsidR="00992408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Електриків, ПВ-3261, ПВ-3370, ПВ-3704 у Оболонському районі м. Києва</w:t>
      </w:r>
      <w:r w:rsidR="00992408" w:rsidRPr="00C665D9">
        <w:t xml:space="preserve">. Вартість робіт становить </w:t>
      </w:r>
      <w:r w:rsidRPr="00C665D9">
        <w:t>6539,27</w:t>
      </w:r>
      <w:r w:rsidR="00992408" w:rsidRPr="00C665D9">
        <w:t xml:space="preserve"> (</w:t>
      </w:r>
      <w:r w:rsidRPr="00C665D9">
        <w:t xml:space="preserve">Шість </w:t>
      </w:r>
      <w:r w:rsidR="00992408" w:rsidRPr="00C665D9">
        <w:t>тисяч п’ят</w:t>
      </w:r>
      <w:r w:rsidRPr="00C665D9">
        <w:t>сот тридцять дев’ять</w:t>
      </w:r>
      <w:r w:rsidR="00992408" w:rsidRPr="00C665D9">
        <w:t xml:space="preserve"> грн </w:t>
      </w:r>
      <w:r w:rsidRPr="00C665D9">
        <w:t>27</w:t>
      </w:r>
      <w:r w:rsidR="00992408" w:rsidRPr="00C665D9">
        <w:t xml:space="preserve"> коп.) з ПДВ.</w:t>
      </w:r>
    </w:p>
    <w:p w:rsidR="00992408" w:rsidRPr="00C665D9" w:rsidRDefault="002C63B9" w:rsidP="00992408">
      <w:pPr>
        <w:jc w:val="both"/>
      </w:pPr>
      <w:r w:rsidRPr="00C665D9">
        <w:t>3</w:t>
      </w:r>
      <w:r w:rsidR="00992408" w:rsidRPr="00C665D9">
        <w:t>.1.</w:t>
      </w:r>
      <w:r w:rsidRPr="00C665D9">
        <w:t>7</w:t>
      </w:r>
      <w:r w:rsidR="00992408" w:rsidRPr="00C665D9">
        <w:t>. Договір від 23.07.2019 № 00501</w:t>
      </w:r>
      <w:r w:rsidR="005E675E" w:rsidRPr="00C665D9">
        <w:t>54050</w:t>
      </w:r>
      <w:r w:rsidR="00992408" w:rsidRPr="00C665D9">
        <w:t xml:space="preserve"> укладено між Замовником – </w:t>
      </w:r>
      <w:r w:rsidR="00992408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992408" w:rsidRPr="00C665D9">
        <w:t xml:space="preserve">та </w:t>
      </w:r>
      <w:r w:rsidR="00992408" w:rsidRPr="00C665D9">
        <w:rPr>
          <w:bCs/>
        </w:rPr>
        <w:t>Виконавцем</w:t>
      </w:r>
      <w:r w:rsidR="00992408"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E675E" w:rsidRPr="00C665D9">
        <w:t>по вул. Електриків, ПВ-3261, ПВ-3370, ПВ-3704 у Оболонському районі м. Києва</w:t>
      </w:r>
      <w:r w:rsidR="00992408" w:rsidRPr="00C665D9">
        <w:t xml:space="preserve">. Ціна послуг становить </w:t>
      </w:r>
      <w:r w:rsidR="005E675E" w:rsidRPr="00C665D9">
        <w:t>3157,45</w:t>
      </w:r>
      <w:r w:rsidR="00992408" w:rsidRPr="00C665D9">
        <w:t xml:space="preserve"> (</w:t>
      </w:r>
      <w:r w:rsidR="005E675E" w:rsidRPr="00C665D9">
        <w:t>Три</w:t>
      </w:r>
      <w:r w:rsidR="00992408" w:rsidRPr="00C665D9">
        <w:t xml:space="preserve"> тисяч</w:t>
      </w:r>
      <w:r w:rsidR="005E675E" w:rsidRPr="00C665D9">
        <w:t>і сто</w:t>
      </w:r>
      <w:r w:rsidR="00992408" w:rsidRPr="00C665D9">
        <w:t xml:space="preserve"> п’ятдесят </w:t>
      </w:r>
      <w:r w:rsidR="005E675E" w:rsidRPr="00C665D9">
        <w:t xml:space="preserve">сім </w:t>
      </w:r>
      <w:r w:rsidR="00992408" w:rsidRPr="00C665D9">
        <w:t>грн 4</w:t>
      </w:r>
      <w:r w:rsidR="005E675E" w:rsidRPr="00C665D9">
        <w:t>5</w:t>
      </w:r>
      <w:r w:rsidR="00992408" w:rsidRPr="00C665D9">
        <w:t xml:space="preserve"> коп.) з ПДВ.</w:t>
      </w:r>
    </w:p>
    <w:p w:rsidR="00621FB4" w:rsidRPr="00C665D9" w:rsidRDefault="002C7BE7" w:rsidP="00621FB4">
      <w:pPr>
        <w:jc w:val="both"/>
        <w:rPr>
          <w:b/>
          <w:bCs/>
        </w:rPr>
      </w:pPr>
      <w:r w:rsidRPr="00C665D9">
        <w:rPr>
          <w:b/>
          <w:bCs/>
        </w:rPr>
        <w:t>3</w:t>
      </w:r>
      <w:r w:rsidR="00621FB4" w:rsidRPr="00C665D9">
        <w:rPr>
          <w:b/>
          <w:bCs/>
        </w:rPr>
        <w:t xml:space="preserve">.2. </w:t>
      </w:r>
      <w:r w:rsidR="00BF530F" w:rsidRPr="00C665D9">
        <w:rPr>
          <w:b/>
          <w:bCs/>
        </w:rPr>
        <w:t>Проєкт</w:t>
      </w:r>
      <w:r w:rsidR="00621FB4" w:rsidRPr="00C665D9">
        <w:rPr>
          <w:b/>
          <w:bCs/>
        </w:rPr>
        <w:t>но-кошторисна документація.</w:t>
      </w:r>
    </w:p>
    <w:p w:rsidR="00621FB4" w:rsidRPr="00C665D9" w:rsidRDefault="002C7BE7" w:rsidP="00621FB4">
      <w:pPr>
        <w:jc w:val="both"/>
      </w:pPr>
      <w:r w:rsidRPr="00C665D9">
        <w:rPr>
          <w:bCs/>
        </w:rPr>
        <w:t>3</w:t>
      </w:r>
      <w:r w:rsidR="00621FB4" w:rsidRPr="00C665D9">
        <w:rPr>
          <w:bCs/>
        </w:rPr>
        <w:t>.2.1.</w:t>
      </w:r>
      <w:r w:rsidR="00621FB4"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848FB" w:rsidRPr="00C665D9">
        <w:t>по вул. Електриків</w:t>
      </w:r>
      <w:r w:rsidR="001F15B8" w:rsidRPr="00C665D9">
        <w:t>, ПВ-3261, ПВ-3370, ПВ-3704 у Оболонському</w:t>
      </w:r>
      <w:r w:rsidR="00621FB4" w:rsidRPr="00C665D9">
        <w:t xml:space="preserve"> районі м. Києва»</w:t>
      </w:r>
      <w:r w:rsidR="00EA00CC" w:rsidRPr="00C665D9">
        <w:t>,</w:t>
      </w:r>
      <w:r w:rsidR="00621FB4" w:rsidRPr="00C665D9">
        <w:t xml:space="preserve"> який </w:t>
      </w:r>
      <w:r w:rsidR="00630B24" w:rsidRPr="00C665D9">
        <w:t xml:space="preserve">02.05.2019 </w:t>
      </w:r>
      <w:r w:rsidR="00621FB4" w:rsidRPr="00C665D9">
        <w:t>затверджений За</w:t>
      </w:r>
      <w:r w:rsidR="00621FB4" w:rsidRPr="00C665D9">
        <w:rPr>
          <w:bCs/>
        </w:rPr>
        <w:t xml:space="preserve">мовником </w:t>
      </w:r>
      <w:r w:rsidR="00621FB4" w:rsidRPr="00C665D9">
        <w:t xml:space="preserve">– </w:t>
      </w:r>
      <w:r w:rsidR="00621FB4"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="00621FB4" w:rsidRPr="00C665D9">
        <w:rPr>
          <w:shd w:val="clear" w:color="auto" w:fill="FFFFFF"/>
        </w:rPr>
        <w:t>».</w:t>
      </w:r>
    </w:p>
    <w:p w:rsidR="00621FB4" w:rsidRPr="00C665D9" w:rsidRDefault="002C7BE7" w:rsidP="00621FB4">
      <w:pPr>
        <w:tabs>
          <w:tab w:val="right" w:leader="underscore" w:pos="9356"/>
        </w:tabs>
        <w:jc w:val="both"/>
      </w:pPr>
      <w:r w:rsidRPr="00C665D9">
        <w:t>3</w:t>
      </w:r>
      <w:r w:rsidR="00621FB4" w:rsidRPr="00C665D9">
        <w:t>.2.2. Під час перевірки надано зведений кошторисний розрахунок вартості об’єкта будівництва «</w:t>
      </w:r>
      <w:r w:rsidR="00EA3C4E" w:rsidRPr="00C665D9">
        <w:t>Капітальний ремонт мереж зовнішнього освітлення м. Києва з заміною ртутних та натрієвих світильників на світлодіодні світильники по вул. Електриків, ПВ-3261, ПВ-3370, ПВ-3704 у Оболонському районі м. Києва</w:t>
      </w:r>
      <w:r w:rsidR="00E32A0E" w:rsidRPr="00C665D9">
        <w:t>»</w:t>
      </w:r>
      <w:r w:rsidR="00EA00CC" w:rsidRPr="00C665D9">
        <w:t>,</w:t>
      </w:r>
      <w:r w:rsidR="00E32A0E" w:rsidRPr="00C665D9">
        <w:t xml:space="preserve"> складений</w:t>
      </w:r>
      <w:r w:rsidR="00621FB4" w:rsidRPr="00C665D9">
        <w:t xml:space="preserve"> у поточних цінах на </w:t>
      </w:r>
      <w:r w:rsidR="00EA3C4E" w:rsidRPr="00C665D9">
        <w:t>02</w:t>
      </w:r>
      <w:r w:rsidRPr="00C665D9">
        <w:t>.05</w:t>
      </w:r>
      <w:r w:rsidR="00621FB4" w:rsidRPr="00C665D9">
        <w:t>.</w:t>
      </w:r>
      <w:r w:rsidR="00A9118E" w:rsidRPr="00C665D9">
        <w:t>2019</w:t>
      </w:r>
      <w:r w:rsidR="00621FB4" w:rsidRPr="00C665D9">
        <w:t xml:space="preserve"> на загальну суму </w:t>
      </w:r>
      <w:r w:rsidR="00EA3C4E" w:rsidRPr="00C665D9">
        <w:t>8254,709</w:t>
      </w:r>
      <w:r w:rsidR="00621FB4" w:rsidRPr="00C665D9">
        <w:t xml:space="preserve"> </w:t>
      </w:r>
      <w:r w:rsidR="00214251" w:rsidRPr="00C665D9">
        <w:t>тис. грн</w:t>
      </w:r>
      <w:r w:rsidR="00EA00CC" w:rsidRPr="00C665D9">
        <w:t>,</w:t>
      </w:r>
      <w:r w:rsidR="00621FB4" w:rsidRPr="00C665D9">
        <w:t xml:space="preserve"> в тому числі </w:t>
      </w:r>
      <w:r w:rsidR="00364B0D" w:rsidRPr="00C665D9">
        <w:t>зворотних сум</w:t>
      </w:r>
      <w:r w:rsidR="00621FB4" w:rsidRPr="00C665D9">
        <w:t xml:space="preserve"> </w:t>
      </w:r>
      <w:r w:rsidR="00EA3C4E" w:rsidRPr="00C665D9">
        <w:t>83,649</w:t>
      </w:r>
      <w:r w:rsidR="00621FB4" w:rsidRPr="00C665D9">
        <w:t xml:space="preserve"> </w:t>
      </w:r>
      <w:r w:rsidR="00214251" w:rsidRPr="00C665D9">
        <w:t>тис. грн</w:t>
      </w:r>
      <w:r w:rsidR="00EA00CC" w:rsidRPr="00C665D9">
        <w:t>,</w:t>
      </w:r>
      <w:r w:rsidR="003D64CF" w:rsidRPr="00C665D9">
        <w:t xml:space="preserve"> який</w:t>
      </w:r>
      <w:r w:rsidR="00621FB4" w:rsidRPr="00C665D9">
        <w:t xml:space="preserve"> затверджено Замовником – </w:t>
      </w:r>
      <w:r w:rsidR="00621FB4"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="00621FB4" w:rsidRPr="00C665D9">
        <w:rPr>
          <w:shd w:val="clear" w:color="auto" w:fill="FFFFFF"/>
        </w:rPr>
        <w:t>»</w:t>
      </w:r>
      <w:r w:rsidR="006A6C32" w:rsidRPr="00C665D9">
        <w:t xml:space="preserve"> (</w:t>
      </w:r>
      <w:r w:rsidR="006A6C32" w:rsidRPr="00C665D9">
        <w:rPr>
          <w:shd w:val="clear" w:color="auto" w:fill="FFFFFF"/>
        </w:rPr>
        <w:t>Наказ Комунального підприємства електромереж зовнішнього освітлення м. Києва «КИЇВМІСЬКСВІТЛО» від 02.05.2019 № 180-Б)</w:t>
      </w:r>
      <w:r w:rsidR="00621FB4" w:rsidRPr="00C665D9">
        <w:rPr>
          <w:shd w:val="clear" w:color="auto" w:fill="FFFFFF"/>
        </w:rPr>
        <w:t>.</w:t>
      </w:r>
    </w:p>
    <w:p w:rsidR="00EA3C4E" w:rsidRPr="00C665D9" w:rsidRDefault="00EA3C4E" w:rsidP="00EA3C4E">
      <w:pPr>
        <w:jc w:val="both"/>
      </w:pPr>
      <w:r w:rsidRPr="00C665D9">
        <w:t xml:space="preserve">3.2.3. Під час проведення перевірки надано експертний звіт від 02.05.2019 № 00-0332-19/КД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по вул. Електриків, ПВ-3261, ПВ-3370, ПВ-3704 у Оболонському районі м. Києва».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02.05.2019</w:t>
      </w:r>
      <w:r w:rsidR="00AE3C7B" w:rsidRPr="00C665D9">
        <w:t xml:space="preserve"> складає</w:t>
      </w:r>
      <w:r w:rsidRPr="00C665D9">
        <w:t xml:space="preserve"> 8254,709 </w:t>
      </w:r>
      <w:r w:rsidR="00214251" w:rsidRPr="00C665D9">
        <w:t>тис. грн</w:t>
      </w:r>
      <w:r w:rsidR="00B05346" w:rsidRPr="00C665D9">
        <w:t>, у тому числі:</w:t>
      </w:r>
      <w:r w:rsidRPr="00C665D9">
        <w:t xml:space="preserve"> будівельні роботи – 6463,198 </w:t>
      </w:r>
      <w:r w:rsidR="00214251" w:rsidRPr="00C665D9">
        <w:t>тис. грн</w:t>
      </w:r>
      <w:r w:rsidRPr="00C665D9">
        <w:t xml:space="preserve">, устаткування – 235,223 </w:t>
      </w:r>
      <w:r w:rsidR="00214251" w:rsidRPr="00C665D9">
        <w:t>тис. грн</w:t>
      </w:r>
      <w:r w:rsidRPr="00C665D9">
        <w:t xml:space="preserve">, інші витрати – 1556,288 </w:t>
      </w:r>
      <w:r w:rsidR="00214251" w:rsidRPr="00C665D9">
        <w:t>тис. грн</w:t>
      </w:r>
      <w:r w:rsidRPr="00C665D9">
        <w:t>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EA3C4E" w:rsidRPr="00C665D9" w:rsidRDefault="00EA3C4E" w:rsidP="00EA3C4E">
      <w:pPr>
        <w:jc w:val="both"/>
        <w:rPr>
          <w:b/>
        </w:rPr>
      </w:pPr>
      <w:r w:rsidRPr="00C665D9">
        <w:t xml:space="preserve">3.2.4. Під час проведення перевірки надано </w:t>
      </w:r>
      <w:r w:rsidRPr="00C665D9">
        <w:rPr>
          <w:shd w:val="clear" w:color="auto" w:fill="FFFFFF"/>
        </w:rPr>
        <w:t>Наказ Комунального підприємства електромереж зовнішнього освітлення м. Києва «КИЇВМІСЬКСВІТЛО» від 02.05.2019 № 180-Б «Про затвердження проєктно-кошторисної документації».</w:t>
      </w:r>
    </w:p>
    <w:p w:rsidR="00621FB4" w:rsidRPr="00C665D9" w:rsidRDefault="00621FB4" w:rsidP="00621FB4">
      <w:pPr>
        <w:jc w:val="both"/>
        <w:rPr>
          <w:b/>
        </w:rPr>
      </w:pPr>
    </w:p>
    <w:p w:rsidR="00621FB4" w:rsidRPr="00C665D9" w:rsidRDefault="00AD6034" w:rsidP="00621FB4">
      <w:pPr>
        <w:jc w:val="both"/>
        <w:rPr>
          <w:b/>
        </w:rPr>
      </w:pPr>
      <w:r w:rsidRPr="00C665D9">
        <w:rPr>
          <w:b/>
        </w:rPr>
        <w:t>3</w:t>
      </w:r>
      <w:r w:rsidR="00621FB4" w:rsidRPr="00C665D9">
        <w:rPr>
          <w:b/>
        </w:rPr>
        <w:t>.3. Виконавча документація.</w:t>
      </w:r>
    </w:p>
    <w:p w:rsidR="00621FB4" w:rsidRPr="00C665D9" w:rsidRDefault="00621FB4" w:rsidP="00621FB4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848FB" w:rsidRPr="00C665D9">
        <w:t>по вул. Електриків</w:t>
      </w:r>
      <w:r w:rsidR="001F15B8" w:rsidRPr="00C665D9">
        <w:t>, ПВ-3261, ПВ-3370, ПВ-3704 у Оболонському</w:t>
      </w:r>
      <w:r w:rsidRPr="00C665D9">
        <w:t xml:space="preserve"> районі м. Києва»</w:t>
      </w:r>
      <w:r w:rsidR="00EA00CC" w:rsidRPr="00C665D9">
        <w:rPr>
          <w:spacing w:val="-4"/>
        </w:rPr>
        <w:t>,</w:t>
      </w:r>
      <w:r w:rsidRPr="00C665D9">
        <w:t xml:space="preserve"> а саме:</w:t>
      </w:r>
    </w:p>
    <w:p w:rsidR="005E675E" w:rsidRPr="00C665D9" w:rsidRDefault="005E675E" w:rsidP="005E675E">
      <w:pPr>
        <w:jc w:val="both"/>
      </w:pPr>
      <w:r w:rsidRPr="00C665D9">
        <w:t>– акт технічного приймання закінчених робіт від 2</w:t>
      </w:r>
      <w:r w:rsidR="00077AA9" w:rsidRPr="00C665D9">
        <w:t>8</w:t>
      </w:r>
      <w:r w:rsidRPr="00C665D9">
        <w:t>.08.2019 – 1 од.;</w:t>
      </w:r>
    </w:p>
    <w:p w:rsidR="005E675E" w:rsidRPr="00C665D9" w:rsidRDefault="005E675E" w:rsidP="005E675E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</w:t>
      </w:r>
      <w:r w:rsidR="0008356B" w:rsidRPr="00C665D9">
        <w:t>Замовника</w:t>
      </w:r>
      <w:r w:rsidRPr="00C665D9">
        <w:t xml:space="preserve"> та КП «КИЇВМІСЬКСВІТЛО» – </w:t>
      </w:r>
      <w:r w:rsidR="0028542B" w:rsidRPr="00C665D9">
        <w:t>7</w:t>
      </w:r>
      <w:r w:rsidRPr="00C665D9">
        <w:t xml:space="preserve"> од.;</w:t>
      </w:r>
    </w:p>
    <w:p w:rsidR="005E675E" w:rsidRPr="00C665D9" w:rsidRDefault="005E675E" w:rsidP="005E675E">
      <w:pPr>
        <w:jc w:val="both"/>
      </w:pPr>
      <w:r w:rsidRPr="00C665D9">
        <w:t xml:space="preserve">– схеми бетонування анкерного вузла – </w:t>
      </w:r>
      <w:r w:rsidR="0028542B" w:rsidRPr="00C665D9">
        <w:t>4</w:t>
      </w:r>
      <w:r w:rsidRPr="00C665D9">
        <w:t xml:space="preserve"> од.;</w:t>
      </w:r>
    </w:p>
    <w:p w:rsidR="005E675E" w:rsidRPr="00C665D9" w:rsidRDefault="005E675E" w:rsidP="005E675E">
      <w:pPr>
        <w:jc w:val="both"/>
      </w:pPr>
      <w:r w:rsidRPr="00C665D9">
        <w:t>– схем</w:t>
      </w:r>
      <w:r w:rsidR="0028542B" w:rsidRPr="00C665D9">
        <w:t xml:space="preserve">и </w:t>
      </w:r>
      <w:r w:rsidRPr="00C665D9">
        <w:t xml:space="preserve">контуру заземлення – </w:t>
      </w:r>
      <w:r w:rsidR="0028542B" w:rsidRPr="00C665D9">
        <w:t>3</w:t>
      </w:r>
      <w:r w:rsidRPr="00C665D9">
        <w:t xml:space="preserve"> од.;</w:t>
      </w:r>
    </w:p>
    <w:p w:rsidR="005E675E" w:rsidRPr="00C665D9" w:rsidRDefault="005E675E" w:rsidP="005E675E">
      <w:pPr>
        <w:jc w:val="both"/>
      </w:pPr>
      <w:r w:rsidRPr="00C665D9">
        <w:t>– акти про демонтаж матеріалів, виробів, конструкцій – 2 од.;</w:t>
      </w:r>
    </w:p>
    <w:p w:rsidR="005E675E" w:rsidRPr="00C665D9" w:rsidRDefault="005E675E" w:rsidP="005E675E">
      <w:pPr>
        <w:jc w:val="both"/>
      </w:pPr>
      <w:r w:rsidRPr="00C665D9">
        <w:t>– акти приймання – передачі демонтованих матеріалів – 2 од.;</w:t>
      </w:r>
    </w:p>
    <w:p w:rsidR="005E675E" w:rsidRPr="00C665D9" w:rsidRDefault="005E675E" w:rsidP="005E675E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077AA9" w:rsidRPr="00C665D9">
        <w:t>7</w:t>
      </w:r>
      <w:r w:rsidRPr="00C665D9">
        <w:t xml:space="preserve"> од;</w:t>
      </w:r>
    </w:p>
    <w:p w:rsidR="005E675E" w:rsidRPr="00C665D9" w:rsidRDefault="005E675E" w:rsidP="005E675E">
      <w:pPr>
        <w:jc w:val="both"/>
      </w:pPr>
      <w:r w:rsidRPr="00C665D9">
        <w:t xml:space="preserve">– загальний журнал робіт ТОВ «БУДІВЕЛЬНА ГРУПА «МІСТОБУДМОНТАЖ», який розпочато </w:t>
      </w:r>
      <w:r w:rsidR="00077AA9" w:rsidRPr="00C665D9">
        <w:t>27.06</w:t>
      </w:r>
      <w:r w:rsidRPr="00C665D9">
        <w:t xml:space="preserve">.2019 (фактично – </w:t>
      </w:r>
      <w:r w:rsidR="00077AA9" w:rsidRPr="00C665D9">
        <w:t>02.08</w:t>
      </w:r>
      <w:r w:rsidRPr="00C665D9">
        <w:t>.2019), закінчено 20.12.2019 (фактично 2</w:t>
      </w:r>
      <w:r w:rsidR="00077AA9" w:rsidRPr="00C665D9">
        <w:t>7</w:t>
      </w:r>
      <w:r w:rsidRPr="00C665D9">
        <w:t>.08.2019), у якому прошнуровано, пронумеровано та скріплено печаткою 47 арк. – 1 од.</w:t>
      </w:r>
    </w:p>
    <w:p w:rsidR="005E675E" w:rsidRPr="00C665D9" w:rsidRDefault="005E675E" w:rsidP="005E675E">
      <w:pPr>
        <w:jc w:val="both"/>
      </w:pPr>
    </w:p>
    <w:p w:rsidR="005E675E" w:rsidRPr="00C665D9" w:rsidRDefault="00C53EDC" w:rsidP="005E675E">
      <w:pPr>
        <w:jc w:val="both"/>
        <w:rPr>
          <w:b/>
          <w:bCs/>
        </w:rPr>
      </w:pPr>
      <w:r w:rsidRPr="00C665D9">
        <w:rPr>
          <w:b/>
        </w:rPr>
        <w:t>3</w:t>
      </w:r>
      <w:r w:rsidR="005E675E" w:rsidRPr="00C665D9">
        <w:rPr>
          <w:b/>
        </w:rPr>
        <w:t xml:space="preserve">.4. </w:t>
      </w:r>
      <w:r w:rsidR="005E675E" w:rsidRPr="00C665D9">
        <w:rPr>
          <w:b/>
          <w:bCs/>
        </w:rPr>
        <w:t>Виконання робіт.</w:t>
      </w:r>
    </w:p>
    <w:p w:rsidR="005E675E" w:rsidRPr="00C665D9" w:rsidRDefault="00C53EDC" w:rsidP="005E675E">
      <w:pPr>
        <w:jc w:val="both"/>
        <w:rPr>
          <w:b/>
          <w:bCs/>
          <w:i/>
        </w:rPr>
      </w:pPr>
      <w:r w:rsidRPr="00C665D9">
        <w:rPr>
          <w:b/>
          <w:bCs/>
          <w:i/>
        </w:rPr>
        <w:t>3</w:t>
      </w:r>
      <w:r w:rsidR="005E675E" w:rsidRPr="00C665D9">
        <w:rPr>
          <w:b/>
          <w:bCs/>
          <w:i/>
        </w:rPr>
        <w:t>.4.1. Технічний нагляд.</w:t>
      </w:r>
    </w:p>
    <w:p w:rsidR="005E675E" w:rsidRPr="00C665D9" w:rsidRDefault="005E675E" w:rsidP="005E675E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ФОП ЛАХНЕНКО О.В. укладено Договір від </w:t>
      </w:r>
      <w:r w:rsidR="00DE478E" w:rsidRPr="00C665D9">
        <w:t xml:space="preserve">11.06.2019 № 71-ТНКР </w:t>
      </w:r>
      <w:r w:rsidRPr="00C665D9">
        <w:t xml:space="preserve">про здійснення технічного нагляду на об’єкті: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E478E" w:rsidRPr="00C665D9">
        <w:t>по вул. Електриків, ПВ-3261, ПВ-3370, ПВ-3704 у Оболонському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0,1</w:t>
      </w:r>
      <w:r w:rsidR="00DE478E" w:rsidRPr="00C665D9">
        <w:t>8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Pr="00C665D9">
        <w:rPr>
          <w:b/>
        </w:rPr>
        <w:t>12150,00 грн</w:t>
      </w:r>
      <w:r w:rsidRPr="00C665D9">
        <w:t xml:space="preserve">, </w:t>
      </w:r>
      <w:r w:rsidR="00DE478E" w:rsidRPr="00C665D9">
        <w:t>бе</w:t>
      </w:r>
      <w:r w:rsidRPr="00C665D9">
        <w:t xml:space="preserve">з ПДВ. </w:t>
      </w:r>
    </w:p>
    <w:p w:rsidR="005E675E" w:rsidRPr="00C665D9" w:rsidRDefault="00DE478E" w:rsidP="005E675E">
      <w:pPr>
        <w:ind w:firstLine="708"/>
        <w:jc w:val="both"/>
      </w:pPr>
      <w:r w:rsidRPr="00C665D9">
        <w:t xml:space="preserve">17.09.2019 </w:t>
      </w:r>
      <w:r w:rsidR="005E675E" w:rsidRPr="00C665D9">
        <w:t xml:space="preserve">укладено Додаткова угода № 1 до Договору </w:t>
      </w:r>
      <w:r w:rsidR="00615879" w:rsidRPr="00C665D9">
        <w:t xml:space="preserve">від 11.06.2019 № 71-ТНКР </w:t>
      </w:r>
      <w:r w:rsidR="005E675E" w:rsidRPr="00C665D9">
        <w:t xml:space="preserve">у зв’язку з визначенням вартості послуг з технічного нагляду в розмірі </w:t>
      </w:r>
      <w:r w:rsidRPr="00C665D9">
        <w:rPr>
          <w:b/>
        </w:rPr>
        <w:t>11245,18</w:t>
      </w:r>
      <w:r w:rsidR="005E675E" w:rsidRPr="00C665D9">
        <w:rPr>
          <w:b/>
        </w:rPr>
        <w:t xml:space="preserve"> грн</w:t>
      </w:r>
      <w:r w:rsidR="005E675E" w:rsidRPr="00C665D9">
        <w:t xml:space="preserve">, </w:t>
      </w:r>
      <w:r w:rsidRPr="00C665D9">
        <w:t>бе</w:t>
      </w:r>
      <w:r w:rsidR="005E675E" w:rsidRPr="00C665D9">
        <w:t xml:space="preserve">з ПДВ. </w:t>
      </w:r>
    </w:p>
    <w:p w:rsidR="005E675E" w:rsidRPr="00C665D9" w:rsidRDefault="005E675E" w:rsidP="005E675E">
      <w:pPr>
        <w:ind w:firstLine="708"/>
        <w:jc w:val="both"/>
      </w:pPr>
      <w:r w:rsidRPr="00C665D9">
        <w:t>Відповідно до акту від 2</w:t>
      </w:r>
      <w:r w:rsidR="00697719" w:rsidRPr="00C665D9">
        <w:t>8</w:t>
      </w:r>
      <w:r w:rsidRPr="00C665D9">
        <w:t xml:space="preserve">.08.2019 № </w:t>
      </w:r>
      <w:r w:rsidR="00697719" w:rsidRPr="00C665D9">
        <w:t>71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Pr="00C665D9">
        <w:rPr>
          <w:b/>
        </w:rPr>
        <w:t>11,</w:t>
      </w:r>
      <w:r w:rsidR="00697719" w:rsidRPr="00C665D9">
        <w:rPr>
          <w:b/>
        </w:rPr>
        <w:t xml:space="preserve">24518 </w:t>
      </w:r>
      <w:r w:rsidR="00214251" w:rsidRPr="00C665D9">
        <w:rPr>
          <w:b/>
        </w:rPr>
        <w:t>тис. грн</w:t>
      </w:r>
      <w:r w:rsidRPr="00C665D9">
        <w:t xml:space="preserve">, </w:t>
      </w:r>
      <w:r w:rsidR="00DE478E" w:rsidRPr="00C665D9">
        <w:t>без</w:t>
      </w:r>
      <w:r w:rsidRPr="00C665D9">
        <w:t xml:space="preserve"> ПДВ. </w:t>
      </w:r>
    </w:p>
    <w:p w:rsidR="005E675E" w:rsidRPr="00C665D9" w:rsidRDefault="003C58FC" w:rsidP="005E675E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5E675E" w:rsidRPr="00C665D9">
        <w:t xml:space="preserve"> </w:t>
      </w:r>
      <w:r w:rsidR="00EE59C1" w:rsidRPr="00C665D9">
        <w:rPr>
          <w:b/>
        </w:rPr>
        <w:t>9,86773</w:t>
      </w:r>
      <w:r w:rsidR="005E675E"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="005E675E" w:rsidRPr="00C665D9">
        <w:t>, без ПДВ.</w:t>
      </w:r>
    </w:p>
    <w:p w:rsidR="00EE59C1" w:rsidRPr="00C665D9" w:rsidRDefault="00EE59C1" w:rsidP="00EE59C1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1,37745 тис. грн</w:t>
      </w:r>
      <w:r w:rsidRPr="00C665D9">
        <w:t xml:space="preserve">, </w:t>
      </w:r>
      <w:r w:rsidR="00631F8F" w:rsidRPr="00C665D9">
        <w:t>бе</w:t>
      </w:r>
      <w:r w:rsidRPr="00C665D9">
        <w:t xml:space="preserve">з ПДВ, </w:t>
      </w:r>
      <w:r w:rsidR="00631F8F" w:rsidRPr="00C665D9">
        <w:t xml:space="preserve">                                   </w:t>
      </w:r>
      <w:r w:rsidRPr="00C665D9">
        <w:t xml:space="preserve">або </w:t>
      </w:r>
      <w:r w:rsidRPr="00C665D9">
        <w:rPr>
          <w:b/>
        </w:rPr>
        <w:t>12,25 %.</w:t>
      </w:r>
    </w:p>
    <w:p w:rsidR="00EE59C1" w:rsidRPr="00C665D9" w:rsidRDefault="00EE59C1" w:rsidP="00EE59C1">
      <w:pPr>
        <w:ind w:firstLine="708"/>
        <w:jc w:val="both"/>
      </w:pPr>
      <w:r w:rsidRPr="00C665D9">
        <w:t xml:space="preserve">Детально в розрізі кожного об’єкту – Додаток № 2/2, в розрізі Виконавців – Додаток </w:t>
      </w:r>
      <w:r w:rsidR="004C5B78" w:rsidRPr="00C665D9">
        <w:t xml:space="preserve">           </w:t>
      </w:r>
      <w:r w:rsidRPr="00C665D9">
        <w:t>№ 2/3 до даної Довідки.</w:t>
      </w:r>
    </w:p>
    <w:p w:rsidR="005E675E" w:rsidRPr="00C665D9" w:rsidRDefault="005E675E" w:rsidP="005E675E">
      <w:pPr>
        <w:jc w:val="both"/>
        <w:rPr>
          <w:b/>
          <w:bCs/>
          <w:i/>
        </w:rPr>
      </w:pPr>
    </w:p>
    <w:p w:rsidR="005E675E" w:rsidRPr="00C665D9" w:rsidRDefault="005E675E" w:rsidP="005E675E">
      <w:pPr>
        <w:jc w:val="both"/>
        <w:rPr>
          <w:b/>
          <w:bCs/>
          <w:i/>
        </w:rPr>
      </w:pPr>
      <w:r w:rsidRPr="00C665D9">
        <w:rPr>
          <w:b/>
          <w:bCs/>
          <w:i/>
        </w:rPr>
        <w:t>3.4.2. Будівельні роботи.</w:t>
      </w:r>
    </w:p>
    <w:p w:rsidR="00621FB4" w:rsidRPr="00C665D9" w:rsidRDefault="00621FB4" w:rsidP="00621FB4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848FB" w:rsidRPr="00C665D9">
        <w:t>по вул. Електриків</w:t>
      </w:r>
      <w:r w:rsidR="001F15B8" w:rsidRPr="00C665D9">
        <w:t>, ПВ-3261, ПВ-3370, ПВ-3704 у Оболонському</w:t>
      </w:r>
      <w:r w:rsidRPr="00C665D9">
        <w:t xml:space="preserve"> районі м. Києва»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B808AB" w:rsidRPr="00C665D9" w:rsidRDefault="00B808AB" w:rsidP="00B808AB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B808AB" w:rsidRPr="00C665D9" w:rsidRDefault="00B808AB" w:rsidP="00B808AB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B808AB" w:rsidRPr="00C665D9" w:rsidRDefault="00B808AB" w:rsidP="00B808AB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B808AB" w:rsidRPr="00C665D9" w:rsidRDefault="00B808AB" w:rsidP="00B808AB">
      <w:pPr>
        <w:jc w:val="both"/>
      </w:pPr>
      <w:r w:rsidRPr="00C665D9">
        <w:t xml:space="preserve">– встановлення опор та шаф </w:t>
      </w:r>
      <w:r w:rsidR="002733A1" w:rsidRPr="00C665D9">
        <w:t>управління</w:t>
      </w:r>
      <w:r w:rsidRPr="00C665D9">
        <w:t>.</w:t>
      </w:r>
    </w:p>
    <w:p w:rsidR="00B808AB" w:rsidRPr="00C665D9" w:rsidRDefault="00B808AB" w:rsidP="00B808AB">
      <w:pPr>
        <w:ind w:firstLine="360"/>
        <w:jc w:val="both"/>
      </w:pPr>
      <w:r w:rsidRPr="00C665D9">
        <w:tab/>
        <w:t>На об’єкті встановлено:</w:t>
      </w:r>
    </w:p>
    <w:p w:rsidR="00B808AB" w:rsidRPr="00C665D9" w:rsidRDefault="00B808AB" w:rsidP="00B808AB">
      <w:pPr>
        <w:jc w:val="both"/>
      </w:pPr>
      <w:r w:rsidRPr="00C665D9">
        <w:t>– світлодіодні світильники – 189</w:t>
      </w:r>
      <w:r w:rsidR="00B0248E" w:rsidRPr="00C665D9">
        <w:t xml:space="preserve"> </w:t>
      </w:r>
      <w:r w:rsidRPr="00C665D9">
        <w:t xml:space="preserve">шт.; </w:t>
      </w:r>
    </w:p>
    <w:p w:rsidR="00B808AB" w:rsidRPr="00C665D9" w:rsidRDefault="00B808AB" w:rsidP="00B808AB">
      <w:pPr>
        <w:jc w:val="both"/>
      </w:pPr>
      <w:r w:rsidRPr="00C665D9">
        <w:t xml:space="preserve">– опори зовнішнього освітлення </w:t>
      </w:r>
      <w:r w:rsidR="00ED42E3" w:rsidRPr="00C665D9">
        <w:t xml:space="preserve">ОВОГ 10 103/220/4 </w:t>
      </w:r>
      <w:r w:rsidRPr="00C665D9">
        <w:t>– 109 шт.;</w:t>
      </w:r>
    </w:p>
    <w:p w:rsidR="00B808AB" w:rsidRPr="00C665D9" w:rsidRDefault="00B808AB" w:rsidP="00B808AB">
      <w:pPr>
        <w:jc w:val="both"/>
      </w:pPr>
      <w:r w:rsidRPr="00C665D9">
        <w:t xml:space="preserve">– шафа </w:t>
      </w:r>
      <w:r w:rsidR="002733A1" w:rsidRPr="00C665D9">
        <w:t xml:space="preserve">управління </w:t>
      </w:r>
      <w:r w:rsidR="004A28AA" w:rsidRPr="00C665D9">
        <w:t xml:space="preserve">ШУОІ-71О-2Н </w:t>
      </w:r>
      <w:r w:rsidRPr="00C665D9">
        <w:t>– 3 шт.</w:t>
      </w:r>
    </w:p>
    <w:p w:rsidR="00B808AB" w:rsidRPr="00C665D9" w:rsidRDefault="00B808AB" w:rsidP="00B808AB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>.</w:t>
      </w:r>
    </w:p>
    <w:p w:rsidR="00B808AB" w:rsidRPr="00C665D9" w:rsidRDefault="00B808AB" w:rsidP="00B808AB">
      <w:pPr>
        <w:ind w:firstLine="708"/>
        <w:jc w:val="both"/>
      </w:pPr>
    </w:p>
    <w:p w:rsidR="00621FB4" w:rsidRPr="00C665D9" w:rsidRDefault="00FB68B0" w:rsidP="00621FB4">
      <w:pPr>
        <w:jc w:val="both"/>
        <w:rPr>
          <w:b/>
          <w:bCs/>
        </w:rPr>
      </w:pPr>
      <w:r w:rsidRPr="00C665D9">
        <w:rPr>
          <w:b/>
          <w:bCs/>
        </w:rPr>
        <w:t>3</w:t>
      </w:r>
      <w:r w:rsidR="00621FB4" w:rsidRPr="00C665D9">
        <w:rPr>
          <w:b/>
          <w:bCs/>
        </w:rPr>
        <w:t xml:space="preserve">.5. </w:t>
      </w:r>
      <w:r w:rsidR="00394F01" w:rsidRPr="00C665D9">
        <w:rPr>
          <w:b/>
          <w:bCs/>
        </w:rPr>
        <w:t>Довідки</w:t>
      </w:r>
      <w:r w:rsidR="00621FB4" w:rsidRPr="00C665D9">
        <w:rPr>
          <w:b/>
          <w:bCs/>
        </w:rPr>
        <w:t xml:space="preserve"> про вартість виконаних будівельних робіт та витрат за формою № КБ-3.</w:t>
      </w:r>
    </w:p>
    <w:p w:rsidR="00621FB4" w:rsidRPr="00C665D9" w:rsidRDefault="00621FB4" w:rsidP="00621FB4">
      <w:pPr>
        <w:ind w:firstLine="708"/>
        <w:jc w:val="both"/>
      </w:pPr>
      <w:r w:rsidRPr="00C665D9">
        <w:t xml:space="preserve">При проведенні перевірки надано </w:t>
      </w:r>
      <w:r w:rsidR="00394F01" w:rsidRPr="00C665D9">
        <w:t>Довідки</w:t>
      </w:r>
      <w:r w:rsidRPr="00C665D9">
        <w:t xml:space="preserve"> про вартість виконаних будівельних робіт та витрат за формою </w:t>
      </w:r>
      <w:r w:rsidR="00394F01" w:rsidRPr="00C665D9">
        <w:t>№ КБ-3, що підписані Замовником</w:t>
      </w:r>
      <w:r w:rsidRPr="00C665D9">
        <w:t xml:space="preserve">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Pr="00C665D9">
        <w:rPr>
          <w:shd w:val="clear" w:color="auto" w:fill="FFFFFF"/>
        </w:rPr>
        <w:t xml:space="preserve">» </w:t>
      </w:r>
      <w:r w:rsidRPr="00C665D9">
        <w:t xml:space="preserve">та </w:t>
      </w:r>
      <w:r w:rsidR="001F2D55" w:rsidRPr="00C665D9">
        <w:rPr>
          <w:bCs/>
        </w:rPr>
        <w:t>Підрядником</w:t>
      </w:r>
      <w:r w:rsidRPr="00C665D9">
        <w:t xml:space="preserve"> – </w:t>
      </w:r>
      <w:r w:rsidR="008933F5" w:rsidRPr="00C665D9">
        <w:t xml:space="preserve">ТОВ «БУДІВЕЛЬНА ГРУПА «МІСТОБУДМОНТАЖ» </w:t>
      </w:r>
      <w:r w:rsidRPr="00C665D9">
        <w:t xml:space="preserve">за </w:t>
      </w:r>
      <w:r w:rsidR="0031417D" w:rsidRPr="00C665D9">
        <w:t>серпень</w:t>
      </w:r>
      <w:r w:rsidRPr="00C665D9">
        <w:t xml:space="preserve"> </w:t>
      </w:r>
      <w:r w:rsidR="00A9118E" w:rsidRPr="00C665D9">
        <w:t>2019</w:t>
      </w:r>
      <w:r w:rsidRPr="00C665D9">
        <w:t xml:space="preserve"> року на загальну суму </w:t>
      </w:r>
      <w:r w:rsidR="0031417D" w:rsidRPr="00C665D9">
        <w:rPr>
          <w:b/>
        </w:rPr>
        <w:t>7819,89985</w:t>
      </w:r>
      <w:r w:rsidR="00FB68B0" w:rsidRPr="00C665D9"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t>,</w:t>
      </w:r>
      <w:r w:rsidRPr="00C665D9">
        <w:t xml:space="preserve"> з ПДВ. Вартість будівельних робіт </w:t>
      </w:r>
      <w:r w:rsidR="00394F01" w:rsidRPr="00C665D9">
        <w:t>за довідками (форма № КБ-3)</w:t>
      </w:r>
      <w:r w:rsidRPr="00C665D9">
        <w:t xml:space="preserve"> відповідає вартості виконаних будівельних робіт за актами приймання виконаних будівельних робіт (форма № КБ-2в).</w:t>
      </w:r>
    </w:p>
    <w:p w:rsidR="00621FB4" w:rsidRPr="00C665D9" w:rsidRDefault="00621FB4" w:rsidP="00621FB4">
      <w:pPr>
        <w:ind w:firstLine="708"/>
        <w:jc w:val="both"/>
      </w:pPr>
    </w:p>
    <w:p w:rsidR="00621FB4" w:rsidRPr="00C665D9" w:rsidRDefault="00FB68B0" w:rsidP="00621FB4">
      <w:pPr>
        <w:jc w:val="both"/>
        <w:rPr>
          <w:b/>
          <w:bCs/>
        </w:rPr>
      </w:pPr>
      <w:r w:rsidRPr="00C665D9">
        <w:rPr>
          <w:b/>
        </w:rPr>
        <w:t>3</w:t>
      </w:r>
      <w:r w:rsidR="00621FB4" w:rsidRPr="00C665D9">
        <w:rPr>
          <w:b/>
        </w:rPr>
        <w:t>.6.</w:t>
      </w:r>
      <w:r w:rsidR="00621FB4" w:rsidRPr="00C665D9">
        <w:t xml:space="preserve"> </w:t>
      </w:r>
      <w:r w:rsidR="00621FB4" w:rsidRPr="00C665D9">
        <w:rPr>
          <w:b/>
          <w:bCs/>
        </w:rPr>
        <w:t>Акти приймання виконаних будівельних робіт за формою № КБ-2в.</w:t>
      </w:r>
    </w:p>
    <w:p w:rsidR="00621FB4" w:rsidRPr="00C665D9" w:rsidRDefault="00621FB4" w:rsidP="00621FB4">
      <w:pPr>
        <w:ind w:firstLine="708"/>
        <w:jc w:val="both"/>
      </w:pPr>
      <w:r w:rsidRPr="00C665D9">
        <w:t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</w:t>
      </w:r>
      <w:r w:rsidR="00EA00CC" w:rsidRPr="00C665D9">
        <w:t>,</w:t>
      </w:r>
      <w:r w:rsidRPr="00C665D9">
        <w:t xml:space="preserve"> що підписані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Pr="00C665D9">
        <w:rPr>
          <w:shd w:val="clear" w:color="auto" w:fill="FFFFFF"/>
        </w:rPr>
        <w:t xml:space="preserve">» </w:t>
      </w:r>
      <w:r w:rsidRPr="00C665D9">
        <w:t xml:space="preserve">та </w:t>
      </w:r>
      <w:r w:rsidR="001F2D55" w:rsidRPr="00C665D9">
        <w:rPr>
          <w:bCs/>
        </w:rPr>
        <w:t>Підрядником</w:t>
      </w:r>
      <w:r w:rsidRPr="00C665D9">
        <w:t xml:space="preserve"> – </w:t>
      </w:r>
      <w:r w:rsidR="008933F5" w:rsidRPr="00C665D9">
        <w:t xml:space="preserve">ТОВ «БУДІВЕЛЬНА ГРУПА «МІСТОБУДМОНТАЖ» </w:t>
      </w:r>
      <w:r w:rsidRPr="00C665D9">
        <w:t xml:space="preserve">за </w:t>
      </w:r>
      <w:r w:rsidR="0031417D" w:rsidRPr="00C665D9">
        <w:t xml:space="preserve">серпень 2019 року на загальну суму </w:t>
      </w:r>
      <w:r w:rsidR="0031417D" w:rsidRPr="00C665D9">
        <w:rPr>
          <w:b/>
        </w:rPr>
        <w:t>7819,89985</w:t>
      </w:r>
      <w:r w:rsidR="0031417D" w:rsidRPr="00C665D9">
        <w:t xml:space="preserve"> </w:t>
      </w:r>
      <w:r w:rsidR="0031417D" w:rsidRPr="00C665D9">
        <w:rPr>
          <w:b/>
          <w:bCs/>
        </w:rPr>
        <w:t>тис. грн</w:t>
      </w:r>
      <w:r w:rsidR="00EA00CC" w:rsidRPr="00C665D9">
        <w:t>,</w:t>
      </w:r>
      <w:r w:rsidRPr="00C665D9">
        <w:t xml:space="preserve"> з ПДВ.</w:t>
      </w:r>
    </w:p>
    <w:p w:rsidR="00621FB4" w:rsidRPr="00C665D9" w:rsidRDefault="00621FB4" w:rsidP="00621FB4">
      <w:pPr>
        <w:ind w:firstLine="708"/>
        <w:jc w:val="both"/>
        <w:rPr>
          <w:b/>
          <w:bCs/>
        </w:rPr>
      </w:pPr>
      <w:r w:rsidRPr="00C665D9">
        <w:t>Після перевірки вартість виконаних робіт за актами приймання виконаних будівельних робіт форми № КБ-2в</w:t>
      </w:r>
      <w:r w:rsidR="00EA00CC" w:rsidRPr="00C665D9">
        <w:t>,</w:t>
      </w:r>
      <w:r w:rsidRPr="00C665D9">
        <w:t xml:space="preserve"> склала </w:t>
      </w:r>
      <w:r w:rsidR="0031417D" w:rsidRPr="00C665D9">
        <w:rPr>
          <w:b/>
        </w:rPr>
        <w:t>6901,59752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621FB4" w:rsidRPr="00C665D9" w:rsidRDefault="00621FB4" w:rsidP="00621FB4">
      <w:pPr>
        <w:ind w:firstLine="708"/>
        <w:jc w:val="both"/>
      </w:pPr>
      <w:r w:rsidRPr="00C665D9">
        <w:t xml:space="preserve">Завищення вартості виконаних робіт за наданими актами форми </w:t>
      </w:r>
      <w:r w:rsidR="00327D0C" w:rsidRPr="00C665D9">
        <w:t>№ КБ-2в</w:t>
      </w:r>
      <w:r w:rsidRPr="00C665D9">
        <w:t xml:space="preserve"> складає </w:t>
      </w:r>
      <w:r w:rsidR="00A66D8E" w:rsidRPr="00C665D9">
        <w:rPr>
          <w:b/>
        </w:rPr>
        <w:t>9</w:t>
      </w:r>
      <w:r w:rsidR="0031417D" w:rsidRPr="00C665D9">
        <w:rPr>
          <w:b/>
        </w:rPr>
        <w:t>18</w:t>
      </w:r>
      <w:r w:rsidR="00EA00CC" w:rsidRPr="00C665D9">
        <w:rPr>
          <w:b/>
        </w:rPr>
        <w:t>,</w:t>
      </w:r>
      <w:r w:rsidR="0031417D" w:rsidRPr="00C665D9">
        <w:rPr>
          <w:b/>
        </w:rPr>
        <w:t>30233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rPr>
          <w:bCs/>
        </w:rPr>
        <w:t>,</w:t>
      </w:r>
      <w:r w:rsidRPr="00C665D9">
        <w:t xml:space="preserve"> з ПДВ</w:t>
      </w:r>
      <w:r w:rsidR="00EA00CC" w:rsidRPr="00C665D9">
        <w:t>,</w:t>
      </w:r>
      <w:r w:rsidRPr="00C665D9">
        <w:t xml:space="preserve"> або </w:t>
      </w:r>
      <w:r w:rsidR="0031417D" w:rsidRPr="00C665D9">
        <w:rPr>
          <w:b/>
        </w:rPr>
        <w:t>11,74</w:t>
      </w:r>
      <w:r w:rsidRPr="00C665D9">
        <w:rPr>
          <w:b/>
        </w:rPr>
        <w:t xml:space="preserve"> </w:t>
      </w:r>
      <w:r w:rsidR="003D386D" w:rsidRPr="00C665D9">
        <w:rPr>
          <w:b/>
        </w:rPr>
        <w:t>%</w:t>
      </w:r>
      <w:r w:rsidR="00EA00CC" w:rsidRPr="00C665D9">
        <w:t>,</w:t>
      </w:r>
      <w:r w:rsidR="003D386D" w:rsidRPr="00C665D9">
        <w:t xml:space="preserve"> в</w:t>
      </w:r>
      <w:r w:rsidRPr="00C665D9">
        <w:t xml:space="preserve"> тому числі:</w:t>
      </w:r>
    </w:p>
    <w:p w:rsidR="00A362F5" w:rsidRPr="00C665D9" w:rsidRDefault="00A362F5" w:rsidP="00621FB4">
      <w:pPr>
        <w:tabs>
          <w:tab w:val="left" w:pos="900"/>
          <w:tab w:val="right" w:leader="underscore" w:pos="9356"/>
        </w:tabs>
        <w:jc w:val="both"/>
      </w:pPr>
      <w:r w:rsidRPr="00C665D9">
        <w:t>а</w:t>
      </w:r>
      <w:r w:rsidR="00BA048C" w:rsidRPr="00C665D9">
        <w:t>) неефективне використання коштів</w:t>
      </w:r>
      <w:r w:rsidR="00EA00CC" w:rsidRPr="00C665D9">
        <w:t>,</w:t>
      </w:r>
      <w:r w:rsidR="00BA048C" w:rsidRPr="00C665D9">
        <w:t xml:space="preserve"> до якого призвело завищення вартості матеріалів складає </w:t>
      </w:r>
      <w:r w:rsidR="0031417D" w:rsidRPr="00C665D9">
        <w:rPr>
          <w:b/>
        </w:rPr>
        <w:t xml:space="preserve">918,30233 </w:t>
      </w:r>
      <w:r w:rsidR="00214251" w:rsidRPr="00C665D9">
        <w:rPr>
          <w:b/>
        </w:rPr>
        <w:t>тис. грн</w:t>
      </w:r>
      <w:r w:rsidR="00214251"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83375C" w:rsidRPr="00C665D9" w:rsidRDefault="0083375C" w:rsidP="00621FB4">
      <w:pPr>
        <w:tabs>
          <w:tab w:val="left" w:pos="900"/>
          <w:tab w:val="right" w:leader="underscore" w:pos="9356"/>
        </w:tabs>
        <w:jc w:val="both"/>
      </w:pPr>
    </w:p>
    <w:p w:rsidR="00AF177C" w:rsidRPr="00C665D9" w:rsidRDefault="00AF177C" w:rsidP="00AF177C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3.7.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AF177C" w:rsidRPr="00C665D9" w:rsidTr="00634A14">
        <w:tc>
          <w:tcPr>
            <w:tcW w:w="7479" w:type="dxa"/>
            <w:shd w:val="clear" w:color="auto" w:fill="auto"/>
          </w:tcPr>
          <w:p w:rsidR="00AF177C" w:rsidRPr="00C665D9" w:rsidRDefault="00AF177C" w:rsidP="00634A14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(без ПДВ)</w:t>
            </w:r>
          </w:p>
        </w:tc>
        <w:tc>
          <w:tcPr>
            <w:tcW w:w="2694" w:type="dxa"/>
            <w:shd w:val="clear" w:color="auto" w:fill="auto"/>
          </w:tcPr>
          <w:p w:rsidR="00AF177C" w:rsidRPr="00C665D9" w:rsidRDefault="00AF177C" w:rsidP="00634A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AF177C" w:rsidRPr="00C665D9" w:rsidTr="00634A14">
        <w:tc>
          <w:tcPr>
            <w:tcW w:w="7479" w:type="dxa"/>
          </w:tcPr>
          <w:p w:rsidR="00AF177C" w:rsidRPr="00C665D9" w:rsidRDefault="00AF177C" w:rsidP="00634A14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AF177C" w:rsidRPr="00C665D9" w:rsidRDefault="00AF177C" w:rsidP="00634A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51099B" w:rsidRPr="00C665D9">
              <w:rPr>
                <w:b/>
              </w:rPr>
              <w:t xml:space="preserve">11,24518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F177C" w:rsidRPr="00C665D9" w:rsidTr="00634A14">
        <w:tc>
          <w:tcPr>
            <w:tcW w:w="7479" w:type="dxa"/>
            <w:shd w:val="clear" w:color="auto" w:fill="auto"/>
          </w:tcPr>
          <w:p w:rsidR="00AF177C" w:rsidRPr="00C665D9" w:rsidRDefault="00AF177C" w:rsidP="00634A14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AF177C" w:rsidRPr="00C665D9" w:rsidRDefault="00AF177C" w:rsidP="00EE59C1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EE59C1" w:rsidRPr="00C665D9">
              <w:rPr>
                <w:b/>
              </w:rPr>
              <w:t>9,86773</w:t>
            </w:r>
            <w:r w:rsidR="0051099B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F177C" w:rsidRPr="00C665D9" w:rsidTr="00634A14">
        <w:tc>
          <w:tcPr>
            <w:tcW w:w="7479" w:type="dxa"/>
            <w:shd w:val="clear" w:color="auto" w:fill="auto"/>
          </w:tcPr>
          <w:p w:rsidR="00AF177C" w:rsidRPr="00C665D9" w:rsidRDefault="00E4166A" w:rsidP="00634A14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EE59C1" w:rsidRPr="00C665D9" w:rsidRDefault="00EE59C1" w:rsidP="00634A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AF177C" w:rsidRPr="00C665D9" w:rsidRDefault="00AF177C" w:rsidP="00EE59C1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EE59C1" w:rsidRPr="00C665D9">
              <w:rPr>
                <w:b/>
              </w:rPr>
              <w:t>1,37745</w:t>
            </w:r>
            <w:r w:rsidR="0051099B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F177C" w:rsidRPr="00C665D9" w:rsidTr="00634A14">
        <w:tc>
          <w:tcPr>
            <w:tcW w:w="7479" w:type="dxa"/>
            <w:shd w:val="clear" w:color="auto" w:fill="auto"/>
          </w:tcPr>
          <w:p w:rsidR="00EE59C1" w:rsidRPr="00C665D9" w:rsidRDefault="00EE59C1" w:rsidP="00634A14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12,25 %</w:t>
            </w:r>
            <w:r w:rsidRPr="00C665D9">
              <w:rPr>
                <w:bCs/>
              </w:rPr>
              <w:t>.</w:t>
            </w:r>
          </w:p>
          <w:p w:rsidR="00AF177C" w:rsidRPr="00C665D9" w:rsidRDefault="00AF177C" w:rsidP="00634A14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AF177C" w:rsidRPr="00C665D9" w:rsidRDefault="00AF177C" w:rsidP="00634A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AF177C" w:rsidRPr="00C665D9" w:rsidTr="00634A14">
        <w:tc>
          <w:tcPr>
            <w:tcW w:w="7479" w:type="dxa"/>
          </w:tcPr>
          <w:p w:rsidR="00AF177C" w:rsidRPr="00C665D9" w:rsidRDefault="00AF177C" w:rsidP="00634A14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AF177C" w:rsidRPr="00C665D9" w:rsidRDefault="00AF177C" w:rsidP="00F946C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F946CF" w:rsidRPr="00C665D9">
              <w:rPr>
                <w:b/>
              </w:rPr>
              <w:t>7819,89985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F177C" w:rsidRPr="00C665D9" w:rsidTr="00634A14">
        <w:tc>
          <w:tcPr>
            <w:tcW w:w="7479" w:type="dxa"/>
            <w:shd w:val="clear" w:color="auto" w:fill="auto"/>
          </w:tcPr>
          <w:p w:rsidR="00AF177C" w:rsidRPr="00C665D9" w:rsidRDefault="00AF177C" w:rsidP="00634A14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AF177C" w:rsidRPr="00C665D9" w:rsidRDefault="00AF177C" w:rsidP="00D30F1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D30F10" w:rsidRPr="00C665D9">
              <w:rPr>
                <w:b/>
              </w:rPr>
              <w:t>6901,59752</w:t>
            </w:r>
            <w:r w:rsidRPr="00C665D9">
              <w:rPr>
                <w:b/>
                <w:bCs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F177C" w:rsidRPr="00C665D9" w:rsidTr="00634A14">
        <w:tc>
          <w:tcPr>
            <w:tcW w:w="7479" w:type="dxa"/>
            <w:shd w:val="clear" w:color="auto" w:fill="auto"/>
          </w:tcPr>
          <w:p w:rsidR="00AF177C" w:rsidRPr="00C665D9" w:rsidRDefault="00E4166A" w:rsidP="00634A14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F946CF" w:rsidRPr="00C665D9" w:rsidRDefault="00F946CF" w:rsidP="00634A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AF177C" w:rsidRPr="00C665D9" w:rsidRDefault="00AF177C" w:rsidP="00D30F1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D30F10" w:rsidRPr="00C665D9">
              <w:rPr>
                <w:b/>
              </w:rPr>
              <w:t>918,30233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F177C" w:rsidRPr="00C665D9" w:rsidTr="00634A14">
        <w:tc>
          <w:tcPr>
            <w:tcW w:w="7479" w:type="dxa"/>
            <w:shd w:val="clear" w:color="auto" w:fill="auto"/>
          </w:tcPr>
          <w:p w:rsidR="00AF177C" w:rsidRPr="00C665D9" w:rsidRDefault="00AF177C" w:rsidP="00D30F10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D30F10" w:rsidRPr="00C665D9">
              <w:rPr>
                <w:b/>
                <w:bCs/>
              </w:rPr>
              <w:t>11,74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</w:t>
            </w:r>
            <w:r w:rsidRPr="00C665D9">
              <w:rPr>
                <w:b/>
                <w:bCs/>
              </w:rPr>
              <w:t xml:space="preserve">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AF177C" w:rsidRPr="00C665D9" w:rsidRDefault="00AF177C" w:rsidP="00634A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AF177C" w:rsidRPr="00C665D9" w:rsidTr="00634A14">
        <w:tc>
          <w:tcPr>
            <w:tcW w:w="7479" w:type="dxa"/>
            <w:shd w:val="clear" w:color="auto" w:fill="auto"/>
          </w:tcPr>
          <w:p w:rsidR="00AF177C" w:rsidRPr="00C665D9" w:rsidRDefault="00AF177C" w:rsidP="00634A14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AF177C" w:rsidRPr="00C665D9" w:rsidRDefault="00AF177C" w:rsidP="00634A14">
            <w:pPr>
              <w:rPr>
                <w:b/>
                <w:i/>
              </w:rPr>
            </w:pPr>
          </w:p>
        </w:tc>
      </w:tr>
      <w:tr w:rsidR="00AF177C" w:rsidRPr="00C665D9" w:rsidTr="00634A14">
        <w:tc>
          <w:tcPr>
            <w:tcW w:w="7479" w:type="dxa"/>
            <w:shd w:val="clear" w:color="auto" w:fill="auto"/>
          </w:tcPr>
          <w:p w:rsidR="00AF177C" w:rsidRPr="00C665D9" w:rsidRDefault="00AF177C" w:rsidP="00634A14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AF177C" w:rsidRPr="00C665D9" w:rsidRDefault="00AF177C" w:rsidP="00D30F10">
            <w:r w:rsidRPr="00C665D9">
              <w:t xml:space="preserve">– </w:t>
            </w:r>
            <w:r w:rsidR="00D30F10" w:rsidRPr="00C665D9">
              <w:t>6482,48912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AF177C" w:rsidRPr="00C665D9" w:rsidTr="00634A14">
        <w:tc>
          <w:tcPr>
            <w:tcW w:w="7479" w:type="dxa"/>
            <w:shd w:val="clear" w:color="auto" w:fill="auto"/>
          </w:tcPr>
          <w:p w:rsidR="00AF177C" w:rsidRPr="00C665D9" w:rsidRDefault="00AF177C" w:rsidP="00634A14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AF177C" w:rsidRPr="00C665D9" w:rsidRDefault="00AF177C" w:rsidP="00D30F10">
            <w:r w:rsidRPr="00C665D9">
              <w:t xml:space="preserve">– </w:t>
            </w:r>
            <w:r w:rsidR="00D30F10" w:rsidRPr="00C665D9">
              <w:t>5717,23718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AF177C" w:rsidRPr="00C665D9" w:rsidTr="00634A14">
        <w:tc>
          <w:tcPr>
            <w:tcW w:w="7479" w:type="dxa"/>
            <w:shd w:val="clear" w:color="auto" w:fill="auto"/>
          </w:tcPr>
          <w:p w:rsidR="00AF177C" w:rsidRPr="00C665D9" w:rsidRDefault="00AF177C" w:rsidP="00634A14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AF177C" w:rsidRPr="00C665D9" w:rsidRDefault="00AF177C" w:rsidP="00D30F10">
            <w:r w:rsidRPr="00C665D9">
              <w:t xml:space="preserve">– </w:t>
            </w:r>
            <w:r w:rsidR="00D30F10" w:rsidRPr="00C665D9">
              <w:t>765,25194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621FB4" w:rsidRPr="00C665D9" w:rsidRDefault="00621FB4" w:rsidP="00621FB4">
      <w:pPr>
        <w:jc w:val="both"/>
      </w:pPr>
    </w:p>
    <w:p w:rsidR="00344D0E" w:rsidRPr="00C665D9" w:rsidRDefault="00142B11" w:rsidP="00344D0E">
      <w:pPr>
        <w:jc w:val="both"/>
        <w:rPr>
          <w:b/>
        </w:rPr>
      </w:pPr>
      <w:r w:rsidRPr="00C665D9">
        <w:rPr>
          <w:b/>
        </w:rPr>
        <w:t>4</w:t>
      </w:r>
      <w:r w:rsidR="00344D0E" w:rsidRPr="00C665D9">
        <w:rPr>
          <w:b/>
        </w:rPr>
        <w:t xml:space="preserve">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933F5" w:rsidRPr="00C665D9">
        <w:rPr>
          <w:b/>
        </w:rPr>
        <w:t>по вул. Крайня, ПВ-5800 у Деснянському</w:t>
      </w:r>
      <w:r w:rsidR="00344D0E" w:rsidRPr="00C665D9">
        <w:rPr>
          <w:b/>
        </w:rPr>
        <w:t xml:space="preserve"> районі м. Києва.</w:t>
      </w:r>
    </w:p>
    <w:p w:rsidR="00B9554A" w:rsidRPr="00C665D9" w:rsidRDefault="00B9554A" w:rsidP="00B9554A"/>
    <w:p w:rsidR="00B9554A" w:rsidRPr="00C665D9" w:rsidRDefault="00B9554A" w:rsidP="00B9554A">
      <w:r w:rsidRPr="00C665D9">
        <w:t>Перевірка проводилась за період виконання робіт:</w:t>
      </w:r>
    </w:p>
    <w:p w:rsidR="00B9554A" w:rsidRPr="00C665D9" w:rsidRDefault="00B9554A" w:rsidP="00B9554A">
      <w:r w:rsidRPr="00C665D9">
        <w:t xml:space="preserve">– будівельні роботи: </w:t>
      </w:r>
      <w:r w:rsidR="009C488B" w:rsidRPr="00C665D9">
        <w:t>липень</w:t>
      </w:r>
      <w:r w:rsidRPr="00C665D9">
        <w:t xml:space="preserve"> – </w:t>
      </w:r>
      <w:r w:rsidR="009C488B" w:rsidRPr="00C665D9">
        <w:t>серпень</w:t>
      </w:r>
      <w:r w:rsidRPr="00C665D9">
        <w:t xml:space="preserve"> 2019 року</w:t>
      </w:r>
      <w:r w:rsidR="0083375C" w:rsidRPr="00C665D9">
        <w:t>;</w:t>
      </w:r>
    </w:p>
    <w:p w:rsidR="00B9554A" w:rsidRPr="00C665D9" w:rsidRDefault="00B9554A" w:rsidP="00B9554A">
      <w:r w:rsidRPr="00C665D9">
        <w:t xml:space="preserve">– технічний нагляд: </w:t>
      </w:r>
      <w:r w:rsidR="009C488B" w:rsidRPr="00C665D9">
        <w:t xml:space="preserve">липень – серпень </w:t>
      </w:r>
      <w:r w:rsidRPr="00C665D9">
        <w:t>2019 року.</w:t>
      </w:r>
    </w:p>
    <w:p w:rsidR="00B9554A" w:rsidRPr="00C665D9" w:rsidRDefault="00B9554A" w:rsidP="00B9554A"/>
    <w:p w:rsidR="00B9554A" w:rsidRPr="00C665D9" w:rsidRDefault="00B9554A" w:rsidP="00B9554A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ПрАТ ТРЕСТ «КИЇВЕЛЕКТРОМОНТАЖ». </w:t>
      </w:r>
    </w:p>
    <w:p w:rsidR="00B9554A" w:rsidRPr="00C665D9" w:rsidRDefault="00B9554A" w:rsidP="00B9554A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 xml:space="preserve">Замовником – Комунальним підприємством електромереж зовнішнього освітлення м. Києва «КИЇВМІСЬКСВІТЛО» та Виконавцем – </w:t>
      </w:r>
      <w:r w:rsidR="0004675A" w:rsidRPr="00C665D9">
        <w:t>ФОП ЛАХНЕНКО О.В.</w:t>
      </w:r>
    </w:p>
    <w:p w:rsidR="00B9554A" w:rsidRPr="00C665D9" w:rsidRDefault="00B9554A" w:rsidP="00B9554A">
      <w:pPr>
        <w:jc w:val="both"/>
        <w:rPr>
          <w:bCs/>
        </w:rPr>
      </w:pPr>
    </w:p>
    <w:p w:rsidR="0046181C" w:rsidRPr="00C665D9" w:rsidRDefault="0046181C" w:rsidP="0046181C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46181C" w:rsidRPr="00C665D9" w:rsidRDefault="0046181C" w:rsidP="0046181C">
      <w:r w:rsidRPr="00C665D9">
        <w:t>– Договори (контракти) підряду та додаткові угоди до них.</w:t>
      </w:r>
    </w:p>
    <w:p w:rsidR="0046181C" w:rsidRPr="00C665D9" w:rsidRDefault="0046181C" w:rsidP="0046181C">
      <w:r w:rsidRPr="00C665D9">
        <w:t>– Акт технічного приймання закінчених робіт.</w:t>
      </w:r>
    </w:p>
    <w:p w:rsidR="0046181C" w:rsidRPr="00C665D9" w:rsidRDefault="0046181C" w:rsidP="0046181C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46181C" w:rsidRPr="00C665D9" w:rsidRDefault="0046181C" w:rsidP="0046181C">
      <w:pPr>
        <w:jc w:val="both"/>
      </w:pPr>
      <w:r w:rsidRPr="00C665D9">
        <w:t>– Акти приймання виконаних будівельних робіт за формою № КБ-2в.</w:t>
      </w:r>
    </w:p>
    <w:p w:rsidR="0046181C" w:rsidRPr="00C665D9" w:rsidRDefault="0046181C" w:rsidP="0046181C">
      <w:pPr>
        <w:jc w:val="both"/>
      </w:pPr>
      <w:r w:rsidRPr="00C665D9">
        <w:t>– Договірна ціна.</w:t>
      </w:r>
    </w:p>
    <w:p w:rsidR="0046181C" w:rsidRPr="00C665D9" w:rsidRDefault="0046181C" w:rsidP="0046181C">
      <w:pPr>
        <w:jc w:val="both"/>
      </w:pPr>
      <w:r w:rsidRPr="00C665D9">
        <w:t>– Локальний кошторис з розрахунками.</w:t>
      </w:r>
    </w:p>
    <w:p w:rsidR="0046181C" w:rsidRPr="00C665D9" w:rsidRDefault="0046181C" w:rsidP="0046181C">
      <w:pPr>
        <w:jc w:val="both"/>
      </w:pPr>
      <w:r w:rsidRPr="00C665D9">
        <w:t>– Виконавча документація.</w:t>
      </w:r>
    </w:p>
    <w:p w:rsidR="0046181C" w:rsidRPr="00C665D9" w:rsidRDefault="0046181C" w:rsidP="0046181C">
      <w:pPr>
        <w:jc w:val="both"/>
      </w:pPr>
      <w:r w:rsidRPr="00C665D9">
        <w:t>– Видаткові накладні.</w:t>
      </w:r>
    </w:p>
    <w:p w:rsidR="0046181C" w:rsidRPr="00C665D9" w:rsidRDefault="0046181C" w:rsidP="0046181C">
      <w:pPr>
        <w:jc w:val="both"/>
      </w:pPr>
      <w:r w:rsidRPr="00C665D9">
        <w:t>– Підсумкові відомості ресурсів.</w:t>
      </w:r>
    </w:p>
    <w:p w:rsidR="0046181C" w:rsidRPr="00C665D9" w:rsidRDefault="0046181C" w:rsidP="0046181C">
      <w:r w:rsidRPr="00C665D9">
        <w:t>– Дефектний акт.</w:t>
      </w:r>
    </w:p>
    <w:p w:rsidR="0046181C" w:rsidRPr="00C665D9" w:rsidRDefault="0046181C" w:rsidP="0046181C">
      <w:pPr>
        <w:jc w:val="both"/>
      </w:pPr>
      <w:r w:rsidRPr="00C665D9">
        <w:t>– Експертний звіт.</w:t>
      </w:r>
    </w:p>
    <w:p w:rsidR="0046181C" w:rsidRPr="00C665D9" w:rsidRDefault="0046181C" w:rsidP="0046181C">
      <w:pPr>
        <w:jc w:val="both"/>
      </w:pPr>
      <w:r w:rsidRPr="00C665D9">
        <w:t>– Зведений кошторисний розрахунок вартості об’єкта будівництва.</w:t>
      </w:r>
    </w:p>
    <w:p w:rsidR="0046181C" w:rsidRPr="00C665D9" w:rsidRDefault="0046181C" w:rsidP="0046181C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703D2F" w:rsidRPr="00C665D9">
        <w:t>19.04.</w:t>
      </w:r>
      <w:r w:rsidRPr="00C665D9">
        <w:t>2019 № 1</w:t>
      </w:r>
      <w:r w:rsidR="00703D2F" w:rsidRPr="00C665D9">
        <w:t>78</w:t>
      </w:r>
      <w:r w:rsidRPr="00C665D9">
        <w:t>-Б.</w:t>
      </w:r>
    </w:p>
    <w:p w:rsidR="0046181C" w:rsidRPr="00C665D9" w:rsidRDefault="0046181C" w:rsidP="0046181C">
      <w:pPr>
        <w:jc w:val="both"/>
      </w:pPr>
      <w:r w:rsidRPr="00C665D9">
        <w:t xml:space="preserve">– Лист Департаменту транспортної </w:t>
      </w:r>
      <w:r w:rsidR="00C76807" w:rsidRPr="00C665D9">
        <w:t>інфраструктури виконавчого органу Київської міської ради (КМДА)</w:t>
      </w:r>
      <w:r w:rsidRPr="00C665D9">
        <w:t xml:space="preserve"> від </w:t>
      </w:r>
      <w:r w:rsidR="00703D2F" w:rsidRPr="00C665D9">
        <w:t>07.06</w:t>
      </w:r>
      <w:r w:rsidRPr="00C665D9">
        <w:t>.2019 № 053-5</w:t>
      </w:r>
      <w:r w:rsidR="00703D2F" w:rsidRPr="00C665D9">
        <w:t>158</w:t>
      </w:r>
      <w:r w:rsidRPr="00C665D9">
        <w:t>.</w:t>
      </w:r>
    </w:p>
    <w:p w:rsidR="0046181C" w:rsidRPr="00C665D9" w:rsidRDefault="0046181C" w:rsidP="0046181C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DD3EBC" w:rsidRPr="00C665D9" w:rsidRDefault="00DD3EBC" w:rsidP="00DD3EBC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46181C" w:rsidRPr="00C665D9" w:rsidRDefault="0046181C" w:rsidP="0046181C">
      <w:pPr>
        <w:jc w:val="both"/>
        <w:rPr>
          <w:bCs/>
        </w:rPr>
      </w:pPr>
    </w:p>
    <w:p w:rsidR="0046181C" w:rsidRPr="00C665D9" w:rsidRDefault="0046181C" w:rsidP="0046181C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46181C" w:rsidRPr="00C665D9" w:rsidRDefault="0046181C" w:rsidP="0046181C">
      <w:pPr>
        <w:jc w:val="both"/>
        <w:rPr>
          <w:bCs/>
        </w:rPr>
      </w:pPr>
    </w:p>
    <w:p w:rsidR="0046181C" w:rsidRPr="00C665D9" w:rsidRDefault="00BC35CE" w:rsidP="0046181C">
      <w:pPr>
        <w:rPr>
          <w:b/>
          <w:bCs/>
        </w:rPr>
      </w:pPr>
      <w:r w:rsidRPr="00C665D9">
        <w:rPr>
          <w:b/>
          <w:bCs/>
        </w:rPr>
        <w:t>4</w:t>
      </w:r>
      <w:r w:rsidR="0046181C" w:rsidRPr="00C665D9">
        <w:rPr>
          <w:b/>
          <w:bCs/>
        </w:rPr>
        <w:t>.1. Договори (контракти) підряду та додаткові угоди.</w:t>
      </w:r>
    </w:p>
    <w:p w:rsidR="0046181C" w:rsidRPr="00C665D9" w:rsidRDefault="00BC35CE" w:rsidP="0046181C">
      <w:pPr>
        <w:jc w:val="both"/>
      </w:pPr>
      <w:r w:rsidRPr="00C665D9">
        <w:t>4</w:t>
      </w:r>
      <w:r w:rsidR="0046181C" w:rsidRPr="00C665D9">
        <w:t xml:space="preserve">.1.1. Договір підряду від 06.06.2019 № </w:t>
      </w:r>
      <w:r w:rsidR="00703D2F" w:rsidRPr="00C665D9">
        <w:t>9</w:t>
      </w:r>
      <w:r w:rsidR="0046181C" w:rsidRPr="00C665D9">
        <w:t xml:space="preserve">1-КР укладено між Замовником – </w:t>
      </w:r>
      <w:r w:rsidR="0046181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6181C" w:rsidRPr="00C665D9">
        <w:t xml:space="preserve">та </w:t>
      </w:r>
      <w:r w:rsidR="0046181C" w:rsidRPr="00C665D9">
        <w:rPr>
          <w:bCs/>
        </w:rPr>
        <w:t>Підрядником</w:t>
      </w:r>
      <w:r w:rsidR="0046181C" w:rsidRPr="00C665D9">
        <w:t xml:space="preserve"> – ПрАТ ТРЕСТ «КИЇВЕЛЕКТРОМОНТАЖ».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по вул. Крайня, ПВ-5800 у Деснянському районі м. Києва,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142 шт., опори зовнішнього освітлення – 75 шт., шафа управління – 1 шт. Строки виконання робіт: не пізніше 20 грудня 2019 року. Договірна ціна становить 5479322,40 грн (П’ять мільйонів чотириста сімдесят дев’ять тисяч триста двадцять дві грн 40 коп.) з ПДВ. До договору додається: договірна ціна з кошторисними розрахунками Підрядника, календарний план виконання робіт.</w:t>
      </w:r>
    </w:p>
    <w:p w:rsidR="0046181C" w:rsidRPr="00C665D9" w:rsidRDefault="00703D2F" w:rsidP="0046181C">
      <w:pPr>
        <w:jc w:val="both"/>
      </w:pPr>
      <w:r w:rsidRPr="00C665D9">
        <w:t>4</w:t>
      </w:r>
      <w:r w:rsidR="0046181C" w:rsidRPr="00C665D9">
        <w:t xml:space="preserve">.1.2. Додаткова угода від </w:t>
      </w:r>
      <w:r w:rsidRPr="00C665D9">
        <w:t>06</w:t>
      </w:r>
      <w:r w:rsidR="0046181C" w:rsidRPr="00C665D9">
        <w:t xml:space="preserve">.06.2019 № 1 до Договору підряду від </w:t>
      </w:r>
      <w:r w:rsidRPr="00C665D9">
        <w:t>06.06.2019 № 91-КР укладено між Замовником – Комунальним підприємством електромереж зовнішнього освітлення м. Києва «КИЇВМІСЬКСВІТЛО» та Підрядником – ПрАТ ТРЕСТ «КИЇВЕЛЕКТРОМОНТАЖ»</w:t>
      </w:r>
      <w:r w:rsidR="0046181C" w:rsidRPr="00C665D9">
        <w:t xml:space="preserve"> у зв’язку з </w:t>
      </w:r>
      <w:r w:rsidRPr="00C665D9">
        <w:t>зміною договірної ціни. Відтепер договірна ціна становить 5389556,57 грн (П’ять мільйонів триста вісімдесят дев’ять тисяч п’ятсот п’ятдесят шість грн 57 коп.) з ПДВ</w:t>
      </w:r>
      <w:r w:rsidR="0046181C" w:rsidRPr="00C665D9">
        <w:t xml:space="preserve">. </w:t>
      </w:r>
      <w:r w:rsidRPr="00C665D9">
        <w:t>До угоди додається: договірна ціна з кошторисними розрахунками Підрядника (в редакції 06.06.2019).</w:t>
      </w:r>
    </w:p>
    <w:p w:rsidR="00703D2F" w:rsidRPr="00C665D9" w:rsidRDefault="00703D2F" w:rsidP="0046181C">
      <w:pPr>
        <w:jc w:val="both"/>
      </w:pPr>
      <w:r w:rsidRPr="00C665D9">
        <w:t>4</w:t>
      </w:r>
      <w:r w:rsidR="0046181C" w:rsidRPr="00C665D9">
        <w:t xml:space="preserve">.1.3. Додаткова угода від </w:t>
      </w:r>
      <w:r w:rsidRPr="00C665D9">
        <w:t>06.06</w:t>
      </w:r>
      <w:r w:rsidR="0046181C" w:rsidRPr="00C665D9">
        <w:t xml:space="preserve">.2019 № 2 до Договору підряду від </w:t>
      </w:r>
      <w:r w:rsidRPr="00C665D9">
        <w:t>06.06.2019 № 91-КР укладено між Замовником – Комунальним підприємством електромереж зовнішнього освітлення м. Києва «КИЇВМІСЬКСВІТЛО»</w:t>
      </w:r>
      <w:r w:rsidR="0046181C" w:rsidRPr="00C665D9">
        <w:t xml:space="preserve"> у зв’язку з внесенням змін до Договору. </w:t>
      </w:r>
    </w:p>
    <w:p w:rsidR="00703D2F" w:rsidRPr="00C665D9" w:rsidRDefault="00703D2F" w:rsidP="00703D2F">
      <w:pPr>
        <w:jc w:val="both"/>
      </w:pPr>
      <w:r w:rsidRPr="00C665D9">
        <w:t xml:space="preserve">4.1.4. Додаткова угода від 13.06.2019 № 3 до Договору підряду від 06.06.2019 № 91-КР укладено між Замовником – Комунальним підприємством електромереж зовнішнього освітлення м. Києва «КИЇВМІСЬКСВІТЛО» у зв’язку з внесенням змін до Договору. </w:t>
      </w:r>
    </w:p>
    <w:p w:rsidR="00703D2F" w:rsidRPr="00C665D9" w:rsidRDefault="00703D2F" w:rsidP="00703D2F">
      <w:pPr>
        <w:jc w:val="both"/>
      </w:pPr>
      <w:r w:rsidRPr="00C665D9">
        <w:t>4.1.5. Додаткова угода від 22.10.2019 № 4 до Договору підряду від 06.06.2019 № 91-КР укладено між Замовником – Комунальним підприємством електромереж зовнішнього освітлення м. Києва «КИЇВМІСЬКСВІТЛО» та Підрядником – ПрАТ ТРЕСТ «КИЇВЕЛЕКТРОМОНТАЖ» у зв’язку з зміною договірної ціни. Відтепер договірна ціна становить 5374235,02 грн (П’ять мільйонів триста сімдесят чотири тисячі двісті тридцять п’ятсот п’ять грн 02 коп.) з ПДВ. До угоди додається: договірна ціна з кошторисними розрахунками Підрядника (в редакції 22.10.2019).</w:t>
      </w:r>
    </w:p>
    <w:p w:rsidR="0046181C" w:rsidRPr="00C665D9" w:rsidRDefault="00E22608" w:rsidP="0046181C">
      <w:pPr>
        <w:jc w:val="both"/>
      </w:pPr>
      <w:r w:rsidRPr="00C665D9">
        <w:t>4</w:t>
      </w:r>
      <w:r w:rsidR="0046181C" w:rsidRPr="00C665D9">
        <w:t>.1.</w:t>
      </w:r>
      <w:r w:rsidRPr="00C665D9">
        <w:t>6</w:t>
      </w:r>
      <w:r w:rsidR="0046181C" w:rsidRPr="00C665D9">
        <w:t xml:space="preserve">. Договір від </w:t>
      </w:r>
      <w:r w:rsidRPr="00C665D9">
        <w:t>29.05</w:t>
      </w:r>
      <w:r w:rsidR="0046181C" w:rsidRPr="00C665D9">
        <w:t xml:space="preserve">.2019 № </w:t>
      </w:r>
      <w:r w:rsidRPr="00C665D9">
        <w:t>9</w:t>
      </w:r>
      <w:r w:rsidR="0046181C" w:rsidRPr="00C665D9">
        <w:t xml:space="preserve">1-ТНКР про здійснення технічного нагляду укладено між Замовником – </w:t>
      </w:r>
      <w:r w:rsidR="0046181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6181C" w:rsidRPr="00C665D9">
        <w:t xml:space="preserve">та </w:t>
      </w:r>
      <w:r w:rsidR="0046181C" w:rsidRPr="00C665D9">
        <w:rPr>
          <w:bCs/>
        </w:rPr>
        <w:t>Виконавцем</w:t>
      </w:r>
      <w:r w:rsidR="0046181C" w:rsidRPr="00C665D9">
        <w:t xml:space="preserve"> – ФОП ЛАХНЕНКО О.В.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C35CE" w:rsidRPr="00C665D9">
        <w:t>по вул. Крайня, ПВ-5800 у Деснянському районі м. Києва</w:t>
      </w:r>
      <w:r w:rsidR="0046181C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46181C" w:rsidRPr="00C665D9">
        <w:t xml:space="preserve"> 0,1</w:t>
      </w:r>
      <w:r w:rsidRPr="00C665D9">
        <w:t>1</w:t>
      </w:r>
      <w:r w:rsidR="0046181C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Pr="00C665D9">
        <w:t>4900</w:t>
      </w:r>
      <w:r w:rsidR="0046181C" w:rsidRPr="00C665D9">
        <w:t>,00 грн (</w:t>
      </w:r>
      <w:r w:rsidRPr="00C665D9">
        <w:t>Чотири</w:t>
      </w:r>
      <w:r w:rsidR="0046181C" w:rsidRPr="00C665D9">
        <w:t xml:space="preserve"> тисяч</w:t>
      </w:r>
      <w:r w:rsidRPr="00C665D9">
        <w:t>і дев’ятсот</w:t>
      </w:r>
      <w:r w:rsidR="0046181C" w:rsidRPr="00C665D9">
        <w:t xml:space="preserve"> грн 00 коп.) без ПДВ. До договору додається: протокол узгодження договірної ціни.</w:t>
      </w:r>
    </w:p>
    <w:p w:rsidR="0046181C" w:rsidRPr="00C665D9" w:rsidRDefault="00E22608" w:rsidP="0046181C">
      <w:pPr>
        <w:jc w:val="both"/>
      </w:pPr>
      <w:r w:rsidRPr="00C665D9">
        <w:t>4</w:t>
      </w:r>
      <w:r w:rsidR="0046181C" w:rsidRPr="00C665D9">
        <w:t>.1.</w:t>
      </w:r>
      <w:r w:rsidRPr="00C665D9">
        <w:t>7</w:t>
      </w:r>
      <w:r w:rsidR="0046181C" w:rsidRPr="00C665D9">
        <w:t xml:space="preserve">. Додаткова угода від </w:t>
      </w:r>
      <w:r w:rsidRPr="00C665D9">
        <w:t>09.10</w:t>
      </w:r>
      <w:r w:rsidR="0046181C" w:rsidRPr="00C665D9">
        <w:t xml:space="preserve">.2019 № 1 до Договору від </w:t>
      </w:r>
      <w:r w:rsidRPr="00C665D9">
        <w:t xml:space="preserve">29.05.2019 № 91-ТНКР </w:t>
      </w:r>
      <w:r w:rsidR="0046181C" w:rsidRPr="00C665D9">
        <w:t xml:space="preserve">про здійснення технічного нагляду укладено між Замовником – </w:t>
      </w:r>
      <w:r w:rsidR="0046181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6181C" w:rsidRPr="00C665D9">
        <w:t xml:space="preserve">та </w:t>
      </w:r>
      <w:r w:rsidR="0046181C" w:rsidRPr="00C665D9">
        <w:rPr>
          <w:bCs/>
        </w:rPr>
        <w:t>Виконавцем – ФОП ЛАХНЕНКО О.В.</w:t>
      </w:r>
      <w:r w:rsidR="0046181C" w:rsidRPr="00C665D9">
        <w:t xml:space="preserve"> з визначенням вартості послуг з технічного нагляду в розмірі </w:t>
      </w:r>
      <w:r w:rsidRPr="00C665D9">
        <w:t>4807,07</w:t>
      </w:r>
      <w:r w:rsidR="0046181C" w:rsidRPr="00C665D9">
        <w:t xml:space="preserve"> грн (</w:t>
      </w:r>
      <w:r w:rsidRPr="00C665D9">
        <w:t>Чотири</w:t>
      </w:r>
      <w:r w:rsidR="0046181C" w:rsidRPr="00C665D9">
        <w:t xml:space="preserve"> тисяч</w:t>
      </w:r>
      <w:r w:rsidRPr="00C665D9">
        <w:t>і вісімсот сім</w:t>
      </w:r>
      <w:r w:rsidR="0046181C" w:rsidRPr="00C665D9">
        <w:t xml:space="preserve"> грн </w:t>
      </w:r>
      <w:r w:rsidRPr="00C665D9">
        <w:t>07</w:t>
      </w:r>
      <w:r w:rsidR="0046181C" w:rsidRPr="00C665D9">
        <w:t xml:space="preserve"> коп.) без ПДВ. До додаткової угоди додається: протокол узгодження договірної ціни в редакції </w:t>
      </w:r>
      <w:r w:rsidRPr="00C665D9">
        <w:t>09.10</w:t>
      </w:r>
      <w:r w:rsidR="0046181C" w:rsidRPr="00C665D9">
        <w:t>.2019.</w:t>
      </w:r>
    </w:p>
    <w:p w:rsidR="0046181C" w:rsidRPr="00C665D9" w:rsidRDefault="002C7471" w:rsidP="0046181C">
      <w:pPr>
        <w:jc w:val="both"/>
      </w:pPr>
      <w:r w:rsidRPr="00C665D9">
        <w:t>4</w:t>
      </w:r>
      <w:r w:rsidR="0046181C" w:rsidRPr="00C665D9">
        <w:t>.1.</w:t>
      </w:r>
      <w:r w:rsidRPr="00C665D9">
        <w:t>8</w:t>
      </w:r>
      <w:r w:rsidR="0046181C" w:rsidRPr="00C665D9">
        <w:t xml:space="preserve">. Договір від </w:t>
      </w:r>
      <w:r w:rsidRPr="00C665D9">
        <w:t>0</w:t>
      </w:r>
      <w:r w:rsidR="0046181C" w:rsidRPr="00C665D9">
        <w:t>8.04.2019 № 00-0</w:t>
      </w:r>
      <w:r w:rsidRPr="00C665D9">
        <w:t>296</w:t>
      </w:r>
      <w:r w:rsidR="0046181C" w:rsidRPr="00C665D9">
        <w:t xml:space="preserve">-19/КД укладено між Замовником – </w:t>
      </w:r>
      <w:r w:rsidR="0046181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6181C" w:rsidRPr="00C665D9">
        <w:t xml:space="preserve">та </w:t>
      </w:r>
      <w:r w:rsidR="0046181C" w:rsidRPr="00C665D9">
        <w:rPr>
          <w:bCs/>
        </w:rPr>
        <w:t>Виконавцем</w:t>
      </w:r>
      <w:r w:rsidR="0046181C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C35CE" w:rsidRPr="00C665D9">
        <w:t>по вул. Крайня, ПВ-5800 у Деснянському районі м. Києва</w:t>
      </w:r>
      <w:r w:rsidR="0046181C" w:rsidRPr="00C665D9">
        <w:t xml:space="preserve">. Вартість робіт становить </w:t>
      </w:r>
      <w:r w:rsidRPr="00C665D9">
        <w:t>5287,43</w:t>
      </w:r>
      <w:r w:rsidR="0046181C" w:rsidRPr="00C665D9">
        <w:t xml:space="preserve"> (</w:t>
      </w:r>
      <w:r w:rsidRPr="00C665D9">
        <w:t>П’ять</w:t>
      </w:r>
      <w:r w:rsidR="0046181C" w:rsidRPr="00C665D9">
        <w:t xml:space="preserve"> тисяч </w:t>
      </w:r>
      <w:r w:rsidRPr="00C665D9">
        <w:t>двісті вісімдесят сім</w:t>
      </w:r>
      <w:r w:rsidR="0046181C" w:rsidRPr="00C665D9">
        <w:t xml:space="preserve"> грн </w:t>
      </w:r>
      <w:r w:rsidRPr="00C665D9">
        <w:t>43</w:t>
      </w:r>
      <w:r w:rsidR="0046181C" w:rsidRPr="00C665D9">
        <w:t xml:space="preserve"> коп.) з ПДВ.</w:t>
      </w:r>
    </w:p>
    <w:p w:rsidR="0046181C" w:rsidRPr="00C665D9" w:rsidRDefault="002C7471" w:rsidP="0046181C">
      <w:pPr>
        <w:jc w:val="both"/>
      </w:pPr>
      <w:r w:rsidRPr="00C665D9">
        <w:t>4</w:t>
      </w:r>
      <w:r w:rsidR="0046181C" w:rsidRPr="00C665D9">
        <w:t>.1.</w:t>
      </w:r>
      <w:r w:rsidRPr="00C665D9">
        <w:t>9</w:t>
      </w:r>
      <w:r w:rsidR="0046181C" w:rsidRPr="00C665D9">
        <w:t>. Договір від 23.07.2019 № 00501</w:t>
      </w:r>
      <w:r w:rsidRPr="00C665D9">
        <w:t>44739</w:t>
      </w:r>
      <w:r w:rsidR="0046181C" w:rsidRPr="00C665D9">
        <w:t xml:space="preserve"> укладено між Замовником – </w:t>
      </w:r>
      <w:r w:rsidR="0046181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6181C" w:rsidRPr="00C665D9">
        <w:t xml:space="preserve">та </w:t>
      </w:r>
      <w:r w:rsidR="0046181C" w:rsidRPr="00C665D9">
        <w:rPr>
          <w:bCs/>
        </w:rPr>
        <w:t>Виконавцем</w:t>
      </w:r>
      <w:r w:rsidR="0046181C"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C35CE" w:rsidRPr="00C665D9">
        <w:t>по вул. Крайня, ПВ-5800 у Деснянському районі м. Києва</w:t>
      </w:r>
      <w:r w:rsidR="0046181C" w:rsidRPr="00C665D9">
        <w:t xml:space="preserve">. Ціна послуг становить </w:t>
      </w:r>
      <w:r w:rsidRPr="00C665D9">
        <w:t>1052,48</w:t>
      </w:r>
      <w:r w:rsidR="0046181C" w:rsidRPr="00C665D9">
        <w:t xml:space="preserve"> (</w:t>
      </w:r>
      <w:r w:rsidRPr="00C665D9">
        <w:t>Одна</w:t>
      </w:r>
      <w:r w:rsidR="0046181C" w:rsidRPr="00C665D9">
        <w:t xml:space="preserve"> тисяч</w:t>
      </w:r>
      <w:r w:rsidRPr="00C665D9">
        <w:t>а</w:t>
      </w:r>
      <w:r w:rsidR="0046181C" w:rsidRPr="00C665D9">
        <w:t xml:space="preserve"> п’ятдесят </w:t>
      </w:r>
      <w:r w:rsidRPr="00C665D9">
        <w:t>дві</w:t>
      </w:r>
      <w:r w:rsidR="0046181C" w:rsidRPr="00C665D9">
        <w:t xml:space="preserve"> грн 4</w:t>
      </w:r>
      <w:r w:rsidRPr="00C665D9">
        <w:t>8</w:t>
      </w:r>
      <w:r w:rsidR="0046181C" w:rsidRPr="00C665D9">
        <w:t xml:space="preserve"> коп.) з ПДВ.</w:t>
      </w:r>
    </w:p>
    <w:p w:rsidR="0046181C" w:rsidRPr="00C665D9" w:rsidRDefault="0046181C" w:rsidP="0046181C">
      <w:pPr>
        <w:jc w:val="both"/>
        <w:rPr>
          <w:b/>
          <w:bCs/>
        </w:rPr>
      </w:pPr>
    </w:p>
    <w:p w:rsidR="0046181C" w:rsidRPr="00C665D9" w:rsidRDefault="00703D2F" w:rsidP="0046181C">
      <w:pPr>
        <w:jc w:val="both"/>
        <w:rPr>
          <w:b/>
          <w:bCs/>
        </w:rPr>
      </w:pPr>
      <w:r w:rsidRPr="00C665D9">
        <w:rPr>
          <w:b/>
          <w:bCs/>
        </w:rPr>
        <w:t>4</w:t>
      </w:r>
      <w:r w:rsidR="0046181C" w:rsidRPr="00C665D9">
        <w:rPr>
          <w:b/>
          <w:bCs/>
        </w:rPr>
        <w:t>.2. Проєктно-кошторисна документація.</w:t>
      </w:r>
    </w:p>
    <w:p w:rsidR="0046181C" w:rsidRPr="00C665D9" w:rsidRDefault="00703D2F" w:rsidP="0046181C">
      <w:pPr>
        <w:jc w:val="both"/>
      </w:pPr>
      <w:r w:rsidRPr="00C665D9">
        <w:rPr>
          <w:bCs/>
        </w:rPr>
        <w:t>4</w:t>
      </w:r>
      <w:r w:rsidR="0046181C" w:rsidRPr="00C665D9">
        <w:rPr>
          <w:bCs/>
        </w:rPr>
        <w:t>.2.1.</w:t>
      </w:r>
      <w:r w:rsidR="0046181C"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C35CE" w:rsidRPr="00C665D9">
        <w:t>по вул. Крайня, ПВ-5800 у Деснянському районі м. Києва</w:t>
      </w:r>
      <w:r w:rsidR="0046181C" w:rsidRPr="00C665D9">
        <w:t xml:space="preserve">», який </w:t>
      </w:r>
      <w:r w:rsidR="00B86099" w:rsidRPr="00C665D9">
        <w:t>15.04</w:t>
      </w:r>
      <w:r w:rsidR="0046181C" w:rsidRPr="00C665D9">
        <w:t>.2019 затверджений За</w:t>
      </w:r>
      <w:r w:rsidR="0046181C" w:rsidRPr="00C665D9">
        <w:rPr>
          <w:bCs/>
        </w:rPr>
        <w:t xml:space="preserve">мовником </w:t>
      </w:r>
      <w:r w:rsidR="0046181C" w:rsidRPr="00C665D9">
        <w:t xml:space="preserve">– </w:t>
      </w:r>
      <w:r w:rsidR="0046181C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46181C" w:rsidRPr="00C665D9" w:rsidRDefault="00703D2F" w:rsidP="0046181C">
      <w:pPr>
        <w:tabs>
          <w:tab w:val="right" w:leader="underscore" w:pos="9356"/>
        </w:tabs>
        <w:jc w:val="both"/>
      </w:pPr>
      <w:r w:rsidRPr="00C665D9">
        <w:t>4</w:t>
      </w:r>
      <w:r w:rsidR="0046181C"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C35CE" w:rsidRPr="00C665D9">
        <w:t>по вул. Крайня, ПВ-5800 у Деснянському районі м. Києва</w:t>
      </w:r>
      <w:r w:rsidR="0046181C" w:rsidRPr="00C665D9">
        <w:t xml:space="preserve">», складений у поточних цінах на </w:t>
      </w:r>
      <w:r w:rsidR="00712BE5" w:rsidRPr="00C665D9">
        <w:t>15.04</w:t>
      </w:r>
      <w:r w:rsidR="0046181C" w:rsidRPr="00C665D9">
        <w:t xml:space="preserve">.2019 на загальну суму </w:t>
      </w:r>
      <w:r w:rsidR="00712BE5" w:rsidRPr="00C665D9">
        <w:t>5626,351</w:t>
      </w:r>
      <w:r w:rsidR="0046181C" w:rsidRPr="00C665D9">
        <w:t xml:space="preserve"> </w:t>
      </w:r>
      <w:r w:rsidR="00214251" w:rsidRPr="00C665D9">
        <w:t>тис. грн</w:t>
      </w:r>
      <w:r w:rsidR="0046181C" w:rsidRPr="00C665D9">
        <w:t xml:space="preserve">, в тому числі зворотних сум </w:t>
      </w:r>
      <w:r w:rsidR="00712BE5" w:rsidRPr="00C665D9">
        <w:t>13,409</w:t>
      </w:r>
      <w:r w:rsidR="0046181C" w:rsidRPr="00C665D9">
        <w:t xml:space="preserve"> </w:t>
      </w:r>
      <w:r w:rsidR="00214251" w:rsidRPr="00C665D9">
        <w:t>тис. грн</w:t>
      </w:r>
      <w:r w:rsidR="0046181C" w:rsidRPr="00C665D9">
        <w:t xml:space="preserve">, який затверджено Замовником – </w:t>
      </w:r>
      <w:r w:rsidR="0046181C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46181C" w:rsidRPr="00C665D9" w:rsidRDefault="00BC35CE" w:rsidP="0046181C">
      <w:pPr>
        <w:jc w:val="both"/>
      </w:pPr>
      <w:r w:rsidRPr="00C665D9">
        <w:t>4</w:t>
      </w:r>
      <w:r w:rsidR="0046181C" w:rsidRPr="00C665D9">
        <w:t xml:space="preserve">.2.3. Під час проведення перевірки надано експертний звіт від </w:t>
      </w:r>
      <w:r w:rsidRPr="00C665D9">
        <w:t>18.04</w:t>
      </w:r>
      <w:r w:rsidR="0046181C" w:rsidRPr="00C665D9">
        <w:t>.2019 № 00-0</w:t>
      </w:r>
      <w:r w:rsidRPr="00C665D9">
        <w:t>296</w:t>
      </w:r>
      <w:r w:rsidR="0046181C"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Крайня, ПВ-5800 у Деснянському районі м. Києва</w:t>
      </w:r>
      <w:r w:rsidR="0046181C"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="0046181C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="0046181C"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Pr="00C665D9">
        <w:t>15.04</w:t>
      </w:r>
      <w:r w:rsidR="0046181C" w:rsidRPr="00C665D9">
        <w:t>.2019</w:t>
      </w:r>
      <w:r w:rsidR="00AE3C7B" w:rsidRPr="00C665D9">
        <w:t xml:space="preserve"> складає</w:t>
      </w:r>
      <w:r w:rsidR="0046181C" w:rsidRPr="00C665D9">
        <w:t xml:space="preserve"> </w:t>
      </w:r>
      <w:r w:rsidRPr="00C665D9">
        <w:t>5626,351</w:t>
      </w:r>
      <w:r w:rsidR="0046181C" w:rsidRPr="00C665D9">
        <w:t xml:space="preserve"> </w:t>
      </w:r>
      <w:r w:rsidR="00214251" w:rsidRPr="00C665D9">
        <w:t>тис. грн</w:t>
      </w:r>
      <w:r w:rsidR="00B05346" w:rsidRPr="00C665D9">
        <w:t>, у тому числі:</w:t>
      </w:r>
      <w:r w:rsidR="0046181C" w:rsidRPr="00C665D9">
        <w:t xml:space="preserve"> будівельні роботи – </w:t>
      </w:r>
      <w:r w:rsidRPr="00C665D9">
        <w:t>4483,203</w:t>
      </w:r>
      <w:r w:rsidR="0046181C" w:rsidRPr="00C665D9">
        <w:t xml:space="preserve"> </w:t>
      </w:r>
      <w:r w:rsidR="00214251" w:rsidRPr="00C665D9">
        <w:t>тис. грн</w:t>
      </w:r>
      <w:r w:rsidR="0046181C" w:rsidRPr="00C665D9">
        <w:t xml:space="preserve">, устаткування – </w:t>
      </w:r>
      <w:r w:rsidRPr="00C665D9">
        <w:t>82,192</w:t>
      </w:r>
      <w:r w:rsidR="0046181C" w:rsidRPr="00C665D9">
        <w:t xml:space="preserve"> </w:t>
      </w:r>
      <w:r w:rsidR="00214251" w:rsidRPr="00C665D9">
        <w:t>тис. грн</w:t>
      </w:r>
      <w:r w:rsidR="0046181C" w:rsidRPr="00C665D9">
        <w:t xml:space="preserve">, інші витрати – </w:t>
      </w:r>
      <w:r w:rsidRPr="00C665D9">
        <w:t>1060,956</w:t>
      </w:r>
      <w:r w:rsidR="0046181C" w:rsidRPr="00C665D9">
        <w:t xml:space="preserve"> </w:t>
      </w:r>
      <w:r w:rsidR="00214251" w:rsidRPr="00C665D9">
        <w:t>тис. грн</w:t>
      </w:r>
      <w:r w:rsidR="0046181C" w:rsidRPr="00C665D9">
        <w:t>. Технічна та технологічна частини проєктної документації не розглядались.</w:t>
      </w:r>
      <w:r w:rsidR="0046181C" w:rsidRPr="00C665D9">
        <w:rPr>
          <w:b/>
        </w:rPr>
        <w:t xml:space="preserve"> </w:t>
      </w:r>
    </w:p>
    <w:p w:rsidR="0046181C" w:rsidRPr="00C665D9" w:rsidRDefault="00712BE5" w:rsidP="0046181C">
      <w:pPr>
        <w:jc w:val="both"/>
        <w:rPr>
          <w:b/>
        </w:rPr>
      </w:pPr>
      <w:r w:rsidRPr="00C665D9">
        <w:t>4</w:t>
      </w:r>
      <w:r w:rsidR="0046181C" w:rsidRPr="00C665D9">
        <w:t xml:space="preserve">.2.4. Під час проведення перевірки надано </w:t>
      </w:r>
      <w:r w:rsidR="0046181C"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Pr="00C665D9">
        <w:rPr>
          <w:shd w:val="clear" w:color="auto" w:fill="FFFFFF"/>
        </w:rPr>
        <w:t>19.04</w:t>
      </w:r>
      <w:r w:rsidR="0046181C" w:rsidRPr="00C665D9">
        <w:rPr>
          <w:shd w:val="clear" w:color="auto" w:fill="FFFFFF"/>
        </w:rPr>
        <w:t>.2019 № 1</w:t>
      </w:r>
      <w:r w:rsidRPr="00C665D9">
        <w:rPr>
          <w:shd w:val="clear" w:color="auto" w:fill="FFFFFF"/>
        </w:rPr>
        <w:t>78</w:t>
      </w:r>
      <w:r w:rsidR="0046181C"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46181C" w:rsidRPr="00C665D9" w:rsidRDefault="0046181C" w:rsidP="0046181C">
      <w:pPr>
        <w:jc w:val="both"/>
        <w:rPr>
          <w:b/>
        </w:rPr>
      </w:pPr>
    </w:p>
    <w:p w:rsidR="0046181C" w:rsidRPr="00C665D9" w:rsidRDefault="00712BE5" w:rsidP="0046181C">
      <w:pPr>
        <w:jc w:val="both"/>
        <w:rPr>
          <w:b/>
        </w:rPr>
      </w:pPr>
      <w:r w:rsidRPr="00C665D9">
        <w:rPr>
          <w:b/>
        </w:rPr>
        <w:t>4</w:t>
      </w:r>
      <w:r w:rsidR="0046181C" w:rsidRPr="00C665D9">
        <w:rPr>
          <w:b/>
        </w:rPr>
        <w:t>.3. Виконавча документація.</w:t>
      </w:r>
    </w:p>
    <w:p w:rsidR="0046181C" w:rsidRPr="00C665D9" w:rsidRDefault="0046181C" w:rsidP="0046181C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C35CE" w:rsidRPr="00C665D9">
        <w:t>по вул. Крайня, ПВ-5800 у Деснянському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46181C" w:rsidRPr="00C665D9" w:rsidRDefault="0046181C" w:rsidP="0046181C">
      <w:pPr>
        <w:jc w:val="both"/>
      </w:pPr>
      <w:r w:rsidRPr="00C665D9">
        <w:t>– акт технічного приймання закінчених робіт від 2</w:t>
      </w:r>
      <w:r w:rsidR="00BC0500" w:rsidRPr="00C665D9">
        <w:t>1</w:t>
      </w:r>
      <w:r w:rsidRPr="00C665D9">
        <w:t>.08.2019 – 1 од.;</w:t>
      </w:r>
    </w:p>
    <w:p w:rsidR="0046181C" w:rsidRPr="00C665D9" w:rsidRDefault="0046181C" w:rsidP="0046181C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</w:t>
      </w:r>
      <w:r w:rsidR="0008356B" w:rsidRPr="00C665D9">
        <w:t>Замовника</w:t>
      </w:r>
      <w:r w:rsidRPr="00C665D9">
        <w:t xml:space="preserve"> та КП «КИЇВМІСЬКСВІТЛО» – </w:t>
      </w:r>
      <w:r w:rsidR="00107E80" w:rsidRPr="00C665D9">
        <w:t>10</w:t>
      </w:r>
      <w:r w:rsidRPr="00C665D9">
        <w:t xml:space="preserve"> од.;</w:t>
      </w:r>
    </w:p>
    <w:p w:rsidR="0046181C" w:rsidRPr="00C665D9" w:rsidRDefault="0046181C" w:rsidP="0046181C">
      <w:pPr>
        <w:jc w:val="both"/>
      </w:pPr>
      <w:r w:rsidRPr="00C665D9">
        <w:t>– схеми бетонування анкерного вузла – 4 од.;</w:t>
      </w:r>
    </w:p>
    <w:p w:rsidR="0046181C" w:rsidRPr="00C665D9" w:rsidRDefault="0046181C" w:rsidP="0046181C">
      <w:pPr>
        <w:jc w:val="both"/>
      </w:pPr>
      <w:r w:rsidRPr="00C665D9">
        <w:t>– схеми контуру заземлення – 3 од.;</w:t>
      </w:r>
    </w:p>
    <w:p w:rsidR="0046181C" w:rsidRPr="00C665D9" w:rsidRDefault="0046181C" w:rsidP="0046181C">
      <w:pPr>
        <w:jc w:val="both"/>
      </w:pPr>
      <w:r w:rsidRPr="00C665D9">
        <w:t xml:space="preserve">– акти про демонтаж матеріалів, виробів, конструкцій – </w:t>
      </w:r>
      <w:r w:rsidR="00BC0500" w:rsidRPr="00C665D9">
        <w:t xml:space="preserve">1 </w:t>
      </w:r>
      <w:r w:rsidRPr="00C665D9">
        <w:t>од.;</w:t>
      </w:r>
    </w:p>
    <w:p w:rsidR="0046181C" w:rsidRPr="00C665D9" w:rsidRDefault="0046181C" w:rsidP="0046181C">
      <w:pPr>
        <w:jc w:val="both"/>
      </w:pPr>
      <w:r w:rsidRPr="00C665D9">
        <w:t xml:space="preserve">– акти приймання – передачі демонтованих матеріалів – </w:t>
      </w:r>
      <w:r w:rsidR="00BC0500" w:rsidRPr="00C665D9">
        <w:t>1</w:t>
      </w:r>
      <w:r w:rsidRPr="00C665D9">
        <w:t xml:space="preserve"> од.;</w:t>
      </w:r>
    </w:p>
    <w:p w:rsidR="00BC0500" w:rsidRPr="00C665D9" w:rsidRDefault="00BC0500" w:rsidP="00BC0500">
      <w:pPr>
        <w:jc w:val="both"/>
      </w:pPr>
      <w:r w:rsidRPr="00C665D9">
        <w:t xml:space="preserve">– </w:t>
      </w:r>
      <w:r w:rsidR="00FF3679" w:rsidRPr="00C665D9">
        <w:t>акт демонтажу ламп</w:t>
      </w:r>
      <w:r w:rsidRPr="00C665D9">
        <w:t xml:space="preserve"> – 1 од.;</w:t>
      </w:r>
    </w:p>
    <w:p w:rsidR="0046181C" w:rsidRPr="00C665D9" w:rsidRDefault="0046181C" w:rsidP="0046181C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BC0500" w:rsidRPr="00C665D9">
        <w:t>3</w:t>
      </w:r>
      <w:r w:rsidRPr="00C665D9">
        <w:t xml:space="preserve"> од;</w:t>
      </w:r>
    </w:p>
    <w:p w:rsidR="0046181C" w:rsidRPr="00C665D9" w:rsidRDefault="0046181C" w:rsidP="0046181C">
      <w:pPr>
        <w:jc w:val="both"/>
      </w:pPr>
      <w:r w:rsidRPr="00C665D9">
        <w:t xml:space="preserve">– загальний журнал робіт </w:t>
      </w:r>
      <w:r w:rsidR="00BC0500" w:rsidRPr="00C665D9">
        <w:t>ПрАТ ТРЕСТ «КИЇВЕЛЕКТРОМОНТАЖ»</w:t>
      </w:r>
      <w:r w:rsidRPr="00C665D9">
        <w:t xml:space="preserve">, який розпочато </w:t>
      </w:r>
      <w:r w:rsidR="00BC0500" w:rsidRPr="00C665D9">
        <w:t>02.07.2019</w:t>
      </w:r>
      <w:r w:rsidRPr="00C665D9">
        <w:t xml:space="preserve">, закінчено </w:t>
      </w:r>
      <w:r w:rsidR="00BC0500" w:rsidRPr="00C665D9">
        <w:t>20.08.2019</w:t>
      </w:r>
      <w:r w:rsidRPr="00C665D9">
        <w:t xml:space="preserve">, у якому прошнуровано, пронумеровано та скріплено печаткою </w:t>
      </w:r>
      <w:r w:rsidR="00BC0500" w:rsidRPr="00C665D9">
        <w:t>28</w:t>
      </w:r>
      <w:r w:rsidRPr="00C665D9">
        <w:t xml:space="preserve"> арк. – 1 од.</w:t>
      </w:r>
    </w:p>
    <w:p w:rsidR="0046181C" w:rsidRPr="00C665D9" w:rsidRDefault="0046181C" w:rsidP="0046181C">
      <w:pPr>
        <w:jc w:val="both"/>
      </w:pPr>
    </w:p>
    <w:p w:rsidR="0046181C" w:rsidRPr="00C665D9" w:rsidRDefault="00203A3D" w:rsidP="0046181C">
      <w:pPr>
        <w:jc w:val="both"/>
        <w:rPr>
          <w:b/>
          <w:bCs/>
        </w:rPr>
      </w:pPr>
      <w:r w:rsidRPr="00C665D9">
        <w:rPr>
          <w:b/>
        </w:rPr>
        <w:t>4</w:t>
      </w:r>
      <w:r w:rsidR="0046181C" w:rsidRPr="00C665D9">
        <w:rPr>
          <w:b/>
        </w:rPr>
        <w:t xml:space="preserve">.4. </w:t>
      </w:r>
      <w:r w:rsidR="0046181C" w:rsidRPr="00C665D9">
        <w:rPr>
          <w:b/>
          <w:bCs/>
        </w:rPr>
        <w:t>Виконання робіт.</w:t>
      </w:r>
    </w:p>
    <w:p w:rsidR="0046181C" w:rsidRPr="00C665D9" w:rsidRDefault="00203A3D" w:rsidP="0046181C">
      <w:pPr>
        <w:jc w:val="both"/>
        <w:rPr>
          <w:b/>
          <w:bCs/>
          <w:i/>
        </w:rPr>
      </w:pPr>
      <w:r w:rsidRPr="00C665D9">
        <w:rPr>
          <w:b/>
          <w:bCs/>
          <w:i/>
        </w:rPr>
        <w:t>4</w:t>
      </w:r>
      <w:r w:rsidR="0046181C" w:rsidRPr="00C665D9">
        <w:rPr>
          <w:b/>
          <w:bCs/>
          <w:i/>
        </w:rPr>
        <w:t>.4.1. Технічний нагляд.</w:t>
      </w:r>
    </w:p>
    <w:p w:rsidR="0046181C" w:rsidRPr="00C665D9" w:rsidRDefault="0046181C" w:rsidP="0046181C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ФОП ЛАХНЕНКО О.В. укладено Договір від </w:t>
      </w:r>
      <w:r w:rsidR="00203A3D" w:rsidRPr="00C665D9">
        <w:t xml:space="preserve">29.05.2019 № 91-ТНКР </w:t>
      </w:r>
      <w:r w:rsidRPr="00C665D9">
        <w:t xml:space="preserve">про здійснення технічного нагляду на об’єкті: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C35CE" w:rsidRPr="00C665D9">
        <w:t>по вул. Крайня, ПВ-5800 у Деснянському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0,1</w:t>
      </w:r>
      <w:r w:rsidR="00203A3D" w:rsidRPr="00C665D9">
        <w:t>1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203A3D" w:rsidRPr="00C665D9">
        <w:rPr>
          <w:b/>
        </w:rPr>
        <w:t>4900,00</w:t>
      </w:r>
      <w:r w:rsidRPr="00C665D9">
        <w:rPr>
          <w:b/>
        </w:rPr>
        <w:t xml:space="preserve"> грн</w:t>
      </w:r>
      <w:r w:rsidRPr="00C665D9">
        <w:t xml:space="preserve">, без ПДВ. </w:t>
      </w:r>
    </w:p>
    <w:p w:rsidR="0046181C" w:rsidRPr="00C665D9" w:rsidRDefault="00E22608" w:rsidP="0046181C">
      <w:pPr>
        <w:ind w:firstLine="708"/>
        <w:jc w:val="both"/>
      </w:pPr>
      <w:r w:rsidRPr="00C665D9">
        <w:t>09.10</w:t>
      </w:r>
      <w:r w:rsidR="0046181C" w:rsidRPr="00C665D9">
        <w:t xml:space="preserve">.2019 укладено Додаткова угода № 1 до Договору від </w:t>
      </w:r>
      <w:r w:rsidRPr="00C665D9">
        <w:t>29</w:t>
      </w:r>
      <w:r w:rsidR="0046181C" w:rsidRPr="00C665D9">
        <w:t xml:space="preserve">.05.2019 № </w:t>
      </w:r>
      <w:r w:rsidRPr="00C665D9">
        <w:t>91</w:t>
      </w:r>
      <w:r w:rsidR="0046181C" w:rsidRPr="00C665D9">
        <w:t xml:space="preserve">-ТНКР у зв’язку з визначенням вартості послуг з технічного нагляду в розмірі </w:t>
      </w:r>
      <w:r w:rsidRPr="00C665D9">
        <w:rPr>
          <w:b/>
        </w:rPr>
        <w:t>4807,07</w:t>
      </w:r>
      <w:r w:rsidR="0046181C" w:rsidRPr="00C665D9">
        <w:rPr>
          <w:b/>
        </w:rPr>
        <w:t xml:space="preserve"> грн</w:t>
      </w:r>
      <w:r w:rsidR="0046181C" w:rsidRPr="00C665D9">
        <w:t xml:space="preserve">, без ПДВ. </w:t>
      </w:r>
    </w:p>
    <w:p w:rsidR="0046181C" w:rsidRPr="00C665D9" w:rsidRDefault="0046181C" w:rsidP="0046181C">
      <w:pPr>
        <w:ind w:firstLine="708"/>
        <w:jc w:val="both"/>
      </w:pPr>
      <w:r w:rsidRPr="00C665D9">
        <w:t>Відповідно до акту від 2</w:t>
      </w:r>
      <w:r w:rsidR="00E22608" w:rsidRPr="00C665D9">
        <w:t>1</w:t>
      </w:r>
      <w:r w:rsidRPr="00C665D9">
        <w:t xml:space="preserve">.08.2019 № </w:t>
      </w:r>
      <w:r w:rsidR="00E22608" w:rsidRPr="00C665D9">
        <w:t>9</w:t>
      </w:r>
      <w:r w:rsidRPr="00C665D9">
        <w:t>1-ТНКР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E22608" w:rsidRPr="00C665D9">
        <w:rPr>
          <w:b/>
        </w:rPr>
        <w:t>4,80707</w:t>
      </w:r>
      <w:r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Pr="00C665D9">
        <w:t xml:space="preserve">, без ПДВ. </w:t>
      </w:r>
    </w:p>
    <w:p w:rsidR="0046181C" w:rsidRPr="00C665D9" w:rsidRDefault="00E16DBE" w:rsidP="0046181C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46181C" w:rsidRPr="00C665D9">
        <w:t xml:space="preserve"> </w:t>
      </w:r>
      <w:r w:rsidR="00E22608" w:rsidRPr="00C665D9">
        <w:rPr>
          <w:b/>
        </w:rPr>
        <w:t>4,</w:t>
      </w:r>
      <w:r w:rsidR="004C5B78" w:rsidRPr="00C665D9">
        <w:rPr>
          <w:b/>
        </w:rPr>
        <w:t>21694</w:t>
      </w:r>
      <w:r w:rsidR="00E22608"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="0046181C" w:rsidRPr="00C665D9">
        <w:t>, без ПДВ.</w:t>
      </w:r>
    </w:p>
    <w:p w:rsidR="004C5B78" w:rsidRPr="00C665D9" w:rsidRDefault="004C5B78" w:rsidP="004C5B78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0,59013 тис. грн</w:t>
      </w:r>
      <w:r w:rsidRPr="00C665D9">
        <w:t xml:space="preserve">, </w:t>
      </w:r>
      <w:r w:rsidR="00DB6CE8" w:rsidRPr="00C665D9">
        <w:t>бе</w:t>
      </w:r>
      <w:r w:rsidRPr="00C665D9">
        <w:t xml:space="preserve">з ПДВ, або </w:t>
      </w:r>
      <w:r w:rsidR="00DB6CE8" w:rsidRPr="00C665D9">
        <w:t xml:space="preserve">               </w:t>
      </w:r>
      <w:r w:rsidRPr="00C665D9">
        <w:rPr>
          <w:b/>
        </w:rPr>
        <w:t>12,28 %</w:t>
      </w:r>
      <w:r w:rsidRPr="00C665D9">
        <w:t>.</w:t>
      </w:r>
    </w:p>
    <w:p w:rsidR="004C5B78" w:rsidRPr="00C665D9" w:rsidRDefault="004C5B78" w:rsidP="004C5B78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46181C" w:rsidRPr="00C665D9" w:rsidRDefault="0046181C" w:rsidP="0046181C">
      <w:pPr>
        <w:ind w:firstLine="708"/>
        <w:jc w:val="both"/>
      </w:pPr>
    </w:p>
    <w:p w:rsidR="0046181C" w:rsidRPr="00C665D9" w:rsidRDefault="0046181C" w:rsidP="0046181C">
      <w:pPr>
        <w:jc w:val="both"/>
        <w:rPr>
          <w:b/>
          <w:i/>
        </w:rPr>
      </w:pPr>
      <w:r w:rsidRPr="00C665D9">
        <w:rPr>
          <w:b/>
          <w:i/>
        </w:rPr>
        <w:t>4.4.2. Будівельні роботи.</w:t>
      </w:r>
    </w:p>
    <w:p w:rsidR="00344D0E" w:rsidRPr="00C665D9" w:rsidRDefault="00344D0E" w:rsidP="00344D0E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C35CE" w:rsidRPr="00C665D9">
        <w:t>по вул. Крайня, ПВ-5800 у Деснянському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191404" w:rsidRPr="00C665D9" w:rsidRDefault="00191404" w:rsidP="00191404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436B69" w:rsidRPr="00C665D9" w:rsidRDefault="00436B69" w:rsidP="00436B69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436B69" w:rsidRPr="00C665D9" w:rsidRDefault="00034428" w:rsidP="00436B69">
      <w:pPr>
        <w:jc w:val="both"/>
      </w:pPr>
      <w:r w:rsidRPr="00C665D9">
        <w:t>–</w:t>
      </w:r>
      <w:r w:rsidR="00436B69" w:rsidRPr="00C665D9">
        <w:t xml:space="preserve"> заміна ртутних та натрієвих світильників на світлодіодні світильники;</w:t>
      </w:r>
    </w:p>
    <w:p w:rsidR="00436B69" w:rsidRPr="00C665D9" w:rsidRDefault="00034428" w:rsidP="00436B69">
      <w:pPr>
        <w:jc w:val="both"/>
      </w:pPr>
      <w:r w:rsidRPr="00C665D9">
        <w:t>–</w:t>
      </w:r>
      <w:r w:rsidR="00436B69" w:rsidRPr="00C665D9">
        <w:t xml:space="preserve"> встановлення опор</w:t>
      </w:r>
      <w:r w:rsidR="0054413A" w:rsidRPr="00C665D9">
        <w:t xml:space="preserve"> та шафи управління</w:t>
      </w:r>
      <w:r w:rsidR="00436B69" w:rsidRPr="00C665D9">
        <w:t>.</w:t>
      </w:r>
    </w:p>
    <w:p w:rsidR="00436B69" w:rsidRPr="00C665D9" w:rsidRDefault="00436B69" w:rsidP="00436B69">
      <w:pPr>
        <w:ind w:firstLine="360"/>
        <w:jc w:val="both"/>
      </w:pPr>
      <w:r w:rsidRPr="00C665D9">
        <w:tab/>
        <w:t>На об’єкті встановлено:</w:t>
      </w:r>
    </w:p>
    <w:p w:rsidR="00BE5FA6" w:rsidRPr="00C665D9" w:rsidRDefault="00034428" w:rsidP="00436B69">
      <w:pPr>
        <w:jc w:val="both"/>
      </w:pPr>
      <w:r w:rsidRPr="00C665D9">
        <w:t>–</w:t>
      </w:r>
      <w:r w:rsidR="00436B69" w:rsidRPr="00C665D9">
        <w:t xml:space="preserve"> світлодіодні світильники – </w:t>
      </w:r>
      <w:r w:rsidRPr="00C665D9">
        <w:t>142</w:t>
      </w:r>
      <w:r w:rsidR="00436B69" w:rsidRPr="00C665D9">
        <w:t xml:space="preserve"> шт.; </w:t>
      </w:r>
    </w:p>
    <w:p w:rsidR="00436B69" w:rsidRPr="00C665D9" w:rsidRDefault="00034428" w:rsidP="00436B69">
      <w:pPr>
        <w:jc w:val="both"/>
      </w:pPr>
      <w:r w:rsidRPr="00C665D9">
        <w:t>–</w:t>
      </w:r>
      <w:r w:rsidR="00436B69" w:rsidRPr="00C665D9">
        <w:t xml:space="preserve"> </w:t>
      </w:r>
      <w:r w:rsidR="000C39E6" w:rsidRPr="00C665D9">
        <w:t>опори зовнішнього освітлення</w:t>
      </w:r>
      <w:r w:rsidR="00436B69" w:rsidRPr="00C665D9">
        <w:t xml:space="preserve"> </w:t>
      </w:r>
      <w:r w:rsidR="0054413A" w:rsidRPr="00C665D9">
        <w:t>ОВОГ 10 103/220/4</w:t>
      </w:r>
      <w:r w:rsidR="00436B69" w:rsidRPr="00C665D9">
        <w:t xml:space="preserve">– </w:t>
      </w:r>
      <w:r w:rsidR="0054413A" w:rsidRPr="00C665D9">
        <w:t>68</w:t>
      </w:r>
      <w:r w:rsidR="00436B69" w:rsidRPr="00C665D9">
        <w:t xml:space="preserve"> шт.</w:t>
      </w:r>
      <w:r w:rsidRPr="00C665D9">
        <w:t>;</w:t>
      </w:r>
    </w:p>
    <w:p w:rsidR="0054413A" w:rsidRPr="00C665D9" w:rsidRDefault="0054413A" w:rsidP="0054413A">
      <w:pPr>
        <w:jc w:val="both"/>
      </w:pPr>
      <w:r w:rsidRPr="00C665D9">
        <w:t>– опори зовнішнього освітлення ОВОГ 8 103/220/4– 7 шт.;</w:t>
      </w:r>
    </w:p>
    <w:p w:rsidR="0054413A" w:rsidRPr="00C665D9" w:rsidRDefault="00034428" w:rsidP="00436B69">
      <w:pPr>
        <w:jc w:val="both"/>
      </w:pPr>
      <w:r w:rsidRPr="00C665D9">
        <w:t xml:space="preserve">– шафа управління </w:t>
      </w:r>
      <w:r w:rsidR="0054413A" w:rsidRPr="00C665D9">
        <w:t xml:space="preserve">ШУО1-710-2Н </w:t>
      </w:r>
      <w:r w:rsidRPr="00C665D9">
        <w:t>– 1 шт.</w:t>
      </w:r>
    </w:p>
    <w:p w:rsidR="00436B69" w:rsidRPr="00C665D9" w:rsidRDefault="00436B69" w:rsidP="00436B69">
      <w:pPr>
        <w:ind w:firstLine="708"/>
        <w:jc w:val="both"/>
      </w:pPr>
      <w:r w:rsidRPr="00C665D9">
        <w:t>За даними обстежень</w:t>
      </w:r>
      <w:r w:rsidR="00EA00CC" w:rsidRPr="00C665D9">
        <w:t>,</w:t>
      </w:r>
      <w:r w:rsidRPr="00C665D9">
        <w:t xml:space="preserve"> контрольних замірів окремих параметрів виконаних робіт та на підставі контрольних розрахунків встановлено неефективне використання коштів</w:t>
      </w:r>
      <w:r w:rsidR="00EA00CC" w:rsidRPr="00C665D9">
        <w:t>,</w:t>
      </w:r>
      <w:r w:rsidRPr="00C665D9">
        <w:t xml:space="preserve"> до якого призвело завищення вартості матеріалів</w:t>
      </w:r>
      <w:r w:rsidR="00EA00CC" w:rsidRPr="00C665D9">
        <w:t>,</w:t>
      </w:r>
      <w:r w:rsidRPr="00C665D9">
        <w:t xml:space="preserve"> які зазначено у наданих актах приймання виконаних робіт ф. </w:t>
      </w:r>
      <w:r w:rsidR="00327D0C" w:rsidRPr="00C665D9">
        <w:t>№ КБ-2в</w:t>
      </w:r>
      <w:r w:rsidR="00EA00CC" w:rsidRPr="00C665D9">
        <w:t>,</w:t>
      </w:r>
      <w:r w:rsidRPr="00C665D9">
        <w:t xml:space="preserve">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232FDA" w:rsidRPr="00C665D9" w:rsidRDefault="00232FDA" w:rsidP="00232FDA">
      <w:pPr>
        <w:ind w:firstLine="708"/>
        <w:jc w:val="both"/>
      </w:pPr>
    </w:p>
    <w:p w:rsidR="00344D0E" w:rsidRPr="00C665D9" w:rsidRDefault="00493DC9" w:rsidP="00344D0E">
      <w:pPr>
        <w:jc w:val="both"/>
        <w:rPr>
          <w:b/>
          <w:bCs/>
        </w:rPr>
      </w:pPr>
      <w:r w:rsidRPr="00C665D9">
        <w:rPr>
          <w:b/>
          <w:bCs/>
        </w:rPr>
        <w:t>4</w:t>
      </w:r>
      <w:r w:rsidR="00344D0E" w:rsidRPr="00C665D9">
        <w:rPr>
          <w:b/>
          <w:bCs/>
        </w:rPr>
        <w:t xml:space="preserve">.5. </w:t>
      </w:r>
      <w:r w:rsidR="00394F01" w:rsidRPr="00C665D9">
        <w:rPr>
          <w:b/>
          <w:bCs/>
        </w:rPr>
        <w:t>Довідки</w:t>
      </w:r>
      <w:r w:rsidR="00344D0E" w:rsidRPr="00C665D9">
        <w:rPr>
          <w:b/>
          <w:bCs/>
        </w:rPr>
        <w:t xml:space="preserve"> про вартість виконаних будівельних робіт та витрат за формою № КБ-3.</w:t>
      </w:r>
    </w:p>
    <w:p w:rsidR="00344D0E" w:rsidRPr="00C665D9" w:rsidRDefault="00344D0E" w:rsidP="00344D0E">
      <w:pPr>
        <w:ind w:firstLine="708"/>
        <w:jc w:val="both"/>
      </w:pPr>
      <w:r w:rsidRPr="00C665D9">
        <w:t xml:space="preserve">При проведенні перевірки надано </w:t>
      </w:r>
      <w:r w:rsidR="00394F01" w:rsidRPr="00C665D9">
        <w:t>Довідки</w:t>
      </w:r>
      <w:r w:rsidRPr="00C665D9">
        <w:t xml:space="preserve"> про вартість виконаних будівельних робіт та витрат за формою </w:t>
      </w:r>
      <w:r w:rsidR="00394F01" w:rsidRPr="00C665D9">
        <w:t>№ КБ-3, що підписані Замовником</w:t>
      </w:r>
      <w:r w:rsidRPr="00C665D9">
        <w:t xml:space="preserve">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Pr="00C665D9">
        <w:rPr>
          <w:shd w:val="clear" w:color="auto" w:fill="FFFFFF"/>
        </w:rPr>
        <w:t xml:space="preserve">» </w:t>
      </w:r>
      <w:r w:rsidRPr="00C665D9">
        <w:t xml:space="preserve">та </w:t>
      </w:r>
      <w:r w:rsidR="001F2D55" w:rsidRPr="00C665D9">
        <w:rPr>
          <w:bCs/>
        </w:rPr>
        <w:t>Підрядником</w:t>
      </w:r>
      <w:r w:rsidRPr="00C665D9">
        <w:t xml:space="preserve"> – </w:t>
      </w:r>
      <w:r w:rsidR="00034428" w:rsidRPr="00C665D9">
        <w:t>ПрАТ ТРЕСТ «КИЇВЕЛЕКТРОМОНТАЖ»</w:t>
      </w:r>
      <w:r w:rsidRPr="00C665D9">
        <w:t xml:space="preserve"> за </w:t>
      </w:r>
      <w:r w:rsidR="009C488B" w:rsidRPr="00C665D9">
        <w:t>липень – серпень</w:t>
      </w:r>
      <w:r w:rsidRPr="00C665D9">
        <w:t xml:space="preserve"> </w:t>
      </w:r>
      <w:r w:rsidR="00A9118E" w:rsidRPr="00C665D9">
        <w:t>2019</w:t>
      </w:r>
      <w:r w:rsidRPr="00C665D9">
        <w:t xml:space="preserve"> року на загальну суму </w:t>
      </w:r>
      <w:r w:rsidR="009C488B" w:rsidRPr="00C665D9">
        <w:rPr>
          <w:b/>
        </w:rPr>
        <w:t>5374,23502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t>,</w:t>
      </w:r>
      <w:r w:rsidRPr="00C665D9">
        <w:t xml:space="preserve"> з ПДВ. Вартість будівельних робіт </w:t>
      </w:r>
      <w:r w:rsidR="00394F01" w:rsidRPr="00C665D9">
        <w:t>за довідками (форма № КБ-3)</w:t>
      </w:r>
      <w:r w:rsidRPr="00C665D9">
        <w:t xml:space="preserve"> відповідає вартості виконаних будівельних робіт за актами приймання виконаних будівельних робіт (форма № КБ-2в).</w:t>
      </w:r>
    </w:p>
    <w:p w:rsidR="00344D0E" w:rsidRPr="00C665D9" w:rsidRDefault="00344D0E" w:rsidP="00344D0E">
      <w:pPr>
        <w:ind w:firstLine="708"/>
        <w:jc w:val="both"/>
      </w:pPr>
    </w:p>
    <w:p w:rsidR="00344D0E" w:rsidRPr="00C665D9" w:rsidRDefault="00493DC9" w:rsidP="00344D0E">
      <w:pPr>
        <w:jc w:val="both"/>
        <w:rPr>
          <w:b/>
          <w:bCs/>
        </w:rPr>
      </w:pPr>
      <w:r w:rsidRPr="00C665D9">
        <w:rPr>
          <w:b/>
        </w:rPr>
        <w:t>4</w:t>
      </w:r>
      <w:r w:rsidR="00344D0E" w:rsidRPr="00C665D9">
        <w:rPr>
          <w:b/>
        </w:rPr>
        <w:t>.6.</w:t>
      </w:r>
      <w:r w:rsidR="00344D0E" w:rsidRPr="00C665D9">
        <w:t xml:space="preserve"> </w:t>
      </w:r>
      <w:r w:rsidR="00344D0E" w:rsidRPr="00C665D9">
        <w:rPr>
          <w:b/>
          <w:bCs/>
        </w:rPr>
        <w:t>Акти приймання виконаних будівельних робіт за формою № КБ-2в.</w:t>
      </w:r>
    </w:p>
    <w:p w:rsidR="00344D0E" w:rsidRPr="00C665D9" w:rsidRDefault="00344D0E" w:rsidP="00344D0E">
      <w:pPr>
        <w:ind w:firstLine="708"/>
        <w:jc w:val="both"/>
      </w:pPr>
      <w:r w:rsidRPr="00C665D9">
        <w:t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</w:t>
      </w:r>
      <w:r w:rsidR="00EA00CC" w:rsidRPr="00C665D9">
        <w:t>,</w:t>
      </w:r>
      <w:r w:rsidRPr="00C665D9">
        <w:t xml:space="preserve"> що підписані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Pr="00C665D9">
        <w:rPr>
          <w:shd w:val="clear" w:color="auto" w:fill="FFFFFF"/>
        </w:rPr>
        <w:t xml:space="preserve">» </w:t>
      </w:r>
      <w:r w:rsidRPr="00C665D9">
        <w:t xml:space="preserve">та </w:t>
      </w:r>
      <w:r w:rsidR="001F2D55" w:rsidRPr="00C665D9">
        <w:rPr>
          <w:bCs/>
        </w:rPr>
        <w:t>Підрядником</w:t>
      </w:r>
      <w:r w:rsidRPr="00C665D9">
        <w:t xml:space="preserve"> – </w:t>
      </w:r>
      <w:r w:rsidR="00034428" w:rsidRPr="00C665D9">
        <w:t>ПрАТ ТРЕСТ «КИЇВЕЛЕКТРОМОНТАЖ»</w:t>
      </w:r>
      <w:r w:rsidRPr="00C665D9">
        <w:t xml:space="preserve"> за </w:t>
      </w:r>
      <w:r w:rsidR="009C488B" w:rsidRPr="00C665D9">
        <w:t xml:space="preserve">липень – серпень 2019 року на загальну суму </w:t>
      </w:r>
      <w:r w:rsidR="009C488B" w:rsidRPr="00C665D9">
        <w:rPr>
          <w:b/>
        </w:rPr>
        <w:t xml:space="preserve">5374,23502 </w:t>
      </w:r>
      <w:r w:rsidR="009C488B" w:rsidRPr="00C665D9">
        <w:rPr>
          <w:b/>
          <w:bCs/>
        </w:rPr>
        <w:t>тис. грн</w:t>
      </w:r>
      <w:r w:rsidR="00EA00CC" w:rsidRPr="00C665D9">
        <w:t>,</w:t>
      </w:r>
      <w:r w:rsidRPr="00C665D9">
        <w:t xml:space="preserve"> з ПДВ.</w:t>
      </w:r>
    </w:p>
    <w:p w:rsidR="00344D0E" w:rsidRPr="00C665D9" w:rsidRDefault="00344D0E" w:rsidP="00344D0E">
      <w:pPr>
        <w:ind w:firstLine="708"/>
        <w:jc w:val="both"/>
        <w:rPr>
          <w:b/>
          <w:bCs/>
        </w:rPr>
      </w:pPr>
      <w:r w:rsidRPr="00C665D9">
        <w:t>Після перевірки вартість виконаних робіт за актами приймання виконаних будівельних робіт форми № КБ-2в</w:t>
      </w:r>
      <w:r w:rsidR="00EA00CC" w:rsidRPr="00C665D9">
        <w:t>,</w:t>
      </w:r>
      <w:r w:rsidRPr="00C665D9">
        <w:t xml:space="preserve"> склала </w:t>
      </w:r>
      <w:r w:rsidR="009C488B" w:rsidRPr="00C665D9">
        <w:rPr>
          <w:b/>
        </w:rPr>
        <w:t>4730,46243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344D0E" w:rsidRPr="00C665D9" w:rsidRDefault="00344D0E" w:rsidP="00344D0E">
      <w:pPr>
        <w:ind w:firstLine="708"/>
        <w:jc w:val="both"/>
      </w:pPr>
      <w:r w:rsidRPr="00C665D9">
        <w:t xml:space="preserve">Завищення вартості виконаних робіт за наданими актами форми </w:t>
      </w:r>
      <w:r w:rsidR="00327D0C" w:rsidRPr="00C665D9">
        <w:t>№ КБ-2в</w:t>
      </w:r>
      <w:r w:rsidRPr="00C665D9">
        <w:t xml:space="preserve"> складає </w:t>
      </w:r>
      <w:r w:rsidR="009C488B" w:rsidRPr="00C665D9">
        <w:rPr>
          <w:b/>
        </w:rPr>
        <w:t>643,77259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rPr>
          <w:bCs/>
        </w:rPr>
        <w:t>,</w:t>
      </w:r>
      <w:r w:rsidRPr="00C665D9">
        <w:t xml:space="preserve"> з ПДВ</w:t>
      </w:r>
      <w:r w:rsidR="00EA00CC" w:rsidRPr="00C665D9">
        <w:t>,</w:t>
      </w:r>
      <w:r w:rsidRPr="00C665D9">
        <w:t xml:space="preserve"> або </w:t>
      </w:r>
      <w:r w:rsidR="009C488B" w:rsidRPr="00C665D9">
        <w:rPr>
          <w:b/>
        </w:rPr>
        <w:t>11,98</w:t>
      </w:r>
      <w:r w:rsidRPr="00C665D9">
        <w:rPr>
          <w:b/>
        </w:rPr>
        <w:t xml:space="preserve"> </w:t>
      </w:r>
      <w:r w:rsidR="003D386D" w:rsidRPr="00C665D9">
        <w:rPr>
          <w:b/>
        </w:rPr>
        <w:t>%</w:t>
      </w:r>
      <w:r w:rsidR="00EA00CC" w:rsidRPr="00C665D9">
        <w:t>,</w:t>
      </w:r>
      <w:r w:rsidR="003D386D" w:rsidRPr="00C665D9">
        <w:t xml:space="preserve"> в</w:t>
      </w:r>
      <w:r w:rsidRPr="00C665D9">
        <w:t xml:space="preserve"> тому числі:</w:t>
      </w:r>
    </w:p>
    <w:p w:rsidR="00483B69" w:rsidRPr="00C665D9" w:rsidRDefault="00E16B61" w:rsidP="00483B69">
      <w:pPr>
        <w:tabs>
          <w:tab w:val="left" w:pos="900"/>
          <w:tab w:val="right" w:leader="underscore" w:pos="9356"/>
        </w:tabs>
        <w:jc w:val="both"/>
      </w:pPr>
      <w:r w:rsidRPr="00C665D9">
        <w:t>а</w:t>
      </w:r>
      <w:r w:rsidR="00BA048C" w:rsidRPr="00C665D9">
        <w:t>) неефективне використання коштів</w:t>
      </w:r>
      <w:r w:rsidR="00EA00CC" w:rsidRPr="00C665D9">
        <w:t>,</w:t>
      </w:r>
      <w:r w:rsidR="00BA048C" w:rsidRPr="00C665D9">
        <w:t xml:space="preserve"> до якого призвело завищення вартості матеріалів складає </w:t>
      </w:r>
      <w:r w:rsidR="009C488B" w:rsidRPr="00C665D9">
        <w:rPr>
          <w:b/>
        </w:rPr>
        <w:t xml:space="preserve">643,77259 </w:t>
      </w:r>
      <w:r w:rsidR="00214251" w:rsidRPr="00C665D9">
        <w:rPr>
          <w:b/>
        </w:rPr>
        <w:t>тис. грн</w:t>
      </w:r>
      <w:r w:rsidR="00214251"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83375C" w:rsidRPr="00C665D9" w:rsidRDefault="0083375C" w:rsidP="00483B69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483B69" w:rsidRPr="00C665D9" w:rsidRDefault="00483B69" w:rsidP="00483B69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4.7.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483B69" w:rsidRPr="00C665D9" w:rsidTr="00F17D6E">
        <w:tc>
          <w:tcPr>
            <w:tcW w:w="7479" w:type="dxa"/>
            <w:shd w:val="clear" w:color="auto" w:fill="auto"/>
          </w:tcPr>
          <w:p w:rsidR="00483B69" w:rsidRPr="00C665D9" w:rsidRDefault="00483B69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(без ПДВ)</w:t>
            </w:r>
          </w:p>
        </w:tc>
        <w:tc>
          <w:tcPr>
            <w:tcW w:w="2694" w:type="dxa"/>
            <w:shd w:val="clear" w:color="auto" w:fill="auto"/>
          </w:tcPr>
          <w:p w:rsidR="00483B69" w:rsidRPr="00C665D9" w:rsidRDefault="00483B69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483B69" w:rsidRPr="00C665D9" w:rsidTr="00F17D6E">
        <w:tc>
          <w:tcPr>
            <w:tcW w:w="7479" w:type="dxa"/>
          </w:tcPr>
          <w:p w:rsidR="00483B69" w:rsidRPr="00C665D9" w:rsidRDefault="00483B69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483B69" w:rsidRPr="00C665D9" w:rsidRDefault="00483B69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5266BC" w:rsidRPr="00C665D9">
              <w:rPr>
                <w:b/>
              </w:rPr>
              <w:t xml:space="preserve">4,80707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483B69" w:rsidRPr="00C665D9" w:rsidTr="00F17D6E">
        <w:tc>
          <w:tcPr>
            <w:tcW w:w="7479" w:type="dxa"/>
            <w:shd w:val="clear" w:color="auto" w:fill="auto"/>
          </w:tcPr>
          <w:p w:rsidR="00483B69" w:rsidRPr="00C665D9" w:rsidRDefault="00483B69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483B69" w:rsidRPr="00C665D9" w:rsidRDefault="005266BC" w:rsidP="00214DF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>– 4,</w:t>
            </w:r>
            <w:r w:rsidR="00214DFF" w:rsidRPr="00C665D9">
              <w:rPr>
                <w:b/>
              </w:rPr>
              <w:t>21694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483B69" w:rsidRPr="00C665D9" w:rsidTr="00F17D6E">
        <w:tc>
          <w:tcPr>
            <w:tcW w:w="7479" w:type="dxa"/>
            <w:shd w:val="clear" w:color="auto" w:fill="auto"/>
          </w:tcPr>
          <w:p w:rsidR="00483B69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214DFF" w:rsidRPr="00C665D9" w:rsidRDefault="00214DFF" w:rsidP="00214DF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483B69" w:rsidRPr="00C665D9" w:rsidRDefault="00483B69" w:rsidP="00214DF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214DFF" w:rsidRPr="00C665D9">
              <w:rPr>
                <w:b/>
              </w:rPr>
              <w:t>0,59013</w:t>
            </w:r>
            <w:r w:rsidR="005266BC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483B69" w:rsidRPr="00C665D9" w:rsidTr="00F17D6E">
        <w:tc>
          <w:tcPr>
            <w:tcW w:w="7479" w:type="dxa"/>
            <w:shd w:val="clear" w:color="auto" w:fill="auto"/>
          </w:tcPr>
          <w:p w:rsidR="00214DFF" w:rsidRPr="00C665D9" w:rsidRDefault="00214DFF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12,28 %</w:t>
            </w:r>
            <w:r w:rsidRPr="00C665D9">
              <w:rPr>
                <w:bCs/>
              </w:rPr>
              <w:t>.</w:t>
            </w:r>
          </w:p>
          <w:p w:rsidR="00483B69" w:rsidRPr="00C665D9" w:rsidRDefault="00483B69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483B69" w:rsidRPr="00C665D9" w:rsidRDefault="00483B69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483B69" w:rsidRPr="00C665D9" w:rsidTr="00F17D6E">
        <w:tc>
          <w:tcPr>
            <w:tcW w:w="7479" w:type="dxa"/>
          </w:tcPr>
          <w:p w:rsidR="00483B69" w:rsidRPr="00C665D9" w:rsidRDefault="00483B69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483B69" w:rsidRPr="00C665D9" w:rsidRDefault="00483B69" w:rsidP="0046634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466345" w:rsidRPr="00C665D9">
              <w:rPr>
                <w:b/>
              </w:rPr>
              <w:t>5374,23502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483B69" w:rsidRPr="00C665D9" w:rsidTr="00F17D6E">
        <w:tc>
          <w:tcPr>
            <w:tcW w:w="7479" w:type="dxa"/>
            <w:shd w:val="clear" w:color="auto" w:fill="auto"/>
          </w:tcPr>
          <w:p w:rsidR="00483B69" w:rsidRPr="00C665D9" w:rsidRDefault="00483B69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483B69" w:rsidRPr="00C665D9" w:rsidRDefault="00483B69" w:rsidP="0046634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466345" w:rsidRPr="00C665D9">
              <w:rPr>
                <w:b/>
              </w:rPr>
              <w:t>4730,46243</w:t>
            </w:r>
            <w:r w:rsidRPr="00C665D9">
              <w:rPr>
                <w:b/>
                <w:bCs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483B69" w:rsidRPr="00C665D9" w:rsidTr="00F17D6E">
        <w:tc>
          <w:tcPr>
            <w:tcW w:w="7479" w:type="dxa"/>
            <w:shd w:val="clear" w:color="auto" w:fill="auto"/>
          </w:tcPr>
          <w:p w:rsidR="00483B69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466345" w:rsidRPr="00C665D9" w:rsidRDefault="00466345" w:rsidP="0046634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483B69" w:rsidRPr="00C665D9" w:rsidRDefault="00483B69" w:rsidP="0046634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466345" w:rsidRPr="00C665D9">
              <w:rPr>
                <w:b/>
              </w:rPr>
              <w:t>643,77259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483B69" w:rsidRPr="00C665D9" w:rsidTr="00F17D6E">
        <w:tc>
          <w:tcPr>
            <w:tcW w:w="7479" w:type="dxa"/>
            <w:shd w:val="clear" w:color="auto" w:fill="auto"/>
          </w:tcPr>
          <w:p w:rsidR="00483B69" w:rsidRPr="00C665D9" w:rsidRDefault="00483B69" w:rsidP="00466345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466345" w:rsidRPr="00C665D9">
              <w:rPr>
                <w:b/>
                <w:bCs/>
              </w:rPr>
              <w:t>11,98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 в тому числі:</w:t>
            </w:r>
          </w:p>
        </w:tc>
        <w:tc>
          <w:tcPr>
            <w:tcW w:w="2694" w:type="dxa"/>
            <w:shd w:val="clear" w:color="auto" w:fill="auto"/>
          </w:tcPr>
          <w:p w:rsidR="00483B69" w:rsidRPr="00C665D9" w:rsidRDefault="00483B69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483B69" w:rsidRPr="00C665D9" w:rsidTr="00F17D6E">
        <w:tc>
          <w:tcPr>
            <w:tcW w:w="7479" w:type="dxa"/>
            <w:shd w:val="clear" w:color="auto" w:fill="auto"/>
          </w:tcPr>
          <w:p w:rsidR="00483B69" w:rsidRPr="00C665D9" w:rsidRDefault="00483B69" w:rsidP="00F17D6E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483B69" w:rsidRPr="00C665D9" w:rsidRDefault="00483B69" w:rsidP="00F17D6E">
            <w:pPr>
              <w:rPr>
                <w:b/>
                <w:i/>
              </w:rPr>
            </w:pPr>
          </w:p>
        </w:tc>
      </w:tr>
      <w:tr w:rsidR="00483B69" w:rsidRPr="00C665D9" w:rsidTr="00F17D6E">
        <w:tc>
          <w:tcPr>
            <w:tcW w:w="7479" w:type="dxa"/>
            <w:shd w:val="clear" w:color="auto" w:fill="auto"/>
          </w:tcPr>
          <w:p w:rsidR="00483B69" w:rsidRPr="00C665D9" w:rsidRDefault="00483B69" w:rsidP="00F17D6E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483B69" w:rsidRPr="00C665D9" w:rsidRDefault="00483B69" w:rsidP="00F87D71">
            <w:r w:rsidRPr="00C665D9">
              <w:t xml:space="preserve">– </w:t>
            </w:r>
            <w:r w:rsidR="00F87D71" w:rsidRPr="00C665D9">
              <w:t>4451,95769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483B69" w:rsidRPr="00C665D9" w:rsidTr="00F17D6E">
        <w:tc>
          <w:tcPr>
            <w:tcW w:w="7479" w:type="dxa"/>
            <w:shd w:val="clear" w:color="auto" w:fill="auto"/>
          </w:tcPr>
          <w:p w:rsidR="00483B69" w:rsidRPr="00C665D9" w:rsidRDefault="00483B69" w:rsidP="00F17D6E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483B69" w:rsidRPr="00C665D9" w:rsidRDefault="00483B69" w:rsidP="00F87D71">
            <w:r w:rsidRPr="00C665D9">
              <w:t xml:space="preserve">– </w:t>
            </w:r>
            <w:r w:rsidR="00F87D71" w:rsidRPr="00C665D9">
              <w:t>3915,75595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483B69" w:rsidRPr="00C665D9" w:rsidTr="00F17D6E">
        <w:tc>
          <w:tcPr>
            <w:tcW w:w="7479" w:type="dxa"/>
            <w:shd w:val="clear" w:color="auto" w:fill="auto"/>
          </w:tcPr>
          <w:p w:rsidR="00483B69" w:rsidRPr="00C665D9" w:rsidRDefault="00483B69" w:rsidP="00F17D6E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483B69" w:rsidRPr="00C665D9" w:rsidRDefault="00483B69" w:rsidP="00F87D71">
            <w:r w:rsidRPr="00C665D9">
              <w:t xml:space="preserve">– </w:t>
            </w:r>
            <w:r w:rsidR="00F87D71" w:rsidRPr="00C665D9">
              <w:t>536,20174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483B69" w:rsidRPr="00C665D9" w:rsidRDefault="00483B69" w:rsidP="00483B69">
      <w:pPr>
        <w:jc w:val="both"/>
      </w:pPr>
    </w:p>
    <w:p w:rsidR="00493DC9" w:rsidRPr="00C665D9" w:rsidRDefault="00493DC9" w:rsidP="00493DC9">
      <w:pPr>
        <w:jc w:val="both"/>
        <w:rPr>
          <w:b/>
        </w:rPr>
      </w:pPr>
      <w:r w:rsidRPr="00C665D9">
        <w:rPr>
          <w:b/>
        </w:rPr>
        <w:t xml:space="preserve">5. Капітальний ремонт мереж зовнішнього освітлення м. Києва з заміною ртутних та натрієвих світильників на світлодіодні </w:t>
      </w:r>
      <w:r w:rsidR="00F74B87" w:rsidRPr="00C665D9">
        <w:rPr>
          <w:b/>
        </w:rPr>
        <w:t>світильники по розв’язці</w:t>
      </w:r>
      <w:r w:rsidR="00634A14" w:rsidRPr="00C665D9">
        <w:rPr>
          <w:b/>
        </w:rPr>
        <w:t xml:space="preserve"> метро Осокорки, </w:t>
      </w:r>
      <w:r w:rsidR="00611766" w:rsidRPr="00C665D9">
        <w:rPr>
          <w:b/>
        </w:rPr>
        <w:t xml:space="preserve">             </w:t>
      </w:r>
      <w:r w:rsidR="00634A14" w:rsidRPr="00C665D9">
        <w:rPr>
          <w:b/>
        </w:rPr>
        <w:t>ПВ-4327, ПВ-4342, ПВ-4267 у Дарницькому</w:t>
      </w:r>
      <w:r w:rsidRPr="00C665D9">
        <w:rPr>
          <w:b/>
        </w:rPr>
        <w:t xml:space="preserve"> районі м. Києва.</w:t>
      </w:r>
    </w:p>
    <w:p w:rsidR="00444937" w:rsidRPr="00C665D9" w:rsidRDefault="00444937" w:rsidP="00444937"/>
    <w:p w:rsidR="00444937" w:rsidRPr="00C665D9" w:rsidRDefault="00444937" w:rsidP="00444937">
      <w:r w:rsidRPr="00C665D9">
        <w:t>Перевірка проводилась за період виконання робіт:</w:t>
      </w:r>
    </w:p>
    <w:p w:rsidR="00444937" w:rsidRPr="00C665D9" w:rsidRDefault="00444937" w:rsidP="00444937">
      <w:r w:rsidRPr="00C665D9">
        <w:t xml:space="preserve">– будівельні роботи: </w:t>
      </w:r>
      <w:r w:rsidR="00E707D0" w:rsidRPr="00C665D9">
        <w:t>жовтень</w:t>
      </w:r>
      <w:r w:rsidRPr="00C665D9">
        <w:t xml:space="preserve"> 2019 року</w:t>
      </w:r>
      <w:r w:rsidR="0083375C" w:rsidRPr="00C665D9">
        <w:t>;</w:t>
      </w:r>
    </w:p>
    <w:p w:rsidR="00444937" w:rsidRPr="00C665D9" w:rsidRDefault="00444937" w:rsidP="00444937">
      <w:r w:rsidRPr="00C665D9">
        <w:t xml:space="preserve">– технічний нагляд: </w:t>
      </w:r>
      <w:r w:rsidR="00E707D0" w:rsidRPr="00C665D9">
        <w:t xml:space="preserve">жовтень </w:t>
      </w:r>
      <w:r w:rsidRPr="00C665D9">
        <w:t>2019 року.</w:t>
      </w:r>
    </w:p>
    <w:p w:rsidR="00444937" w:rsidRPr="00C665D9" w:rsidRDefault="00444937" w:rsidP="00444937"/>
    <w:p w:rsidR="00444937" w:rsidRPr="00C665D9" w:rsidRDefault="00444937" w:rsidP="00444937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ПрАТ ТРЕСТ «КИЇВЕЛЕКТРОМОНТАЖ». </w:t>
      </w:r>
    </w:p>
    <w:p w:rsidR="00444937" w:rsidRPr="00C665D9" w:rsidRDefault="00444937" w:rsidP="00444937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РОЗВИТКУ».</w:t>
      </w:r>
    </w:p>
    <w:p w:rsidR="00444937" w:rsidRPr="00C665D9" w:rsidRDefault="00444937" w:rsidP="00444937">
      <w:pPr>
        <w:jc w:val="both"/>
        <w:rPr>
          <w:bCs/>
        </w:rPr>
      </w:pPr>
    </w:p>
    <w:p w:rsidR="00444937" w:rsidRPr="00C665D9" w:rsidRDefault="00444937" w:rsidP="00444937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444937" w:rsidRPr="00C665D9" w:rsidRDefault="00444937" w:rsidP="00444937">
      <w:r w:rsidRPr="00C665D9">
        <w:t>– Договори (контракти) підряду та додаткові угоди до них.</w:t>
      </w:r>
    </w:p>
    <w:p w:rsidR="00444937" w:rsidRPr="00C665D9" w:rsidRDefault="00444937" w:rsidP="00444937">
      <w:r w:rsidRPr="00C665D9">
        <w:t>– Акт технічного приймання закінчених робіт.</w:t>
      </w:r>
    </w:p>
    <w:p w:rsidR="00444937" w:rsidRPr="00C665D9" w:rsidRDefault="00444937" w:rsidP="00444937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444937" w:rsidRPr="00C665D9" w:rsidRDefault="00444937" w:rsidP="00444937">
      <w:pPr>
        <w:jc w:val="both"/>
      </w:pPr>
      <w:r w:rsidRPr="00C665D9">
        <w:t>– Акти приймання виконаних будівельних робіт за формою № КБ-2в.</w:t>
      </w:r>
    </w:p>
    <w:p w:rsidR="00444937" w:rsidRPr="00C665D9" w:rsidRDefault="00444937" w:rsidP="00444937">
      <w:pPr>
        <w:jc w:val="both"/>
      </w:pPr>
      <w:r w:rsidRPr="00C665D9">
        <w:t>– Договірна ціна.</w:t>
      </w:r>
    </w:p>
    <w:p w:rsidR="00444937" w:rsidRPr="00C665D9" w:rsidRDefault="00444937" w:rsidP="00444937">
      <w:pPr>
        <w:jc w:val="both"/>
      </w:pPr>
      <w:r w:rsidRPr="00C665D9">
        <w:t>– Локальний кошторис з розрахунками.</w:t>
      </w:r>
    </w:p>
    <w:p w:rsidR="00444937" w:rsidRPr="00C665D9" w:rsidRDefault="00444937" w:rsidP="00444937">
      <w:pPr>
        <w:jc w:val="both"/>
      </w:pPr>
      <w:r w:rsidRPr="00C665D9">
        <w:t>– Виконавча документація.</w:t>
      </w:r>
    </w:p>
    <w:p w:rsidR="00444937" w:rsidRPr="00C665D9" w:rsidRDefault="00444937" w:rsidP="00444937">
      <w:pPr>
        <w:jc w:val="both"/>
      </w:pPr>
      <w:r w:rsidRPr="00C665D9">
        <w:t>– Видаткові накладні.</w:t>
      </w:r>
    </w:p>
    <w:p w:rsidR="00444937" w:rsidRPr="00C665D9" w:rsidRDefault="00444937" w:rsidP="00444937">
      <w:pPr>
        <w:jc w:val="both"/>
      </w:pPr>
      <w:r w:rsidRPr="00C665D9">
        <w:t>– Підсумкові відомості ресурсів.</w:t>
      </w:r>
    </w:p>
    <w:p w:rsidR="00444937" w:rsidRPr="00C665D9" w:rsidRDefault="00444937" w:rsidP="00444937">
      <w:r w:rsidRPr="00C665D9">
        <w:t>– Дефектний акт.</w:t>
      </w:r>
    </w:p>
    <w:p w:rsidR="00444937" w:rsidRPr="00C665D9" w:rsidRDefault="00444937" w:rsidP="00444937">
      <w:pPr>
        <w:jc w:val="both"/>
      </w:pPr>
      <w:r w:rsidRPr="00C665D9">
        <w:t>– Експертний звіт.</w:t>
      </w:r>
    </w:p>
    <w:p w:rsidR="00444937" w:rsidRPr="00C665D9" w:rsidRDefault="00444937" w:rsidP="00444937">
      <w:pPr>
        <w:jc w:val="both"/>
      </w:pPr>
      <w:r w:rsidRPr="00C665D9">
        <w:t>– Зведений кошторисний розрахунок вартості об’єкта будівництва.</w:t>
      </w:r>
    </w:p>
    <w:p w:rsidR="00444937" w:rsidRPr="00C665D9" w:rsidRDefault="00444937" w:rsidP="00444937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C76807" w:rsidRPr="00C665D9">
        <w:t>07.06.2019 № 195-Б</w:t>
      </w:r>
      <w:r w:rsidRPr="00C665D9">
        <w:t>.</w:t>
      </w:r>
    </w:p>
    <w:p w:rsidR="00444937" w:rsidRPr="00C665D9" w:rsidRDefault="00444937" w:rsidP="00444937">
      <w:pPr>
        <w:jc w:val="both"/>
      </w:pPr>
      <w:r w:rsidRPr="00C665D9">
        <w:t xml:space="preserve">– Лист Департаменту транспортної </w:t>
      </w:r>
      <w:r w:rsidR="00C76807" w:rsidRPr="00C665D9">
        <w:t>інфраструктури виконавчого органу Київської міської ради (КМДА)</w:t>
      </w:r>
      <w:r w:rsidRPr="00C665D9">
        <w:t xml:space="preserve"> від </w:t>
      </w:r>
      <w:r w:rsidR="00C76807" w:rsidRPr="00C665D9">
        <w:t>12.08</w:t>
      </w:r>
      <w:r w:rsidRPr="00C665D9">
        <w:t>.2019 № 053-</w:t>
      </w:r>
      <w:r w:rsidR="00C76807" w:rsidRPr="00C665D9">
        <w:t>7694</w:t>
      </w:r>
      <w:r w:rsidRPr="00C665D9">
        <w:t>.</w:t>
      </w:r>
    </w:p>
    <w:p w:rsidR="00444937" w:rsidRPr="00C665D9" w:rsidRDefault="00444937" w:rsidP="00444937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536012" w:rsidRPr="00C665D9" w:rsidRDefault="00536012" w:rsidP="00536012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444937" w:rsidRPr="00C665D9" w:rsidRDefault="00444937" w:rsidP="00444937">
      <w:pPr>
        <w:jc w:val="both"/>
      </w:pPr>
    </w:p>
    <w:p w:rsidR="00444937" w:rsidRPr="00C665D9" w:rsidRDefault="00444937" w:rsidP="00444937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444937" w:rsidRPr="00C665D9" w:rsidRDefault="00444937" w:rsidP="00444937">
      <w:pPr>
        <w:jc w:val="both"/>
        <w:rPr>
          <w:bCs/>
        </w:rPr>
      </w:pPr>
    </w:p>
    <w:p w:rsidR="00444937" w:rsidRPr="00C665D9" w:rsidRDefault="00F74B87" w:rsidP="00444937">
      <w:pPr>
        <w:rPr>
          <w:b/>
          <w:bCs/>
        </w:rPr>
      </w:pPr>
      <w:r w:rsidRPr="00C665D9">
        <w:rPr>
          <w:b/>
          <w:bCs/>
        </w:rPr>
        <w:t>5</w:t>
      </w:r>
      <w:r w:rsidR="00444937" w:rsidRPr="00C665D9">
        <w:rPr>
          <w:b/>
          <w:bCs/>
        </w:rPr>
        <w:t>.1. Договори (контракти) підряду та додаткові угоди.</w:t>
      </w:r>
    </w:p>
    <w:p w:rsidR="00444937" w:rsidRPr="00C665D9" w:rsidRDefault="00F74B87" w:rsidP="00444937">
      <w:pPr>
        <w:jc w:val="both"/>
      </w:pPr>
      <w:r w:rsidRPr="00C665D9">
        <w:t>5</w:t>
      </w:r>
      <w:r w:rsidR="00444937" w:rsidRPr="00C665D9">
        <w:t xml:space="preserve">.1.1. Договір підряду від </w:t>
      </w:r>
      <w:r w:rsidRPr="00C665D9">
        <w:t>09.08</w:t>
      </w:r>
      <w:r w:rsidR="00444937" w:rsidRPr="00C665D9">
        <w:t xml:space="preserve">.2019 № </w:t>
      </w:r>
      <w:r w:rsidRPr="00C665D9">
        <w:t>78</w:t>
      </w:r>
      <w:r w:rsidR="00444937" w:rsidRPr="00C665D9">
        <w:t xml:space="preserve">-КР укладено між Замовником – </w:t>
      </w:r>
      <w:r w:rsidR="0044493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44937" w:rsidRPr="00C665D9">
        <w:t xml:space="preserve">та </w:t>
      </w:r>
      <w:r w:rsidR="00444937" w:rsidRPr="00C665D9">
        <w:rPr>
          <w:bCs/>
        </w:rPr>
        <w:t>Підрядником</w:t>
      </w:r>
      <w:r w:rsidR="00444937" w:rsidRPr="00C665D9">
        <w:t xml:space="preserve"> – </w:t>
      </w:r>
      <w:r w:rsidRPr="00C665D9">
        <w:t>ПрАТ ТРЕСТ «КИЇВЕЛЕКТРОМОНТАЖ»</w:t>
      </w:r>
      <w:r w:rsidR="00444937" w:rsidRPr="00C665D9">
        <w:t xml:space="preserve">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розв’язці метро Осокорки, ПВ-4327, ПВ-4342, ПВ-4267 у Дарницькому районі м. Києва</w:t>
      </w:r>
      <w:r w:rsidR="00444937" w:rsidRPr="00C665D9">
        <w:t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1</w:t>
      </w:r>
      <w:r w:rsidRPr="00C665D9">
        <w:t>25</w:t>
      </w:r>
      <w:r w:rsidR="00444937" w:rsidRPr="00C665D9">
        <w:t xml:space="preserve"> шт., опори зовнішнього освітлення – </w:t>
      </w:r>
      <w:r w:rsidRPr="00C665D9">
        <w:t>85</w:t>
      </w:r>
      <w:r w:rsidR="00444937" w:rsidRPr="00C665D9">
        <w:t xml:space="preserve"> шт., шафа управління – </w:t>
      </w:r>
      <w:r w:rsidRPr="00C665D9">
        <w:t>1</w:t>
      </w:r>
      <w:r w:rsidR="00444937" w:rsidRPr="00C665D9">
        <w:t xml:space="preserve"> шт. Строки виконання робіт: не пізніше 20 грудня 2019 року. Договірна ціна становить </w:t>
      </w:r>
      <w:r w:rsidR="005802D5" w:rsidRPr="00C665D9">
        <w:t>5866531,37</w:t>
      </w:r>
      <w:r w:rsidR="00444937" w:rsidRPr="00C665D9">
        <w:t xml:space="preserve"> грн (</w:t>
      </w:r>
      <w:r w:rsidR="005802D5" w:rsidRPr="00C665D9">
        <w:t>П’ять</w:t>
      </w:r>
      <w:r w:rsidR="00444937" w:rsidRPr="00C665D9">
        <w:t xml:space="preserve"> мільйонів вісімсот </w:t>
      </w:r>
      <w:r w:rsidR="005802D5" w:rsidRPr="00C665D9">
        <w:t xml:space="preserve">шістдесят шість </w:t>
      </w:r>
      <w:r w:rsidR="00444937" w:rsidRPr="00C665D9">
        <w:t>тисяч п’ят</w:t>
      </w:r>
      <w:r w:rsidR="005802D5" w:rsidRPr="00C665D9">
        <w:t>сот тридцять одна</w:t>
      </w:r>
      <w:r w:rsidR="00444937" w:rsidRPr="00C665D9">
        <w:t xml:space="preserve"> грн </w:t>
      </w:r>
      <w:r w:rsidR="005802D5" w:rsidRPr="00C665D9">
        <w:t>37</w:t>
      </w:r>
      <w:r w:rsidR="00444937" w:rsidRPr="00C665D9">
        <w:t xml:space="preserve"> коп.) з ПДВ. До договору додається: договірна ціна з кошторисними розрахунками Підрядника, календарний план виконання робіт.</w:t>
      </w:r>
    </w:p>
    <w:p w:rsidR="00444937" w:rsidRPr="00C665D9" w:rsidRDefault="00B86099" w:rsidP="00444937">
      <w:pPr>
        <w:jc w:val="both"/>
      </w:pPr>
      <w:r w:rsidRPr="00C665D9">
        <w:t>5</w:t>
      </w:r>
      <w:r w:rsidR="00444937" w:rsidRPr="00C665D9">
        <w:t xml:space="preserve">.1.2. Додаткова угода від </w:t>
      </w:r>
      <w:r w:rsidR="00A8740D" w:rsidRPr="00C665D9">
        <w:t>19.12</w:t>
      </w:r>
      <w:r w:rsidR="00444937" w:rsidRPr="00C665D9">
        <w:t xml:space="preserve">.2019 № 1 до Договору підряду від </w:t>
      </w:r>
      <w:r w:rsidR="00A8740D" w:rsidRPr="00C665D9">
        <w:t xml:space="preserve">09.08.2019 № 78-КР укладено між Замовником – Комунальним підприємством електромереж зовнішнього освітлення м. Києва «КИЇВМІСЬКСВІТЛО» та Підрядником – ПрАТ ТРЕСТ «КИЇВЕЛЕКТРОМОНТАЖ» у зв’язку з внесенням змін до </w:t>
      </w:r>
      <w:r w:rsidR="00692A7C" w:rsidRPr="00C665D9">
        <w:t>Договору.</w:t>
      </w:r>
      <w:r w:rsidR="00A8740D" w:rsidRPr="00C665D9">
        <w:t xml:space="preserve"> Відтепер договірна ціна становить 5839825,42 грн (П’ять мільйонів вісімсот тридцять дев’ять тисяч вісімсот двадцять п’ять грн 42 коп.) з ПДВ. До угоди додається: договірна ціна з кошторисними розрахунками Підрядника (в редакції 19.12.2019).</w:t>
      </w:r>
      <w:r w:rsidR="00444937" w:rsidRPr="00C665D9">
        <w:t xml:space="preserve"> </w:t>
      </w:r>
    </w:p>
    <w:p w:rsidR="00444937" w:rsidRPr="00C665D9" w:rsidRDefault="00E67A26" w:rsidP="00444937">
      <w:pPr>
        <w:jc w:val="both"/>
      </w:pPr>
      <w:r w:rsidRPr="00C665D9">
        <w:t>5</w:t>
      </w:r>
      <w:r w:rsidR="00444937" w:rsidRPr="00C665D9">
        <w:t>.1.</w:t>
      </w:r>
      <w:r w:rsidRPr="00C665D9">
        <w:t>3</w:t>
      </w:r>
      <w:r w:rsidR="00444937" w:rsidRPr="00C665D9">
        <w:t xml:space="preserve">. Договір від </w:t>
      </w:r>
      <w:r w:rsidRPr="00C665D9">
        <w:t>26.07</w:t>
      </w:r>
      <w:r w:rsidR="00444937" w:rsidRPr="00C665D9">
        <w:t xml:space="preserve">.2019 № </w:t>
      </w:r>
      <w:r w:rsidRPr="00C665D9">
        <w:t>78</w:t>
      </w:r>
      <w:r w:rsidR="00444937" w:rsidRPr="00C665D9">
        <w:t xml:space="preserve">-ТНКР про здійснення технічного нагляду укладено між Замовником – </w:t>
      </w:r>
      <w:r w:rsidR="0044493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44937" w:rsidRPr="00C665D9">
        <w:t xml:space="preserve">та </w:t>
      </w:r>
      <w:r w:rsidR="00444937" w:rsidRPr="00C665D9">
        <w:rPr>
          <w:bCs/>
        </w:rPr>
        <w:t>Виконавцем</w:t>
      </w:r>
      <w:r w:rsidR="00444937" w:rsidRPr="00C665D9">
        <w:t xml:space="preserve"> – Державне підприємство «Науково-дослідна виробничо-технічна агенція «СТРАТЕГІЯ РЕГІОНАЛЬНОГО РОЗВИТКУ».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C76807" w:rsidRPr="00C665D9">
        <w:t>по розв’язці метро Осокорки, ПВ-4327, ПВ-4342, ПВ-4267 у Дарницькому районі м. Києва</w:t>
      </w:r>
      <w:r w:rsidR="00444937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444937" w:rsidRPr="00C665D9">
        <w:t xml:space="preserve"> 0,</w:t>
      </w:r>
      <w:r w:rsidRPr="00C665D9">
        <w:t>18</w:t>
      </w:r>
      <w:r w:rsidR="00444937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Pr="00C665D9">
        <w:t>10650,00</w:t>
      </w:r>
      <w:r w:rsidR="00444937" w:rsidRPr="00C665D9">
        <w:t xml:space="preserve"> грн (</w:t>
      </w:r>
      <w:r w:rsidRPr="00C665D9">
        <w:t>Десять</w:t>
      </w:r>
      <w:r w:rsidR="00444937" w:rsidRPr="00C665D9">
        <w:t xml:space="preserve"> тисяч</w:t>
      </w:r>
      <w:r w:rsidRPr="00C665D9">
        <w:t xml:space="preserve"> шістсот п’ятдесят</w:t>
      </w:r>
      <w:r w:rsidR="00444937" w:rsidRPr="00C665D9">
        <w:t xml:space="preserve"> грн 00 коп.) з ПДВ. До договору додається: протокол узгодження договірної ціни.</w:t>
      </w:r>
    </w:p>
    <w:p w:rsidR="00444937" w:rsidRPr="00C665D9" w:rsidRDefault="00E67A26" w:rsidP="00444937">
      <w:pPr>
        <w:jc w:val="both"/>
      </w:pPr>
      <w:r w:rsidRPr="00C665D9">
        <w:t>5</w:t>
      </w:r>
      <w:r w:rsidR="00444937" w:rsidRPr="00C665D9">
        <w:t>.1.</w:t>
      </w:r>
      <w:r w:rsidRPr="00C665D9">
        <w:t>4</w:t>
      </w:r>
      <w:r w:rsidR="00444937" w:rsidRPr="00C665D9">
        <w:t xml:space="preserve">. Додаткова угода від </w:t>
      </w:r>
      <w:r w:rsidRPr="00C665D9">
        <w:t>21.12</w:t>
      </w:r>
      <w:r w:rsidR="00444937" w:rsidRPr="00C665D9">
        <w:t xml:space="preserve">.2019 № 1 до Договору від </w:t>
      </w:r>
      <w:r w:rsidRPr="00C665D9">
        <w:t>26.07</w:t>
      </w:r>
      <w:r w:rsidR="00444937" w:rsidRPr="00C665D9">
        <w:t xml:space="preserve">.2019 № </w:t>
      </w:r>
      <w:r w:rsidRPr="00C665D9">
        <w:t>78</w:t>
      </w:r>
      <w:r w:rsidR="00444937" w:rsidRPr="00C665D9">
        <w:t xml:space="preserve">-ТНКР про здійснення технічного нагляду укладено між Замовником – </w:t>
      </w:r>
      <w:r w:rsidR="0044493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44937" w:rsidRPr="00C665D9">
        <w:t xml:space="preserve">та </w:t>
      </w:r>
      <w:r w:rsidR="00444937" w:rsidRPr="00C665D9">
        <w:rPr>
          <w:bCs/>
        </w:rPr>
        <w:t>Виконавцем</w:t>
      </w:r>
      <w:r w:rsidR="00444937" w:rsidRPr="00C665D9">
        <w:t xml:space="preserve"> – Державне підприємство «Науково-дослідна виробничо-технічна агенція «СТРАТЕГІЯ РЕГІОНАЛЬНОГО РОЗВИТКУ» з визначенням вартості послуг з технічного нагляду в розмірі </w:t>
      </w:r>
      <w:r w:rsidRPr="00C665D9">
        <w:t>10310,56</w:t>
      </w:r>
      <w:r w:rsidR="00444937" w:rsidRPr="00C665D9">
        <w:t xml:space="preserve"> грн (</w:t>
      </w:r>
      <w:r w:rsidRPr="00C665D9">
        <w:t xml:space="preserve">Десять </w:t>
      </w:r>
      <w:r w:rsidR="00444937" w:rsidRPr="00C665D9">
        <w:t>тисяч</w:t>
      </w:r>
      <w:r w:rsidRPr="00C665D9">
        <w:t xml:space="preserve"> триста десять </w:t>
      </w:r>
      <w:r w:rsidR="00444937" w:rsidRPr="00C665D9">
        <w:t xml:space="preserve">грн </w:t>
      </w:r>
      <w:r w:rsidRPr="00C665D9">
        <w:t>56</w:t>
      </w:r>
      <w:r w:rsidR="00444937" w:rsidRPr="00C665D9">
        <w:t xml:space="preserve"> коп.) з ПДВ. До додаткової угоди додається: протокол узгодження договірної ціни в редакції </w:t>
      </w:r>
      <w:r w:rsidRPr="00C665D9">
        <w:t>21.12</w:t>
      </w:r>
      <w:r w:rsidR="00444937" w:rsidRPr="00C665D9">
        <w:t>.2019.</w:t>
      </w:r>
    </w:p>
    <w:p w:rsidR="00444937" w:rsidRPr="00C665D9" w:rsidRDefault="00E67A26" w:rsidP="00444937">
      <w:pPr>
        <w:jc w:val="both"/>
      </w:pPr>
      <w:r w:rsidRPr="00C665D9">
        <w:t>5</w:t>
      </w:r>
      <w:r w:rsidR="00444937" w:rsidRPr="00C665D9">
        <w:t>.1.</w:t>
      </w:r>
      <w:r w:rsidRPr="00C665D9">
        <w:t>5</w:t>
      </w:r>
      <w:r w:rsidR="00444937" w:rsidRPr="00C665D9">
        <w:t xml:space="preserve">. Договір від </w:t>
      </w:r>
      <w:r w:rsidRPr="00C665D9">
        <w:t>24.05</w:t>
      </w:r>
      <w:r w:rsidR="00444937" w:rsidRPr="00C665D9">
        <w:t>.2019 № 00-0</w:t>
      </w:r>
      <w:r w:rsidRPr="00C665D9">
        <w:t>510</w:t>
      </w:r>
      <w:r w:rsidR="00444937" w:rsidRPr="00C665D9">
        <w:t xml:space="preserve">-19/КД укладено між Замовником – </w:t>
      </w:r>
      <w:r w:rsidR="0044493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44937" w:rsidRPr="00C665D9">
        <w:t xml:space="preserve">та </w:t>
      </w:r>
      <w:r w:rsidR="00444937" w:rsidRPr="00C665D9">
        <w:rPr>
          <w:bCs/>
        </w:rPr>
        <w:t>Виконавцем</w:t>
      </w:r>
      <w:r w:rsidR="00444937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C76807" w:rsidRPr="00C665D9">
        <w:t>по розв’язці метро Осокорки, ПВ-4327, ПВ-4342, ПВ-4267 у Дарницькому районі м. Києва</w:t>
      </w:r>
      <w:r w:rsidR="00444937" w:rsidRPr="00C665D9">
        <w:t>. Вартість робіт становить 5</w:t>
      </w:r>
      <w:r w:rsidRPr="00C665D9">
        <w:t>404</w:t>
      </w:r>
      <w:r w:rsidR="00444937" w:rsidRPr="00C665D9">
        <w:t>,</w:t>
      </w:r>
      <w:r w:rsidRPr="00C665D9">
        <w:t xml:space="preserve">87 </w:t>
      </w:r>
      <w:r w:rsidR="00444937" w:rsidRPr="00C665D9">
        <w:t xml:space="preserve">(П’ять тисяч </w:t>
      </w:r>
      <w:r w:rsidRPr="00C665D9">
        <w:t>чотириста чотири</w:t>
      </w:r>
      <w:r w:rsidR="00444937" w:rsidRPr="00C665D9">
        <w:t xml:space="preserve"> грн </w:t>
      </w:r>
      <w:r w:rsidRPr="00C665D9">
        <w:t>87</w:t>
      </w:r>
      <w:r w:rsidR="00444937" w:rsidRPr="00C665D9">
        <w:t xml:space="preserve"> коп.) з ПДВ.</w:t>
      </w:r>
    </w:p>
    <w:p w:rsidR="00444937" w:rsidRPr="00C665D9" w:rsidRDefault="00E67A26" w:rsidP="00444937">
      <w:pPr>
        <w:jc w:val="both"/>
      </w:pPr>
      <w:r w:rsidRPr="00C665D9">
        <w:t>5</w:t>
      </w:r>
      <w:r w:rsidR="00444937" w:rsidRPr="00C665D9">
        <w:t>.1.</w:t>
      </w:r>
      <w:r w:rsidRPr="00C665D9">
        <w:t>6</w:t>
      </w:r>
      <w:r w:rsidR="00444937" w:rsidRPr="00C665D9">
        <w:t xml:space="preserve">. Договір від </w:t>
      </w:r>
      <w:r w:rsidRPr="00C665D9">
        <w:t>12</w:t>
      </w:r>
      <w:r w:rsidR="00444937" w:rsidRPr="00C665D9">
        <w:t>.08.2019 № 00501</w:t>
      </w:r>
      <w:r w:rsidRPr="00C665D9">
        <w:t>55230</w:t>
      </w:r>
      <w:r w:rsidR="00444937" w:rsidRPr="00C665D9">
        <w:t xml:space="preserve"> укладено між Замовником – </w:t>
      </w:r>
      <w:r w:rsidR="0044493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44937" w:rsidRPr="00C665D9">
        <w:t xml:space="preserve">та </w:t>
      </w:r>
      <w:r w:rsidR="00444937" w:rsidRPr="00C665D9">
        <w:rPr>
          <w:bCs/>
        </w:rPr>
        <w:t>Виконавцем</w:t>
      </w:r>
      <w:r w:rsidR="00444937"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C76807" w:rsidRPr="00C665D9">
        <w:t>по розв’язці метро Осокорки, ПВ-4327, ПВ-4342, ПВ-4267 у Дарницькому районі м. Києва</w:t>
      </w:r>
      <w:r w:rsidR="00444937" w:rsidRPr="00C665D9">
        <w:t xml:space="preserve">. Ціна послуг становить </w:t>
      </w:r>
      <w:r w:rsidRPr="00C665D9">
        <w:t>1052,48</w:t>
      </w:r>
      <w:r w:rsidR="00444937" w:rsidRPr="00C665D9">
        <w:t xml:space="preserve"> (</w:t>
      </w:r>
      <w:r w:rsidRPr="00C665D9">
        <w:t>Одна</w:t>
      </w:r>
      <w:r w:rsidR="00444937" w:rsidRPr="00C665D9">
        <w:t xml:space="preserve"> тисяч</w:t>
      </w:r>
      <w:r w:rsidRPr="00C665D9">
        <w:t>а</w:t>
      </w:r>
      <w:r w:rsidR="00444937" w:rsidRPr="00C665D9">
        <w:t xml:space="preserve"> </w:t>
      </w:r>
      <w:r w:rsidRPr="00C665D9">
        <w:t>п’ятдесят дві</w:t>
      </w:r>
      <w:r w:rsidR="00444937" w:rsidRPr="00C665D9">
        <w:t xml:space="preserve"> грн </w:t>
      </w:r>
      <w:r w:rsidRPr="00C665D9">
        <w:t>48</w:t>
      </w:r>
      <w:r w:rsidR="00444937" w:rsidRPr="00C665D9">
        <w:t xml:space="preserve"> коп.) з ПДВ.</w:t>
      </w:r>
    </w:p>
    <w:p w:rsidR="00444937" w:rsidRPr="00C665D9" w:rsidRDefault="00444937" w:rsidP="00444937">
      <w:pPr>
        <w:jc w:val="both"/>
        <w:rPr>
          <w:b/>
          <w:bCs/>
        </w:rPr>
      </w:pPr>
    </w:p>
    <w:p w:rsidR="00444937" w:rsidRPr="00C665D9" w:rsidRDefault="00C76807" w:rsidP="00444937">
      <w:pPr>
        <w:jc w:val="both"/>
        <w:rPr>
          <w:b/>
          <w:bCs/>
        </w:rPr>
      </w:pPr>
      <w:r w:rsidRPr="00C665D9">
        <w:rPr>
          <w:b/>
          <w:bCs/>
        </w:rPr>
        <w:t>5</w:t>
      </w:r>
      <w:r w:rsidR="00444937" w:rsidRPr="00C665D9">
        <w:rPr>
          <w:b/>
          <w:bCs/>
        </w:rPr>
        <w:t>.2. Проєктно-кошторисна документація.</w:t>
      </w:r>
    </w:p>
    <w:p w:rsidR="00444937" w:rsidRPr="00C665D9" w:rsidRDefault="00C76807" w:rsidP="00444937">
      <w:pPr>
        <w:jc w:val="both"/>
      </w:pPr>
      <w:r w:rsidRPr="00C665D9">
        <w:rPr>
          <w:bCs/>
        </w:rPr>
        <w:t>5</w:t>
      </w:r>
      <w:r w:rsidR="00444937" w:rsidRPr="00C665D9">
        <w:rPr>
          <w:bCs/>
        </w:rPr>
        <w:t>.2.1.</w:t>
      </w:r>
      <w:r w:rsidR="00444937" w:rsidRPr="00C665D9">
        <w:t xml:space="preserve"> На перевірку надано дефектн</w:t>
      </w:r>
      <w:r w:rsidRPr="00C665D9">
        <w:t>ий</w:t>
      </w:r>
      <w:r w:rsidR="00444937" w:rsidRPr="00C665D9">
        <w:t xml:space="preserve">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розв’язці метро Осокорки, ПВ-4327, ПВ-4342, ПВ-4267 у Дарницькому районі м. Києва</w:t>
      </w:r>
      <w:r w:rsidR="00444937" w:rsidRPr="00C665D9">
        <w:t>», як</w:t>
      </w:r>
      <w:r w:rsidRPr="00C665D9">
        <w:t>ий</w:t>
      </w:r>
      <w:r w:rsidR="00444937" w:rsidRPr="00C665D9">
        <w:t xml:space="preserve"> </w:t>
      </w:r>
      <w:r w:rsidRPr="00C665D9">
        <w:t>07.06</w:t>
      </w:r>
      <w:r w:rsidR="00444937" w:rsidRPr="00C665D9">
        <w:t>.2019 затверджений За</w:t>
      </w:r>
      <w:r w:rsidR="00444937" w:rsidRPr="00C665D9">
        <w:rPr>
          <w:bCs/>
        </w:rPr>
        <w:t xml:space="preserve">мовником </w:t>
      </w:r>
      <w:r w:rsidR="00444937" w:rsidRPr="00C665D9">
        <w:t xml:space="preserve">– </w:t>
      </w:r>
      <w:r w:rsidR="00444937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444937" w:rsidRPr="00C665D9" w:rsidRDefault="00C76807" w:rsidP="00444937">
      <w:pPr>
        <w:tabs>
          <w:tab w:val="right" w:leader="underscore" w:pos="9356"/>
        </w:tabs>
        <w:jc w:val="both"/>
      </w:pPr>
      <w:r w:rsidRPr="00C665D9">
        <w:t>5</w:t>
      </w:r>
      <w:r w:rsidR="00444937"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розв’язці метро Осокорки, ПВ-4327, ПВ-4342, ПВ-4267 у Дарницькому районі м. Києва</w:t>
      </w:r>
      <w:r w:rsidR="00444937" w:rsidRPr="00C665D9">
        <w:t xml:space="preserve">», складений у поточних цінах на </w:t>
      </w:r>
      <w:r w:rsidRPr="00C665D9">
        <w:t>07.06</w:t>
      </w:r>
      <w:r w:rsidR="00444937" w:rsidRPr="00C665D9">
        <w:t xml:space="preserve">.2019 на загальну суму </w:t>
      </w:r>
      <w:r w:rsidRPr="00C665D9">
        <w:t>6108,940</w:t>
      </w:r>
      <w:r w:rsidR="00444937" w:rsidRPr="00C665D9">
        <w:t xml:space="preserve"> </w:t>
      </w:r>
      <w:r w:rsidR="00214251" w:rsidRPr="00C665D9">
        <w:t>тис. грн</w:t>
      </w:r>
      <w:r w:rsidR="00444937" w:rsidRPr="00C665D9">
        <w:t xml:space="preserve">, в тому числі зворотних сум </w:t>
      </w:r>
      <w:r w:rsidRPr="00C665D9">
        <w:t>12,863</w:t>
      </w:r>
      <w:r w:rsidR="00444937" w:rsidRPr="00C665D9">
        <w:t xml:space="preserve"> </w:t>
      </w:r>
      <w:r w:rsidR="00214251" w:rsidRPr="00C665D9">
        <w:t>тис. грн</w:t>
      </w:r>
      <w:r w:rsidR="00444937" w:rsidRPr="00C665D9">
        <w:t xml:space="preserve">, який затверджено Замовником – </w:t>
      </w:r>
      <w:r w:rsidR="0044493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«КИЇВМІСЬКСВІТЛО». </w:t>
      </w:r>
    </w:p>
    <w:p w:rsidR="00444937" w:rsidRPr="00C665D9" w:rsidRDefault="00C76807" w:rsidP="00444937">
      <w:pPr>
        <w:jc w:val="both"/>
      </w:pPr>
      <w:r w:rsidRPr="00C665D9">
        <w:t>5</w:t>
      </w:r>
      <w:r w:rsidR="00444937" w:rsidRPr="00C665D9">
        <w:t xml:space="preserve">.2.3. Під час проведення перевірки надано експертний звіт від </w:t>
      </w:r>
      <w:r w:rsidRPr="00C665D9">
        <w:t>07.06</w:t>
      </w:r>
      <w:r w:rsidR="00444937" w:rsidRPr="00C665D9">
        <w:t>.2019 № 00-</w:t>
      </w:r>
      <w:r w:rsidRPr="00C665D9">
        <w:t>0510</w:t>
      </w:r>
      <w:r w:rsidR="00444937"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розв’язці метро Осокорки, ПВ-4327, ПВ-4342, ПВ-4267 у Дарницькому районі м. Києва</w:t>
      </w:r>
      <w:r w:rsidR="00444937"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="00444937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="00444937"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Pr="00C665D9">
        <w:t>07.06</w:t>
      </w:r>
      <w:r w:rsidR="00444937" w:rsidRPr="00C665D9">
        <w:t>.2019</w:t>
      </w:r>
      <w:r w:rsidR="00AE3C7B" w:rsidRPr="00C665D9">
        <w:t xml:space="preserve"> складає</w:t>
      </w:r>
      <w:r w:rsidR="00444937" w:rsidRPr="00C665D9">
        <w:t xml:space="preserve"> </w:t>
      </w:r>
      <w:r w:rsidRPr="00C665D9">
        <w:t>6108,940</w:t>
      </w:r>
      <w:r w:rsidR="00444937" w:rsidRPr="00C665D9">
        <w:t xml:space="preserve"> </w:t>
      </w:r>
      <w:r w:rsidR="00214251" w:rsidRPr="00C665D9">
        <w:t>тис. грн</w:t>
      </w:r>
      <w:r w:rsidR="00B05346" w:rsidRPr="00C665D9">
        <w:t>, у тому числі:</w:t>
      </w:r>
      <w:r w:rsidR="00444937" w:rsidRPr="00C665D9">
        <w:t xml:space="preserve"> будівельні роботи – </w:t>
      </w:r>
      <w:r w:rsidRPr="00C665D9">
        <w:t>4890,138</w:t>
      </w:r>
      <w:r w:rsidR="00444937" w:rsidRPr="00C665D9">
        <w:t xml:space="preserve"> </w:t>
      </w:r>
      <w:r w:rsidR="00214251" w:rsidRPr="00C665D9">
        <w:t>тис. грн</w:t>
      </w:r>
      <w:r w:rsidR="00444937" w:rsidRPr="00C665D9">
        <w:t xml:space="preserve">, устаткування – </w:t>
      </w:r>
      <w:r w:rsidRPr="00C665D9">
        <w:t>67,893</w:t>
      </w:r>
      <w:r w:rsidR="00444937" w:rsidRPr="00C665D9">
        <w:t xml:space="preserve"> </w:t>
      </w:r>
      <w:r w:rsidR="00214251" w:rsidRPr="00C665D9">
        <w:t>тис. грн</w:t>
      </w:r>
      <w:r w:rsidR="00444937" w:rsidRPr="00C665D9">
        <w:t xml:space="preserve">, інші витрати – </w:t>
      </w:r>
      <w:r w:rsidRPr="00C665D9">
        <w:t>1150,909</w:t>
      </w:r>
      <w:r w:rsidR="00444937" w:rsidRPr="00C665D9">
        <w:t xml:space="preserve"> </w:t>
      </w:r>
      <w:r w:rsidR="00214251" w:rsidRPr="00C665D9">
        <w:t>тис. грн</w:t>
      </w:r>
      <w:r w:rsidR="004C53DF" w:rsidRPr="00C665D9">
        <w:t>. Технічна та технологічна</w:t>
      </w:r>
      <w:r w:rsidR="00444937" w:rsidRPr="00C665D9">
        <w:t xml:space="preserve"> частини проєктної документації не розглядались.</w:t>
      </w:r>
      <w:r w:rsidR="00444937" w:rsidRPr="00C665D9">
        <w:rPr>
          <w:b/>
        </w:rPr>
        <w:t xml:space="preserve"> </w:t>
      </w:r>
    </w:p>
    <w:p w:rsidR="00444937" w:rsidRPr="00C665D9" w:rsidRDefault="00C76807" w:rsidP="00444937">
      <w:pPr>
        <w:jc w:val="both"/>
        <w:rPr>
          <w:b/>
        </w:rPr>
      </w:pPr>
      <w:r w:rsidRPr="00C665D9">
        <w:t>5</w:t>
      </w:r>
      <w:r w:rsidR="00444937" w:rsidRPr="00C665D9">
        <w:t xml:space="preserve">.2.4. Під час проведення перевірки надано </w:t>
      </w:r>
      <w:r w:rsidR="00444937"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Pr="00C665D9">
        <w:rPr>
          <w:shd w:val="clear" w:color="auto" w:fill="FFFFFF"/>
        </w:rPr>
        <w:t>07.06</w:t>
      </w:r>
      <w:r w:rsidR="00444937" w:rsidRPr="00C665D9">
        <w:rPr>
          <w:shd w:val="clear" w:color="auto" w:fill="FFFFFF"/>
        </w:rPr>
        <w:t>.2019 № 1</w:t>
      </w:r>
      <w:r w:rsidRPr="00C665D9">
        <w:rPr>
          <w:shd w:val="clear" w:color="auto" w:fill="FFFFFF"/>
        </w:rPr>
        <w:t>95</w:t>
      </w:r>
      <w:r w:rsidR="00444937"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444937" w:rsidRPr="00C665D9" w:rsidRDefault="00444937" w:rsidP="00444937">
      <w:pPr>
        <w:jc w:val="both"/>
        <w:rPr>
          <w:b/>
        </w:rPr>
      </w:pPr>
    </w:p>
    <w:p w:rsidR="00444937" w:rsidRPr="00C665D9" w:rsidRDefault="008245DF" w:rsidP="00444937">
      <w:pPr>
        <w:jc w:val="both"/>
        <w:rPr>
          <w:b/>
        </w:rPr>
      </w:pPr>
      <w:r w:rsidRPr="00C665D9">
        <w:rPr>
          <w:b/>
        </w:rPr>
        <w:t>5</w:t>
      </w:r>
      <w:r w:rsidR="00444937" w:rsidRPr="00C665D9">
        <w:rPr>
          <w:b/>
        </w:rPr>
        <w:t>.3. Виконавча документація.</w:t>
      </w:r>
    </w:p>
    <w:p w:rsidR="00444937" w:rsidRPr="00C665D9" w:rsidRDefault="00444937" w:rsidP="00444937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C76807" w:rsidRPr="00C665D9">
        <w:t>по розв’язці метро Осокорки, ПВ-4327, ПВ-4342, ПВ-4267 у Дарницькому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444937" w:rsidRPr="00C665D9" w:rsidRDefault="00444937" w:rsidP="00444937">
      <w:pPr>
        <w:jc w:val="both"/>
      </w:pPr>
      <w:r w:rsidRPr="00C665D9">
        <w:t xml:space="preserve">– акт технічного приймання закінчених робіт від </w:t>
      </w:r>
      <w:r w:rsidR="008245DF" w:rsidRPr="00C665D9">
        <w:t>20.10</w:t>
      </w:r>
      <w:r w:rsidRPr="00C665D9">
        <w:t>.2019 – 1 од.;</w:t>
      </w:r>
    </w:p>
    <w:p w:rsidR="00444937" w:rsidRPr="00C665D9" w:rsidRDefault="00444937" w:rsidP="00444937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</w:t>
      </w:r>
      <w:r w:rsidR="0008356B" w:rsidRPr="00C665D9">
        <w:t>Замовника</w:t>
      </w:r>
      <w:r w:rsidRPr="00C665D9">
        <w:t xml:space="preserve"> та КП «КИЇВМІСЬКСВІТЛО» – </w:t>
      </w:r>
      <w:r w:rsidR="00EA41D7" w:rsidRPr="00C665D9">
        <w:t>11</w:t>
      </w:r>
      <w:r w:rsidRPr="00C665D9">
        <w:t xml:space="preserve"> од.;</w:t>
      </w:r>
    </w:p>
    <w:p w:rsidR="00444937" w:rsidRPr="00C665D9" w:rsidRDefault="00444937" w:rsidP="00444937">
      <w:pPr>
        <w:jc w:val="both"/>
      </w:pPr>
      <w:r w:rsidRPr="00C665D9">
        <w:t xml:space="preserve">– схеми бетонування анкерного вузла – </w:t>
      </w:r>
      <w:r w:rsidR="006C4EDA" w:rsidRPr="00C665D9">
        <w:t>5</w:t>
      </w:r>
      <w:r w:rsidRPr="00C665D9">
        <w:t xml:space="preserve"> од.;</w:t>
      </w:r>
    </w:p>
    <w:p w:rsidR="00444937" w:rsidRPr="00C665D9" w:rsidRDefault="00444937" w:rsidP="00444937">
      <w:pPr>
        <w:jc w:val="both"/>
      </w:pPr>
      <w:r w:rsidRPr="00C665D9">
        <w:t>– схеми контуру заземлення – 2 од.;</w:t>
      </w:r>
    </w:p>
    <w:p w:rsidR="00F90806" w:rsidRPr="00C665D9" w:rsidRDefault="00F90806" w:rsidP="00F90806">
      <w:pPr>
        <w:jc w:val="both"/>
      </w:pPr>
      <w:r w:rsidRPr="00C665D9">
        <w:t>– схеми вивезення (перевезення) – 3 од.;</w:t>
      </w:r>
    </w:p>
    <w:p w:rsidR="00444937" w:rsidRPr="00C665D9" w:rsidRDefault="00444937" w:rsidP="00444937">
      <w:pPr>
        <w:jc w:val="both"/>
      </w:pPr>
      <w:r w:rsidRPr="00C665D9">
        <w:t>– акт про демонтаж матеріалів, виробів, конструкцій</w:t>
      </w:r>
      <w:r w:rsidR="008245DF" w:rsidRPr="00C665D9">
        <w:t xml:space="preserve"> </w:t>
      </w:r>
      <w:r w:rsidRPr="00C665D9">
        <w:t xml:space="preserve">– </w:t>
      </w:r>
      <w:r w:rsidR="008245DF" w:rsidRPr="00C665D9">
        <w:t>1</w:t>
      </w:r>
      <w:r w:rsidRPr="00C665D9">
        <w:t xml:space="preserve"> од.;</w:t>
      </w:r>
    </w:p>
    <w:p w:rsidR="00444937" w:rsidRPr="00C665D9" w:rsidRDefault="00444937" w:rsidP="00444937">
      <w:pPr>
        <w:jc w:val="both"/>
      </w:pPr>
      <w:r w:rsidRPr="00C665D9">
        <w:t xml:space="preserve">– акт приймання – передачі демонтованих матеріалів – </w:t>
      </w:r>
      <w:r w:rsidR="008245DF" w:rsidRPr="00C665D9">
        <w:t>1</w:t>
      </w:r>
      <w:r w:rsidRPr="00C665D9">
        <w:t xml:space="preserve"> од.;</w:t>
      </w:r>
    </w:p>
    <w:p w:rsidR="00F5167A" w:rsidRPr="00C665D9" w:rsidRDefault="00F5167A" w:rsidP="00F5167A">
      <w:pPr>
        <w:jc w:val="both"/>
      </w:pPr>
      <w:r w:rsidRPr="00C665D9">
        <w:t xml:space="preserve">– </w:t>
      </w:r>
      <w:r w:rsidR="00FF3679" w:rsidRPr="00C665D9">
        <w:t>акт демонтажу ламп</w:t>
      </w:r>
      <w:r w:rsidRPr="00C665D9">
        <w:t xml:space="preserve"> – 1 од.;</w:t>
      </w:r>
    </w:p>
    <w:p w:rsidR="00EA41D7" w:rsidRPr="00C665D9" w:rsidRDefault="00EA41D7" w:rsidP="00F5167A">
      <w:pPr>
        <w:jc w:val="both"/>
      </w:pPr>
      <w:r w:rsidRPr="00C665D9">
        <w:t>– акт розкриття барабану – 1 од.;</w:t>
      </w:r>
    </w:p>
    <w:p w:rsidR="00444937" w:rsidRPr="00C665D9" w:rsidRDefault="00444937" w:rsidP="00444937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8245DF" w:rsidRPr="00C665D9">
        <w:t>2</w:t>
      </w:r>
      <w:r w:rsidRPr="00C665D9">
        <w:t xml:space="preserve"> од;</w:t>
      </w:r>
    </w:p>
    <w:p w:rsidR="00444937" w:rsidRPr="00C665D9" w:rsidRDefault="00444937" w:rsidP="00444937">
      <w:pPr>
        <w:jc w:val="both"/>
      </w:pPr>
      <w:r w:rsidRPr="00C665D9">
        <w:t xml:space="preserve">– загальний журнал робіт </w:t>
      </w:r>
      <w:r w:rsidR="00F5167A" w:rsidRPr="00C665D9">
        <w:t>ПрАТ ТРЕСТ «КИЇВЕЛЕКТРОМОНТАЖ»</w:t>
      </w:r>
      <w:r w:rsidRPr="00C665D9">
        <w:t xml:space="preserve">, який розпочато </w:t>
      </w:r>
      <w:r w:rsidR="00F5167A" w:rsidRPr="00C665D9">
        <w:t>09.08</w:t>
      </w:r>
      <w:r w:rsidRPr="00C665D9">
        <w:t xml:space="preserve">.2019 (фактично – </w:t>
      </w:r>
      <w:r w:rsidR="00F5167A" w:rsidRPr="00C665D9">
        <w:t>09.02</w:t>
      </w:r>
      <w:r w:rsidRPr="00C665D9">
        <w:t xml:space="preserve">.2019), закінчено 20.12.2019 (фактично </w:t>
      </w:r>
      <w:r w:rsidR="00F5167A" w:rsidRPr="00C665D9">
        <w:t>28.10</w:t>
      </w:r>
      <w:r w:rsidRPr="00C665D9">
        <w:t xml:space="preserve">.2019), у якому прошнуровано, пронумеровано та скріплено печаткою </w:t>
      </w:r>
      <w:r w:rsidR="00F5167A" w:rsidRPr="00C665D9">
        <w:t>28</w:t>
      </w:r>
      <w:r w:rsidRPr="00C665D9">
        <w:t xml:space="preserve"> арк. – 1 од.</w:t>
      </w:r>
    </w:p>
    <w:p w:rsidR="00444937" w:rsidRPr="00C665D9" w:rsidRDefault="00444937" w:rsidP="00444937">
      <w:pPr>
        <w:jc w:val="both"/>
      </w:pPr>
    </w:p>
    <w:p w:rsidR="00C000DD" w:rsidRPr="00C665D9" w:rsidRDefault="00C000DD" w:rsidP="00444937">
      <w:pPr>
        <w:jc w:val="both"/>
        <w:rPr>
          <w:b/>
        </w:rPr>
      </w:pPr>
    </w:p>
    <w:p w:rsidR="00C000DD" w:rsidRPr="00C665D9" w:rsidRDefault="00C000DD" w:rsidP="00444937">
      <w:pPr>
        <w:jc w:val="both"/>
        <w:rPr>
          <w:b/>
        </w:rPr>
      </w:pPr>
    </w:p>
    <w:p w:rsidR="00444937" w:rsidRPr="00C665D9" w:rsidRDefault="006C4EDA" w:rsidP="00444937">
      <w:pPr>
        <w:jc w:val="both"/>
        <w:rPr>
          <w:b/>
          <w:bCs/>
        </w:rPr>
      </w:pPr>
      <w:r w:rsidRPr="00C665D9">
        <w:rPr>
          <w:b/>
        </w:rPr>
        <w:t>5</w:t>
      </w:r>
      <w:r w:rsidR="00444937" w:rsidRPr="00C665D9">
        <w:rPr>
          <w:b/>
        </w:rPr>
        <w:t xml:space="preserve">.4. </w:t>
      </w:r>
      <w:r w:rsidR="00444937" w:rsidRPr="00C665D9">
        <w:rPr>
          <w:b/>
          <w:bCs/>
        </w:rPr>
        <w:t>Виконання робіт.</w:t>
      </w:r>
    </w:p>
    <w:p w:rsidR="00444937" w:rsidRPr="00C665D9" w:rsidRDefault="006C4EDA" w:rsidP="00444937">
      <w:pPr>
        <w:jc w:val="both"/>
        <w:rPr>
          <w:b/>
          <w:bCs/>
          <w:i/>
        </w:rPr>
      </w:pPr>
      <w:r w:rsidRPr="00C665D9">
        <w:rPr>
          <w:b/>
          <w:bCs/>
          <w:i/>
        </w:rPr>
        <w:t>5</w:t>
      </w:r>
      <w:r w:rsidR="00444937" w:rsidRPr="00C665D9">
        <w:rPr>
          <w:b/>
          <w:bCs/>
          <w:i/>
        </w:rPr>
        <w:t>.4.1. Технічний нагляд.</w:t>
      </w:r>
    </w:p>
    <w:p w:rsidR="00444937" w:rsidRPr="00C665D9" w:rsidRDefault="00444937" w:rsidP="00444937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укладено Договір від </w:t>
      </w:r>
      <w:r w:rsidR="006C4EDA" w:rsidRPr="00C665D9">
        <w:t xml:space="preserve">26.07.2019 № 78-ТНКР </w:t>
      </w:r>
      <w:r w:rsidRPr="00C665D9">
        <w:t xml:space="preserve">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C76807" w:rsidRPr="00C665D9">
        <w:t>по розв’язці метро Осокорки, ПВ-4327, ПВ-4342, ПВ-4267 у Дарницькому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270ECF" w:rsidRPr="00C665D9">
        <w:t>18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6C4EDA" w:rsidRPr="00C665D9">
        <w:rPr>
          <w:b/>
        </w:rPr>
        <w:t>10650,00</w:t>
      </w:r>
      <w:r w:rsidRPr="00C665D9">
        <w:rPr>
          <w:b/>
        </w:rPr>
        <w:t xml:space="preserve"> грн</w:t>
      </w:r>
      <w:r w:rsidRPr="00C665D9">
        <w:t xml:space="preserve">, з ПДВ. </w:t>
      </w:r>
    </w:p>
    <w:p w:rsidR="00444937" w:rsidRPr="00C665D9" w:rsidRDefault="00F3583C" w:rsidP="00444937">
      <w:pPr>
        <w:ind w:firstLine="708"/>
        <w:jc w:val="both"/>
      </w:pPr>
      <w:r w:rsidRPr="00C665D9">
        <w:t>21.12</w:t>
      </w:r>
      <w:r w:rsidR="00444937" w:rsidRPr="00C665D9">
        <w:t xml:space="preserve">.2019 укладено Додаткова угода № 1 до Договору від </w:t>
      </w:r>
      <w:r w:rsidRPr="00C665D9">
        <w:t xml:space="preserve">26.07.2019 № 78-ТНКР </w:t>
      </w:r>
      <w:r w:rsidR="00444937" w:rsidRPr="00C665D9">
        <w:t xml:space="preserve">у зв’язку з визначенням вартості послуг з технічного нагляду в розмірі </w:t>
      </w:r>
      <w:r w:rsidRPr="00C665D9">
        <w:rPr>
          <w:b/>
        </w:rPr>
        <w:t>10310,56</w:t>
      </w:r>
      <w:r w:rsidR="00444937" w:rsidRPr="00C665D9">
        <w:rPr>
          <w:b/>
        </w:rPr>
        <w:t xml:space="preserve"> грн</w:t>
      </w:r>
      <w:r w:rsidR="00444937" w:rsidRPr="00C665D9">
        <w:t xml:space="preserve">, з ПДВ. </w:t>
      </w:r>
    </w:p>
    <w:p w:rsidR="00444937" w:rsidRPr="00C665D9" w:rsidRDefault="00444937" w:rsidP="00444937">
      <w:pPr>
        <w:ind w:firstLine="708"/>
        <w:jc w:val="both"/>
      </w:pPr>
      <w:r w:rsidRPr="00C665D9">
        <w:t xml:space="preserve">Відповідно до акту від </w:t>
      </w:r>
      <w:r w:rsidR="006802A7" w:rsidRPr="00C665D9">
        <w:t>30.10</w:t>
      </w:r>
      <w:r w:rsidRPr="00C665D9">
        <w:t xml:space="preserve">.2019 № </w:t>
      </w:r>
      <w:r w:rsidR="006802A7" w:rsidRPr="00C665D9">
        <w:t>78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6802A7" w:rsidRPr="00C665D9">
        <w:rPr>
          <w:b/>
        </w:rPr>
        <w:t>10,31056</w:t>
      </w:r>
      <w:r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Pr="00C665D9">
        <w:t xml:space="preserve">, з ПДВ. </w:t>
      </w:r>
    </w:p>
    <w:p w:rsidR="00444937" w:rsidRPr="00C665D9" w:rsidRDefault="00736608" w:rsidP="00444937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444937" w:rsidRPr="00C665D9">
        <w:t xml:space="preserve"> </w:t>
      </w:r>
      <w:r w:rsidR="00611766" w:rsidRPr="00C665D9">
        <w:rPr>
          <w:b/>
        </w:rPr>
        <w:t>9,00284</w:t>
      </w:r>
      <w:r w:rsidR="00444937"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="00444937" w:rsidRPr="00C665D9">
        <w:t>, з ПДВ.</w:t>
      </w:r>
    </w:p>
    <w:p w:rsidR="00611766" w:rsidRPr="00C665D9" w:rsidRDefault="00611766" w:rsidP="00611766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1,30772 тис. грн</w:t>
      </w:r>
      <w:r w:rsidRPr="00C665D9">
        <w:t xml:space="preserve">, з ПДВ, або </w:t>
      </w:r>
      <w:r w:rsidRPr="00C665D9">
        <w:rPr>
          <w:b/>
        </w:rPr>
        <w:t xml:space="preserve">12,68 </w:t>
      </w:r>
      <w:r w:rsidRPr="00C665D9">
        <w:t>%.</w:t>
      </w:r>
    </w:p>
    <w:p w:rsidR="00611766" w:rsidRPr="00C665D9" w:rsidRDefault="00611766" w:rsidP="00611766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C76807" w:rsidRPr="00C665D9" w:rsidRDefault="00C76807" w:rsidP="00444937">
      <w:pPr>
        <w:ind w:firstLine="708"/>
        <w:jc w:val="both"/>
      </w:pPr>
    </w:p>
    <w:p w:rsidR="00C76807" w:rsidRPr="00C665D9" w:rsidRDefault="00903910" w:rsidP="00C76807">
      <w:pPr>
        <w:jc w:val="both"/>
        <w:rPr>
          <w:b/>
          <w:bCs/>
          <w:i/>
        </w:rPr>
      </w:pPr>
      <w:r w:rsidRPr="00C665D9">
        <w:rPr>
          <w:b/>
          <w:bCs/>
          <w:i/>
        </w:rPr>
        <w:t>5</w:t>
      </w:r>
      <w:r w:rsidR="00C76807" w:rsidRPr="00C665D9">
        <w:rPr>
          <w:b/>
          <w:bCs/>
          <w:i/>
        </w:rPr>
        <w:t>.4.</w:t>
      </w:r>
      <w:r w:rsidR="00452340" w:rsidRPr="00C665D9">
        <w:rPr>
          <w:b/>
          <w:bCs/>
          <w:i/>
        </w:rPr>
        <w:t>2. Будівельні роботи</w:t>
      </w:r>
      <w:r w:rsidR="00C76807" w:rsidRPr="00C665D9">
        <w:rPr>
          <w:b/>
          <w:bCs/>
          <w:i/>
        </w:rPr>
        <w:t>.</w:t>
      </w:r>
    </w:p>
    <w:p w:rsidR="00493DC9" w:rsidRPr="00C665D9" w:rsidRDefault="00493DC9" w:rsidP="00493DC9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</w:t>
      </w:r>
      <w:r w:rsidR="00F74B87" w:rsidRPr="00C665D9">
        <w:t>світильники по розв’язці</w:t>
      </w:r>
      <w:r w:rsidR="00634A14" w:rsidRPr="00C665D9">
        <w:t xml:space="preserve"> метро Осокорки, ПВ-4327, ПВ-4342, ПВ-4267 у Дарницькому</w:t>
      </w:r>
      <w:r w:rsidRPr="00C665D9">
        <w:t xml:space="preserve"> районі м. Києва»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903910" w:rsidRPr="00C665D9" w:rsidRDefault="00903910" w:rsidP="00903910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903910" w:rsidRPr="00C665D9" w:rsidRDefault="00903910" w:rsidP="00903910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903910" w:rsidRPr="00C665D9" w:rsidRDefault="00903910" w:rsidP="00903910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903910" w:rsidRPr="00C665D9" w:rsidRDefault="00903910" w:rsidP="00903910">
      <w:pPr>
        <w:jc w:val="both"/>
      </w:pPr>
      <w:r w:rsidRPr="00C665D9">
        <w:t>– встановлення опор</w:t>
      </w:r>
      <w:r w:rsidR="00096EBA" w:rsidRPr="00C665D9">
        <w:t xml:space="preserve"> та шафи управління</w:t>
      </w:r>
      <w:r w:rsidRPr="00C665D9">
        <w:t>.</w:t>
      </w:r>
    </w:p>
    <w:p w:rsidR="00903910" w:rsidRPr="00C665D9" w:rsidRDefault="00903910" w:rsidP="00903910">
      <w:pPr>
        <w:ind w:firstLine="360"/>
        <w:jc w:val="both"/>
      </w:pPr>
      <w:r w:rsidRPr="00C665D9">
        <w:tab/>
        <w:t>На об’єкті встановлено:</w:t>
      </w:r>
    </w:p>
    <w:p w:rsidR="00903910" w:rsidRPr="00C665D9" w:rsidRDefault="00903910" w:rsidP="00903910">
      <w:pPr>
        <w:jc w:val="both"/>
      </w:pPr>
      <w:r w:rsidRPr="00C665D9">
        <w:t>– світлодіодні світильники – 12</w:t>
      </w:r>
      <w:r w:rsidR="00096EBA" w:rsidRPr="00C665D9">
        <w:t>5</w:t>
      </w:r>
      <w:r w:rsidRPr="00C665D9">
        <w:t xml:space="preserve"> шт.; </w:t>
      </w:r>
    </w:p>
    <w:p w:rsidR="00903910" w:rsidRPr="00C665D9" w:rsidRDefault="00903910" w:rsidP="00903910">
      <w:pPr>
        <w:jc w:val="both"/>
      </w:pPr>
      <w:r w:rsidRPr="00C665D9">
        <w:t xml:space="preserve">– опори зовнішнього освітлення </w:t>
      </w:r>
      <w:r w:rsidR="00737A42" w:rsidRPr="00C665D9">
        <w:t xml:space="preserve">ОВОГ 10 103/220/4 </w:t>
      </w:r>
      <w:r w:rsidRPr="00C665D9">
        <w:t>– 85 шт.;</w:t>
      </w:r>
    </w:p>
    <w:p w:rsidR="00903910" w:rsidRPr="00C665D9" w:rsidRDefault="00903910" w:rsidP="00903910">
      <w:pPr>
        <w:jc w:val="both"/>
      </w:pPr>
      <w:r w:rsidRPr="00C665D9">
        <w:t xml:space="preserve">– шафа управління </w:t>
      </w:r>
      <w:r w:rsidR="00737A42" w:rsidRPr="00C665D9">
        <w:t xml:space="preserve">ШУОІ-71О-2Н </w:t>
      </w:r>
      <w:r w:rsidRPr="00C665D9">
        <w:t>– 1 шт.</w:t>
      </w:r>
    </w:p>
    <w:p w:rsidR="00903910" w:rsidRPr="00C665D9" w:rsidRDefault="00903910" w:rsidP="00903910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903910" w:rsidRPr="00C665D9" w:rsidRDefault="00903910" w:rsidP="00903910">
      <w:pPr>
        <w:ind w:firstLine="708"/>
        <w:jc w:val="both"/>
      </w:pPr>
    </w:p>
    <w:p w:rsidR="00493DC9" w:rsidRPr="00C665D9" w:rsidRDefault="00493DC9" w:rsidP="00493DC9">
      <w:pPr>
        <w:jc w:val="both"/>
        <w:rPr>
          <w:b/>
          <w:bCs/>
        </w:rPr>
      </w:pPr>
      <w:r w:rsidRPr="00C665D9">
        <w:rPr>
          <w:b/>
          <w:bCs/>
        </w:rPr>
        <w:t xml:space="preserve">5.5. </w:t>
      </w:r>
      <w:r w:rsidR="00394F01" w:rsidRPr="00C665D9">
        <w:rPr>
          <w:b/>
          <w:bCs/>
        </w:rPr>
        <w:t>Довідки</w:t>
      </w:r>
      <w:r w:rsidRPr="00C665D9">
        <w:rPr>
          <w:b/>
          <w:bCs/>
        </w:rPr>
        <w:t xml:space="preserve"> про вартість виконаних будівельних робіт та витрат за формою № КБ-3.</w:t>
      </w:r>
    </w:p>
    <w:p w:rsidR="00493DC9" w:rsidRPr="00C665D9" w:rsidRDefault="00493DC9" w:rsidP="00493DC9">
      <w:pPr>
        <w:ind w:firstLine="708"/>
        <w:jc w:val="both"/>
      </w:pPr>
      <w:r w:rsidRPr="00C665D9">
        <w:t xml:space="preserve">При проведенні перевірки надано </w:t>
      </w:r>
      <w:r w:rsidR="00394F01" w:rsidRPr="00C665D9">
        <w:t>Довідки</w:t>
      </w:r>
      <w:r w:rsidRPr="00C665D9">
        <w:t xml:space="preserve"> про вартість виконаних будівельних робіт та витрат за формою </w:t>
      </w:r>
      <w:r w:rsidR="00394F01" w:rsidRPr="00C665D9">
        <w:t>№ КБ-3, що підписані Замовником</w:t>
      </w:r>
      <w:r w:rsidRPr="00C665D9">
        <w:t xml:space="preserve">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Pr="00C665D9">
        <w:rPr>
          <w:shd w:val="clear" w:color="auto" w:fill="FFFFFF"/>
        </w:rPr>
        <w:t xml:space="preserve">» </w:t>
      </w:r>
      <w:r w:rsidRPr="00C665D9">
        <w:t xml:space="preserve">та </w:t>
      </w:r>
      <w:r w:rsidR="001F2D55" w:rsidRPr="00C665D9">
        <w:rPr>
          <w:bCs/>
        </w:rPr>
        <w:t>Підрядником</w:t>
      </w:r>
      <w:r w:rsidRPr="00C665D9">
        <w:t xml:space="preserve"> – </w:t>
      </w:r>
      <w:r w:rsidR="006D779F" w:rsidRPr="00C665D9">
        <w:t xml:space="preserve">ПрАТ ТРЕСТ «КИЇВЕЛЕКТРОМОНТАЖ» </w:t>
      </w:r>
      <w:r w:rsidRPr="00C665D9">
        <w:t xml:space="preserve">за </w:t>
      </w:r>
      <w:r w:rsidR="00E707D0" w:rsidRPr="00C665D9">
        <w:t>жовтень</w:t>
      </w:r>
      <w:r w:rsidRPr="00C665D9">
        <w:t xml:space="preserve"> </w:t>
      </w:r>
      <w:r w:rsidR="00A9118E" w:rsidRPr="00C665D9">
        <w:t>2019</w:t>
      </w:r>
      <w:r w:rsidRPr="00C665D9">
        <w:t xml:space="preserve"> року на загальну суму </w:t>
      </w:r>
      <w:r w:rsidR="00E707D0" w:rsidRPr="00C665D9">
        <w:t xml:space="preserve">                  </w:t>
      </w:r>
      <w:r w:rsidR="00E707D0" w:rsidRPr="00C665D9">
        <w:rPr>
          <w:b/>
        </w:rPr>
        <w:t>5839,82542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="0062062E" w:rsidRPr="00C665D9">
        <w:rPr>
          <w:bCs/>
        </w:rPr>
        <w:t>, з ПДВ</w:t>
      </w:r>
      <w:r w:rsidRPr="00C665D9">
        <w:t xml:space="preserve">. Вартість будівельних робіт </w:t>
      </w:r>
      <w:r w:rsidR="00394F01" w:rsidRPr="00C665D9">
        <w:t>за довідками (форма № КБ-3)</w:t>
      </w:r>
      <w:r w:rsidRPr="00C665D9">
        <w:t xml:space="preserve"> відповідає вартості виконаних будівельних робіт за актами приймання виконаних будівельних робіт (форма № КБ-2в).</w:t>
      </w:r>
    </w:p>
    <w:p w:rsidR="00493DC9" w:rsidRPr="00C665D9" w:rsidRDefault="00493DC9" w:rsidP="00493DC9">
      <w:pPr>
        <w:jc w:val="both"/>
        <w:rPr>
          <w:b/>
          <w:bCs/>
        </w:rPr>
      </w:pPr>
      <w:r w:rsidRPr="00C665D9">
        <w:rPr>
          <w:b/>
        </w:rPr>
        <w:t>5.6.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493DC9" w:rsidRPr="00C665D9" w:rsidRDefault="00493DC9" w:rsidP="00493DC9">
      <w:pPr>
        <w:ind w:firstLine="708"/>
        <w:jc w:val="both"/>
      </w:pPr>
      <w:r w:rsidRPr="00C665D9">
        <w:t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</w:t>
      </w:r>
      <w:r w:rsidR="00EA00CC" w:rsidRPr="00C665D9">
        <w:t>,</w:t>
      </w:r>
      <w:r w:rsidRPr="00C665D9">
        <w:t xml:space="preserve"> що підписані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Pr="00C665D9">
        <w:rPr>
          <w:shd w:val="clear" w:color="auto" w:fill="FFFFFF"/>
        </w:rPr>
        <w:t xml:space="preserve">» </w:t>
      </w:r>
      <w:r w:rsidRPr="00C665D9">
        <w:t xml:space="preserve">та </w:t>
      </w:r>
      <w:r w:rsidR="001F2D55" w:rsidRPr="00C665D9">
        <w:rPr>
          <w:bCs/>
        </w:rPr>
        <w:t>Підрядником</w:t>
      </w:r>
      <w:r w:rsidRPr="00C665D9">
        <w:t xml:space="preserve"> – </w:t>
      </w:r>
      <w:r w:rsidR="006D779F" w:rsidRPr="00C665D9">
        <w:t>ПрАТ ТРЕСТ «КИЇВЕЛЕКТРОМОНТАЖ»</w:t>
      </w:r>
      <w:r w:rsidRPr="00C665D9">
        <w:t xml:space="preserve"> за </w:t>
      </w:r>
      <w:r w:rsidR="00E707D0" w:rsidRPr="00C665D9">
        <w:t xml:space="preserve">жовтень 2019 року на загальну суму </w:t>
      </w:r>
      <w:r w:rsidR="00E707D0" w:rsidRPr="00C665D9">
        <w:rPr>
          <w:b/>
        </w:rPr>
        <w:t>5839,82542 тис. грн</w:t>
      </w:r>
      <w:r w:rsidR="0062062E" w:rsidRPr="00C665D9">
        <w:rPr>
          <w:bCs/>
        </w:rPr>
        <w:t>, з ПДВ</w:t>
      </w:r>
      <w:r w:rsidRPr="00C665D9">
        <w:t>.</w:t>
      </w:r>
    </w:p>
    <w:p w:rsidR="00493DC9" w:rsidRPr="00C665D9" w:rsidRDefault="00493DC9" w:rsidP="00493DC9">
      <w:pPr>
        <w:ind w:firstLine="708"/>
        <w:jc w:val="both"/>
        <w:rPr>
          <w:b/>
          <w:bCs/>
        </w:rPr>
      </w:pPr>
      <w:r w:rsidRPr="00C665D9">
        <w:t>Після перевірки вартість виконаних робіт за актами приймання виконаних будівельних робіт форми № КБ-2в</w:t>
      </w:r>
      <w:r w:rsidR="00EA00CC" w:rsidRPr="00C665D9">
        <w:t>,</w:t>
      </w:r>
      <w:r w:rsidRPr="00C665D9">
        <w:t xml:space="preserve"> склала </w:t>
      </w:r>
      <w:r w:rsidR="00E707D0" w:rsidRPr="00C665D9">
        <w:rPr>
          <w:b/>
        </w:rPr>
        <w:t>5113,31401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493DC9" w:rsidRPr="00C665D9" w:rsidRDefault="00493DC9" w:rsidP="00493DC9">
      <w:pPr>
        <w:ind w:firstLine="708"/>
        <w:jc w:val="both"/>
      </w:pPr>
      <w:r w:rsidRPr="00C665D9">
        <w:t xml:space="preserve">Завищення вартості виконаних робіт за наданими актами форми </w:t>
      </w:r>
      <w:r w:rsidR="00327D0C" w:rsidRPr="00C665D9">
        <w:t>№ КБ-2в</w:t>
      </w:r>
      <w:r w:rsidRPr="00C665D9">
        <w:t xml:space="preserve"> складає </w:t>
      </w:r>
      <w:r w:rsidR="00484BEA" w:rsidRPr="00C665D9">
        <w:rPr>
          <w:b/>
        </w:rPr>
        <w:t>726,51141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="00EA00CC" w:rsidRPr="00C665D9">
        <w:rPr>
          <w:bCs/>
        </w:rPr>
        <w:t>,</w:t>
      </w:r>
      <w:r w:rsidRPr="00C665D9">
        <w:t xml:space="preserve"> з ПДВ</w:t>
      </w:r>
      <w:r w:rsidR="00EA00CC" w:rsidRPr="00C665D9">
        <w:t>,</w:t>
      </w:r>
      <w:r w:rsidRPr="00C665D9">
        <w:t xml:space="preserve"> або </w:t>
      </w:r>
      <w:r w:rsidR="00484BEA" w:rsidRPr="00C665D9">
        <w:rPr>
          <w:b/>
        </w:rPr>
        <w:t>12,44</w:t>
      </w:r>
      <w:r w:rsidRPr="00C665D9">
        <w:rPr>
          <w:b/>
        </w:rPr>
        <w:t xml:space="preserve"> </w:t>
      </w:r>
      <w:r w:rsidR="003D386D" w:rsidRPr="00C665D9">
        <w:rPr>
          <w:b/>
        </w:rPr>
        <w:t>%</w:t>
      </w:r>
      <w:r w:rsidR="00EA00CC" w:rsidRPr="00C665D9">
        <w:t>,</w:t>
      </w:r>
      <w:r w:rsidR="003D386D" w:rsidRPr="00C665D9">
        <w:t xml:space="preserve"> в</w:t>
      </w:r>
      <w:r w:rsidRPr="00C665D9">
        <w:t xml:space="preserve"> тому числі:</w:t>
      </w:r>
    </w:p>
    <w:p w:rsidR="00BA048C" w:rsidRPr="00C665D9" w:rsidRDefault="00F57802" w:rsidP="00BA048C">
      <w:pPr>
        <w:tabs>
          <w:tab w:val="left" w:pos="900"/>
          <w:tab w:val="right" w:leader="underscore" w:pos="9356"/>
        </w:tabs>
        <w:jc w:val="both"/>
      </w:pPr>
      <w:r w:rsidRPr="00C665D9">
        <w:t>а</w:t>
      </w:r>
      <w:r w:rsidR="00BA048C" w:rsidRPr="00C665D9">
        <w:t>) неефективне використання коштів</w:t>
      </w:r>
      <w:r w:rsidR="00EA00CC" w:rsidRPr="00C665D9">
        <w:t>,</w:t>
      </w:r>
      <w:r w:rsidR="00BA048C" w:rsidRPr="00C665D9">
        <w:t xml:space="preserve"> до якого призвело завищення вартості матеріалів складає </w:t>
      </w:r>
      <w:r w:rsidR="00484BEA" w:rsidRPr="00C665D9">
        <w:rPr>
          <w:b/>
        </w:rPr>
        <w:t xml:space="preserve">726,51141 </w:t>
      </w:r>
      <w:r w:rsidR="00214251" w:rsidRPr="00C665D9">
        <w:rPr>
          <w:b/>
        </w:rPr>
        <w:t>тис. грн</w:t>
      </w:r>
      <w:r w:rsidR="00214251"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6D779F" w:rsidRPr="00C665D9" w:rsidRDefault="006D779F" w:rsidP="006D779F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6D779F" w:rsidRPr="00C665D9" w:rsidRDefault="006D779F" w:rsidP="006D779F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5.7.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6D779F" w:rsidRPr="00C665D9" w:rsidTr="00F17D6E">
        <w:tc>
          <w:tcPr>
            <w:tcW w:w="7479" w:type="dxa"/>
            <w:shd w:val="clear" w:color="auto" w:fill="auto"/>
          </w:tcPr>
          <w:p w:rsidR="006D779F" w:rsidRPr="00C665D9" w:rsidRDefault="006D779F" w:rsidP="006D779F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6D779F" w:rsidRPr="00C665D9" w:rsidRDefault="006D779F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6D779F" w:rsidRPr="00C665D9" w:rsidTr="00F17D6E">
        <w:tc>
          <w:tcPr>
            <w:tcW w:w="7479" w:type="dxa"/>
          </w:tcPr>
          <w:p w:rsidR="006D779F" w:rsidRPr="00C665D9" w:rsidRDefault="006D779F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6D779F" w:rsidRPr="00C665D9" w:rsidRDefault="006D779F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5266BC" w:rsidRPr="00C665D9">
              <w:rPr>
                <w:b/>
              </w:rPr>
              <w:t xml:space="preserve">10,31056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6D779F" w:rsidRPr="00C665D9" w:rsidTr="00F17D6E">
        <w:tc>
          <w:tcPr>
            <w:tcW w:w="7479" w:type="dxa"/>
            <w:shd w:val="clear" w:color="auto" w:fill="auto"/>
          </w:tcPr>
          <w:p w:rsidR="006D779F" w:rsidRPr="00C665D9" w:rsidRDefault="006D779F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6D779F" w:rsidRPr="00C665D9" w:rsidRDefault="006D779F" w:rsidP="0078215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78215D" w:rsidRPr="00C665D9">
              <w:rPr>
                <w:b/>
              </w:rPr>
              <w:t>9,00284</w:t>
            </w:r>
            <w:r w:rsidR="005266BC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6D779F" w:rsidRPr="00C665D9" w:rsidTr="00F17D6E">
        <w:tc>
          <w:tcPr>
            <w:tcW w:w="7479" w:type="dxa"/>
            <w:shd w:val="clear" w:color="auto" w:fill="auto"/>
          </w:tcPr>
          <w:p w:rsidR="006D779F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78215D" w:rsidRPr="00C665D9" w:rsidRDefault="0078215D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6D779F" w:rsidRPr="00C665D9" w:rsidRDefault="006D779F" w:rsidP="0078215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5266BC" w:rsidRPr="00C665D9">
              <w:rPr>
                <w:b/>
              </w:rPr>
              <w:t>1,3</w:t>
            </w:r>
            <w:r w:rsidR="0078215D" w:rsidRPr="00C665D9">
              <w:rPr>
                <w:b/>
              </w:rPr>
              <w:t>0772</w:t>
            </w:r>
            <w:r w:rsidR="005266BC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6D779F" w:rsidRPr="00C665D9" w:rsidTr="00F17D6E">
        <w:tc>
          <w:tcPr>
            <w:tcW w:w="7479" w:type="dxa"/>
            <w:shd w:val="clear" w:color="auto" w:fill="auto"/>
          </w:tcPr>
          <w:p w:rsidR="0078215D" w:rsidRPr="00C665D9" w:rsidRDefault="0078215D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12,68 %</w:t>
            </w:r>
            <w:r w:rsidRPr="00C665D9">
              <w:rPr>
                <w:bCs/>
              </w:rPr>
              <w:t>.</w:t>
            </w:r>
          </w:p>
          <w:p w:rsidR="006D779F" w:rsidRPr="00C665D9" w:rsidRDefault="006D779F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6D779F" w:rsidRPr="00C665D9" w:rsidRDefault="006D779F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6D779F" w:rsidRPr="00C665D9" w:rsidTr="00F17D6E">
        <w:tc>
          <w:tcPr>
            <w:tcW w:w="7479" w:type="dxa"/>
          </w:tcPr>
          <w:p w:rsidR="006D779F" w:rsidRPr="00C665D9" w:rsidRDefault="006D779F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6D779F" w:rsidRPr="00C665D9" w:rsidRDefault="006D779F" w:rsidP="00C249B1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C249B1" w:rsidRPr="00C665D9">
              <w:rPr>
                <w:b/>
              </w:rPr>
              <w:t>5839,82542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6D779F" w:rsidRPr="00C665D9" w:rsidTr="00F17D6E">
        <w:tc>
          <w:tcPr>
            <w:tcW w:w="7479" w:type="dxa"/>
            <w:shd w:val="clear" w:color="auto" w:fill="auto"/>
          </w:tcPr>
          <w:p w:rsidR="006D779F" w:rsidRPr="00C665D9" w:rsidRDefault="006D779F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6D779F" w:rsidRPr="00C665D9" w:rsidRDefault="006D779F" w:rsidP="00C249B1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C249B1" w:rsidRPr="00C665D9">
              <w:rPr>
                <w:b/>
              </w:rPr>
              <w:t>5113,31401</w:t>
            </w:r>
            <w:r w:rsidRPr="00C665D9">
              <w:rPr>
                <w:b/>
                <w:bCs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6D779F" w:rsidRPr="00C665D9" w:rsidTr="00F17D6E">
        <w:tc>
          <w:tcPr>
            <w:tcW w:w="7479" w:type="dxa"/>
            <w:shd w:val="clear" w:color="auto" w:fill="auto"/>
          </w:tcPr>
          <w:p w:rsidR="006D779F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C249B1" w:rsidRPr="00C665D9" w:rsidRDefault="00C249B1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6D779F" w:rsidRPr="00C665D9" w:rsidRDefault="006D779F" w:rsidP="00C249B1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C249B1" w:rsidRPr="00C665D9">
              <w:rPr>
                <w:b/>
              </w:rPr>
              <w:t>726,51141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6D779F" w:rsidRPr="00C665D9" w:rsidTr="00F17D6E">
        <w:tc>
          <w:tcPr>
            <w:tcW w:w="7479" w:type="dxa"/>
            <w:shd w:val="clear" w:color="auto" w:fill="auto"/>
          </w:tcPr>
          <w:p w:rsidR="006D779F" w:rsidRPr="00C665D9" w:rsidRDefault="006D779F" w:rsidP="00C249B1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C249B1" w:rsidRPr="00C665D9">
              <w:rPr>
                <w:b/>
                <w:bCs/>
              </w:rPr>
              <w:t>12,44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</w:t>
            </w:r>
            <w:r w:rsidRPr="00C665D9">
              <w:rPr>
                <w:b/>
                <w:bCs/>
              </w:rPr>
              <w:t xml:space="preserve">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6D779F" w:rsidRPr="00C665D9" w:rsidRDefault="006D779F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6D779F" w:rsidRPr="00C665D9" w:rsidTr="00F17D6E">
        <w:tc>
          <w:tcPr>
            <w:tcW w:w="7479" w:type="dxa"/>
            <w:shd w:val="clear" w:color="auto" w:fill="auto"/>
          </w:tcPr>
          <w:p w:rsidR="006D779F" w:rsidRPr="00C665D9" w:rsidRDefault="006D779F" w:rsidP="00F17D6E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6D779F" w:rsidRPr="00C665D9" w:rsidRDefault="006D779F" w:rsidP="00F17D6E">
            <w:pPr>
              <w:rPr>
                <w:b/>
                <w:i/>
              </w:rPr>
            </w:pPr>
          </w:p>
        </w:tc>
      </w:tr>
      <w:tr w:rsidR="006D779F" w:rsidRPr="00C665D9" w:rsidTr="00F17D6E">
        <w:tc>
          <w:tcPr>
            <w:tcW w:w="7479" w:type="dxa"/>
            <w:shd w:val="clear" w:color="auto" w:fill="auto"/>
          </w:tcPr>
          <w:p w:rsidR="006D779F" w:rsidRPr="00C665D9" w:rsidRDefault="006D779F" w:rsidP="00F17D6E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6D779F" w:rsidRPr="00C665D9" w:rsidRDefault="006D779F" w:rsidP="00C249B1">
            <w:r w:rsidRPr="00C665D9">
              <w:t xml:space="preserve">– </w:t>
            </w:r>
            <w:r w:rsidR="00C249B1" w:rsidRPr="00C665D9">
              <w:t>4841,28515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6D779F" w:rsidRPr="00C665D9" w:rsidTr="00F17D6E">
        <w:tc>
          <w:tcPr>
            <w:tcW w:w="7479" w:type="dxa"/>
            <w:shd w:val="clear" w:color="auto" w:fill="auto"/>
          </w:tcPr>
          <w:p w:rsidR="006D779F" w:rsidRPr="00C665D9" w:rsidRDefault="006D779F" w:rsidP="00F17D6E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6D779F" w:rsidRPr="00C665D9" w:rsidRDefault="006D779F" w:rsidP="00C249B1">
            <w:r w:rsidRPr="00C665D9">
              <w:t xml:space="preserve">– </w:t>
            </w:r>
            <w:r w:rsidR="00C249B1" w:rsidRPr="00C665D9">
              <w:t>4235,85905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6D779F" w:rsidRPr="00C665D9" w:rsidTr="00F17D6E">
        <w:tc>
          <w:tcPr>
            <w:tcW w:w="7479" w:type="dxa"/>
            <w:shd w:val="clear" w:color="auto" w:fill="auto"/>
          </w:tcPr>
          <w:p w:rsidR="006D779F" w:rsidRPr="00C665D9" w:rsidRDefault="006D779F" w:rsidP="00F17D6E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6D779F" w:rsidRPr="00C665D9" w:rsidRDefault="006D779F" w:rsidP="00C249B1">
            <w:r w:rsidRPr="00C665D9">
              <w:t xml:space="preserve">– </w:t>
            </w:r>
            <w:r w:rsidR="00C249B1" w:rsidRPr="00C665D9">
              <w:t>605,42610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6D779F" w:rsidRPr="00C665D9" w:rsidRDefault="006D779F" w:rsidP="006D779F">
      <w:pPr>
        <w:jc w:val="both"/>
      </w:pPr>
    </w:p>
    <w:p w:rsidR="000B6FB1" w:rsidRPr="00C665D9" w:rsidRDefault="000B6FB1" w:rsidP="000B6FB1">
      <w:pPr>
        <w:jc w:val="both"/>
        <w:rPr>
          <w:b/>
        </w:rPr>
      </w:pPr>
      <w:r w:rsidRPr="00C665D9">
        <w:rPr>
          <w:b/>
        </w:rPr>
        <w:t xml:space="preserve">6. Капітальний ремонт мереж зовнішнього освітлення м. Києва з заміною ртутних та натрієвих світильників на світлодіодні </w:t>
      </w:r>
      <w:r w:rsidR="00F74B87" w:rsidRPr="00C665D9">
        <w:rPr>
          <w:b/>
        </w:rPr>
        <w:t>світильники по розв’язці</w:t>
      </w:r>
      <w:r w:rsidR="00634A14" w:rsidRPr="00C665D9">
        <w:rPr>
          <w:b/>
        </w:rPr>
        <w:t xml:space="preserve"> метро Харківська, </w:t>
      </w:r>
      <w:r w:rsidR="00C022E2" w:rsidRPr="00C665D9">
        <w:rPr>
          <w:b/>
        </w:rPr>
        <w:t xml:space="preserve">                   </w:t>
      </w:r>
      <w:r w:rsidR="00634A14" w:rsidRPr="00C665D9">
        <w:rPr>
          <w:b/>
        </w:rPr>
        <w:t>ПВ-4315 у Дарницькому</w:t>
      </w:r>
      <w:r w:rsidRPr="00C665D9">
        <w:rPr>
          <w:b/>
        </w:rPr>
        <w:t xml:space="preserve"> районі м. Києва.</w:t>
      </w:r>
    </w:p>
    <w:p w:rsidR="000B6FB1" w:rsidRPr="00C665D9" w:rsidRDefault="000B6FB1" w:rsidP="000B6FB1">
      <w:pPr>
        <w:jc w:val="both"/>
        <w:rPr>
          <w:bCs/>
        </w:rPr>
      </w:pPr>
    </w:p>
    <w:p w:rsidR="00D360BD" w:rsidRPr="00C665D9" w:rsidRDefault="00D360BD" w:rsidP="00D360BD">
      <w:r w:rsidRPr="00C665D9">
        <w:t>Перевірка проводилась за період виконання робіт:</w:t>
      </w:r>
    </w:p>
    <w:p w:rsidR="00D360BD" w:rsidRPr="00C665D9" w:rsidRDefault="00D360BD" w:rsidP="00D360BD">
      <w:r w:rsidRPr="00C665D9">
        <w:t>– будівельні роботи: грудень 2019 року</w:t>
      </w:r>
      <w:r w:rsidR="0083375C" w:rsidRPr="00C665D9">
        <w:t>;</w:t>
      </w:r>
    </w:p>
    <w:p w:rsidR="00D360BD" w:rsidRPr="00C665D9" w:rsidRDefault="00D360BD" w:rsidP="00D360BD">
      <w:r w:rsidRPr="00C665D9">
        <w:t>– технічний нагляд: грудень 2019 року.</w:t>
      </w:r>
    </w:p>
    <w:p w:rsidR="00D360BD" w:rsidRPr="00C665D9" w:rsidRDefault="00D360BD" w:rsidP="00D360BD"/>
    <w:p w:rsidR="00D360BD" w:rsidRPr="00C665D9" w:rsidRDefault="00D360BD" w:rsidP="00D360BD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ПрАТ ТРЕСТ «КИЇВЕЛЕКТРОМОНТАЖ». </w:t>
      </w:r>
    </w:p>
    <w:p w:rsidR="00D360BD" w:rsidRPr="00C665D9" w:rsidRDefault="00D360BD" w:rsidP="00D360BD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РОЗВИТКУ».</w:t>
      </w:r>
    </w:p>
    <w:p w:rsidR="00D360BD" w:rsidRPr="00C665D9" w:rsidRDefault="00D360BD" w:rsidP="00D360BD">
      <w:pPr>
        <w:jc w:val="both"/>
        <w:rPr>
          <w:bCs/>
        </w:rPr>
      </w:pPr>
    </w:p>
    <w:p w:rsidR="00D360BD" w:rsidRPr="00C665D9" w:rsidRDefault="00D360BD" w:rsidP="00D360BD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D360BD" w:rsidRPr="00C665D9" w:rsidRDefault="00D360BD" w:rsidP="00D360BD">
      <w:r w:rsidRPr="00C665D9">
        <w:t>– Договори (контракти) підряду та додаткові угоди до них.</w:t>
      </w:r>
    </w:p>
    <w:p w:rsidR="00D360BD" w:rsidRPr="00C665D9" w:rsidRDefault="00D360BD" w:rsidP="00D360BD">
      <w:r w:rsidRPr="00C665D9">
        <w:t>– Акт технічного приймання закінчених робіт.</w:t>
      </w:r>
    </w:p>
    <w:p w:rsidR="00D360BD" w:rsidRPr="00C665D9" w:rsidRDefault="00D360BD" w:rsidP="00D360BD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D360BD" w:rsidRPr="00C665D9" w:rsidRDefault="00D360BD" w:rsidP="00D360BD">
      <w:pPr>
        <w:jc w:val="both"/>
      </w:pPr>
      <w:r w:rsidRPr="00C665D9">
        <w:t>– Акти приймання виконаних будівельних робіт за формою № КБ-2в.</w:t>
      </w:r>
    </w:p>
    <w:p w:rsidR="00D360BD" w:rsidRPr="00C665D9" w:rsidRDefault="00D360BD" w:rsidP="00D360BD">
      <w:pPr>
        <w:jc w:val="both"/>
      </w:pPr>
      <w:r w:rsidRPr="00C665D9">
        <w:t>– Договірна ціна.</w:t>
      </w:r>
    </w:p>
    <w:p w:rsidR="00D360BD" w:rsidRPr="00C665D9" w:rsidRDefault="00D360BD" w:rsidP="00D360BD">
      <w:pPr>
        <w:jc w:val="both"/>
      </w:pPr>
      <w:r w:rsidRPr="00C665D9">
        <w:t>– Локальний кошторис з розрахунками.</w:t>
      </w:r>
    </w:p>
    <w:p w:rsidR="00D360BD" w:rsidRPr="00C665D9" w:rsidRDefault="00D360BD" w:rsidP="00D360BD">
      <w:pPr>
        <w:jc w:val="both"/>
      </w:pPr>
      <w:r w:rsidRPr="00C665D9">
        <w:t>– Виконавча документація.</w:t>
      </w:r>
    </w:p>
    <w:p w:rsidR="00D360BD" w:rsidRPr="00C665D9" w:rsidRDefault="00D360BD" w:rsidP="00D360BD">
      <w:pPr>
        <w:jc w:val="both"/>
      </w:pPr>
      <w:r w:rsidRPr="00C665D9">
        <w:t>– Видаткові накладні.</w:t>
      </w:r>
    </w:p>
    <w:p w:rsidR="00D360BD" w:rsidRPr="00C665D9" w:rsidRDefault="00D360BD" w:rsidP="00D360BD">
      <w:pPr>
        <w:jc w:val="both"/>
      </w:pPr>
      <w:r w:rsidRPr="00C665D9">
        <w:t>– Підсумкові відомості ресурсів.</w:t>
      </w:r>
    </w:p>
    <w:p w:rsidR="00D360BD" w:rsidRPr="00C665D9" w:rsidRDefault="00D360BD" w:rsidP="00D360BD">
      <w:r w:rsidRPr="00C665D9">
        <w:t>– Дефектний акт.</w:t>
      </w:r>
    </w:p>
    <w:p w:rsidR="00D360BD" w:rsidRPr="00C665D9" w:rsidRDefault="00D360BD" w:rsidP="00D360BD">
      <w:pPr>
        <w:jc w:val="both"/>
      </w:pPr>
      <w:r w:rsidRPr="00C665D9">
        <w:t>– Експертний звіт.</w:t>
      </w:r>
    </w:p>
    <w:p w:rsidR="00D360BD" w:rsidRPr="00C665D9" w:rsidRDefault="00D360BD" w:rsidP="00D360BD">
      <w:pPr>
        <w:jc w:val="both"/>
      </w:pPr>
      <w:r w:rsidRPr="00C665D9">
        <w:t>– Зведений кошторисний розрахунок вартості об’єкта будівництва.</w:t>
      </w:r>
    </w:p>
    <w:p w:rsidR="00D360BD" w:rsidRPr="00C665D9" w:rsidRDefault="00D360BD" w:rsidP="00D360BD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FC062E" w:rsidRPr="00C665D9">
        <w:t>15.07.2019 № 201-Б</w:t>
      </w:r>
      <w:r w:rsidRPr="00C665D9">
        <w:t>.</w:t>
      </w:r>
    </w:p>
    <w:p w:rsidR="00D360BD" w:rsidRPr="00C665D9" w:rsidRDefault="00D360BD" w:rsidP="00D360BD">
      <w:pPr>
        <w:jc w:val="both"/>
      </w:pPr>
      <w:r w:rsidRPr="00C665D9">
        <w:t xml:space="preserve">– Лист Департаменту транспортної інфраструктури виконавчого органу Київської міської ради (КМДА) від </w:t>
      </w:r>
      <w:r w:rsidR="002709DC" w:rsidRPr="00C665D9">
        <w:t>07.10</w:t>
      </w:r>
      <w:r w:rsidRPr="00C665D9">
        <w:t>.2019 № 053-</w:t>
      </w:r>
      <w:r w:rsidR="002709DC" w:rsidRPr="00C665D9">
        <w:t>9919</w:t>
      </w:r>
      <w:r w:rsidRPr="00C665D9">
        <w:t>.</w:t>
      </w:r>
    </w:p>
    <w:p w:rsidR="00D360BD" w:rsidRPr="00C665D9" w:rsidRDefault="00D360BD" w:rsidP="00D360BD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3D674D" w:rsidRPr="00C665D9" w:rsidRDefault="003D674D" w:rsidP="003D674D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D360BD" w:rsidRPr="00C665D9" w:rsidRDefault="00D360BD" w:rsidP="00D360BD">
      <w:pPr>
        <w:jc w:val="both"/>
      </w:pPr>
    </w:p>
    <w:p w:rsidR="00D360BD" w:rsidRPr="00C665D9" w:rsidRDefault="00D360BD" w:rsidP="00D360BD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D360BD" w:rsidRPr="00C665D9" w:rsidRDefault="00D360BD" w:rsidP="00D360BD">
      <w:pPr>
        <w:jc w:val="both"/>
        <w:rPr>
          <w:bCs/>
        </w:rPr>
      </w:pPr>
    </w:p>
    <w:p w:rsidR="00D360BD" w:rsidRPr="00C665D9" w:rsidRDefault="00902CB5" w:rsidP="00D360BD">
      <w:pPr>
        <w:rPr>
          <w:b/>
          <w:bCs/>
        </w:rPr>
      </w:pPr>
      <w:r w:rsidRPr="00C665D9">
        <w:rPr>
          <w:b/>
          <w:bCs/>
        </w:rPr>
        <w:t>6</w:t>
      </w:r>
      <w:r w:rsidR="00D360BD" w:rsidRPr="00C665D9">
        <w:rPr>
          <w:b/>
          <w:bCs/>
        </w:rPr>
        <w:t>.1. Договори (контракти) підряду та додаткові угоди.</w:t>
      </w:r>
    </w:p>
    <w:p w:rsidR="00D360BD" w:rsidRPr="00C665D9" w:rsidRDefault="00902CB5" w:rsidP="00D360BD">
      <w:pPr>
        <w:jc w:val="both"/>
      </w:pPr>
      <w:r w:rsidRPr="00C665D9">
        <w:t>6</w:t>
      </w:r>
      <w:r w:rsidR="00D360BD" w:rsidRPr="00C665D9">
        <w:t xml:space="preserve">.1.1. Договір підряду від </w:t>
      </w:r>
      <w:r w:rsidR="00131295" w:rsidRPr="00C665D9">
        <w:t>03.10</w:t>
      </w:r>
      <w:r w:rsidR="00D360BD" w:rsidRPr="00C665D9">
        <w:t>.2019 № 7</w:t>
      </w:r>
      <w:r w:rsidR="00131295" w:rsidRPr="00C665D9">
        <w:t>6</w:t>
      </w:r>
      <w:r w:rsidR="00D360BD" w:rsidRPr="00C665D9">
        <w:t xml:space="preserve">-КР укладено між Замовником – </w:t>
      </w:r>
      <w:r w:rsidR="00D360BD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D360BD" w:rsidRPr="00C665D9">
        <w:t xml:space="preserve">та </w:t>
      </w:r>
      <w:r w:rsidR="00D360BD" w:rsidRPr="00C665D9">
        <w:rPr>
          <w:bCs/>
        </w:rPr>
        <w:t>Підрядником</w:t>
      </w:r>
      <w:r w:rsidR="00D360BD" w:rsidRPr="00C665D9">
        <w:t xml:space="preserve"> – ПрАТ ТРЕСТ «КИЇВЕЛЕКТРОМОНТАЖ».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розв’язці метро Харківська, ПВ-4315 у Дарницькому районі м. Києва</w:t>
      </w:r>
      <w:r w:rsidR="00D360BD"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131295" w:rsidRPr="00C665D9">
        <w:t>90</w:t>
      </w:r>
      <w:r w:rsidR="00D360BD" w:rsidRPr="00C665D9">
        <w:t xml:space="preserve"> шт., опори зовнішнього освітлення – </w:t>
      </w:r>
      <w:r w:rsidR="00131295" w:rsidRPr="00C665D9">
        <w:t>66</w:t>
      </w:r>
      <w:r w:rsidR="00D360BD" w:rsidRPr="00C665D9">
        <w:t xml:space="preserve"> шт. Строки виконання робіт: не пізніше 20 грудня 2019 року. Договірна ціна становить </w:t>
      </w:r>
      <w:r w:rsidR="00DA07CE" w:rsidRPr="00C665D9">
        <w:t>4351552,39</w:t>
      </w:r>
      <w:r w:rsidR="00D360BD" w:rsidRPr="00C665D9">
        <w:t xml:space="preserve"> грн (</w:t>
      </w:r>
      <w:r w:rsidR="00DA07CE" w:rsidRPr="00C665D9">
        <w:t>Чотири</w:t>
      </w:r>
      <w:r w:rsidR="00D360BD" w:rsidRPr="00C665D9">
        <w:t xml:space="preserve"> мільйон</w:t>
      </w:r>
      <w:r w:rsidR="00DA07CE" w:rsidRPr="00C665D9">
        <w:t>и триста п’ятдесят одна</w:t>
      </w:r>
      <w:r w:rsidR="00D360BD" w:rsidRPr="00C665D9">
        <w:t xml:space="preserve"> тисяч</w:t>
      </w:r>
      <w:r w:rsidR="00DA07CE" w:rsidRPr="00C665D9">
        <w:t>а</w:t>
      </w:r>
      <w:r w:rsidR="00D360BD" w:rsidRPr="00C665D9">
        <w:t xml:space="preserve"> п’ятсот </w:t>
      </w:r>
      <w:r w:rsidR="00DA07CE" w:rsidRPr="00C665D9">
        <w:t>п’ятдесят дві</w:t>
      </w:r>
      <w:r w:rsidR="00D360BD" w:rsidRPr="00C665D9">
        <w:t xml:space="preserve"> грн 3</w:t>
      </w:r>
      <w:r w:rsidR="00DA07CE" w:rsidRPr="00C665D9">
        <w:t>9</w:t>
      </w:r>
      <w:r w:rsidR="00D360BD" w:rsidRPr="00C665D9">
        <w:t xml:space="preserve"> коп.) з ПДВ. До договору додається: договірна ціна з кошторисними розрахунками Підрядника, календарний план виконання робіт.</w:t>
      </w:r>
    </w:p>
    <w:p w:rsidR="00D360BD" w:rsidRPr="00C665D9" w:rsidRDefault="006E4E8A" w:rsidP="00D360BD">
      <w:pPr>
        <w:jc w:val="both"/>
      </w:pPr>
      <w:r w:rsidRPr="00C665D9">
        <w:t>6</w:t>
      </w:r>
      <w:r w:rsidR="00D360BD" w:rsidRPr="00C665D9">
        <w:t xml:space="preserve">.1.2. Додаткова угода від </w:t>
      </w:r>
      <w:r w:rsidRPr="00C665D9">
        <w:t>26</w:t>
      </w:r>
      <w:r w:rsidR="00D360BD" w:rsidRPr="00C665D9">
        <w:t xml:space="preserve">.12.2019 № 1 до Договору підряду від </w:t>
      </w:r>
      <w:r w:rsidRPr="00C665D9">
        <w:t xml:space="preserve">03.10.2019 № 76-КР </w:t>
      </w:r>
      <w:r w:rsidR="00D360BD"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ПрАТ ТРЕСТ «КИЇВЕЛЕКТРОМОНТАЖ» у зв’язку з внесенням змін до </w:t>
      </w:r>
      <w:r w:rsidR="00692A7C" w:rsidRPr="00C665D9">
        <w:t>Договору.</w:t>
      </w:r>
      <w:r w:rsidR="00D360BD" w:rsidRPr="00C665D9">
        <w:t xml:space="preserve"> Відтепер договірна ціна становить </w:t>
      </w:r>
      <w:r w:rsidRPr="00C665D9">
        <w:t>4336898,34 грн (Чотири мільйони триста тридцять шість тисяч вісімсот дев’яносто вісім грн 34 коп.) з ПДВ</w:t>
      </w:r>
      <w:r w:rsidR="00D360BD" w:rsidRPr="00C665D9">
        <w:t xml:space="preserve">. До угоди додається: договірна ціна з кошторисними розрахунками Підрядника (в редакції </w:t>
      </w:r>
      <w:r w:rsidRPr="00C665D9">
        <w:t>26</w:t>
      </w:r>
      <w:r w:rsidR="00D360BD" w:rsidRPr="00C665D9">
        <w:t xml:space="preserve">.12.2019). </w:t>
      </w:r>
    </w:p>
    <w:p w:rsidR="00D360BD" w:rsidRPr="00C665D9" w:rsidRDefault="00DA77D8" w:rsidP="00D360BD">
      <w:pPr>
        <w:jc w:val="both"/>
      </w:pPr>
      <w:r w:rsidRPr="00C665D9">
        <w:t>6</w:t>
      </w:r>
      <w:r w:rsidR="00D360BD" w:rsidRPr="00C665D9">
        <w:t xml:space="preserve">.1.3. Договір від </w:t>
      </w:r>
      <w:r w:rsidRPr="00C665D9">
        <w:t>16.08</w:t>
      </w:r>
      <w:r w:rsidR="00D360BD" w:rsidRPr="00C665D9">
        <w:t>.2019 № 7</w:t>
      </w:r>
      <w:r w:rsidRPr="00C665D9">
        <w:t>6</w:t>
      </w:r>
      <w:r w:rsidR="00D360BD" w:rsidRPr="00C665D9">
        <w:t xml:space="preserve">-ТНКР про здійснення технічного нагляду укладено між Замовником – </w:t>
      </w:r>
      <w:r w:rsidR="00D360BD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D360BD" w:rsidRPr="00C665D9">
        <w:t xml:space="preserve">та </w:t>
      </w:r>
      <w:r w:rsidR="00D360BD" w:rsidRPr="00C665D9">
        <w:rPr>
          <w:bCs/>
        </w:rPr>
        <w:t>Виконавцем</w:t>
      </w:r>
      <w:r w:rsidR="00D360BD" w:rsidRPr="00C665D9">
        <w:t xml:space="preserve"> – Державне підприємство «Науково-дослідна виробничо-технічна агенція «СТРАТЕГІЯ РЕГІОНАЛЬНОГО РОЗВИТКУ».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902CB5" w:rsidRPr="00C665D9">
        <w:t>по розв’язці метро Харківська, ПВ-4315 у Дарницькому районі м. Києва</w:t>
      </w:r>
      <w:r w:rsidR="00D360BD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D360BD" w:rsidRPr="00C665D9">
        <w:t xml:space="preserve"> 0,18</w:t>
      </w:r>
      <w:r w:rsidRPr="00C665D9">
        <w:t>3</w:t>
      </w:r>
      <w:r w:rsidR="00D360BD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Pr="00C665D9">
        <w:t>80</w:t>
      </w:r>
      <w:r w:rsidR="00D360BD" w:rsidRPr="00C665D9">
        <w:t>50,00 грн (</w:t>
      </w:r>
      <w:r w:rsidRPr="00C665D9">
        <w:t>Вісім</w:t>
      </w:r>
      <w:r w:rsidR="00D360BD" w:rsidRPr="00C665D9">
        <w:t xml:space="preserve"> тисяч п’ятдесят грн 00 коп.) з ПДВ. До договору додається: протокол узгодження договірної ціни.</w:t>
      </w:r>
    </w:p>
    <w:p w:rsidR="00D360BD" w:rsidRPr="00C665D9" w:rsidRDefault="002776B9" w:rsidP="00D360BD">
      <w:pPr>
        <w:jc w:val="both"/>
      </w:pPr>
      <w:r w:rsidRPr="00C665D9">
        <w:t>6</w:t>
      </w:r>
      <w:r w:rsidR="00D360BD" w:rsidRPr="00C665D9">
        <w:t xml:space="preserve">.1.4. Додаткова угода від </w:t>
      </w:r>
      <w:r w:rsidRPr="00C665D9">
        <w:t>26</w:t>
      </w:r>
      <w:r w:rsidR="00D360BD" w:rsidRPr="00C665D9">
        <w:t xml:space="preserve">.12.2019 № 1 до Договору від </w:t>
      </w:r>
      <w:r w:rsidRPr="00C665D9">
        <w:t>16.08</w:t>
      </w:r>
      <w:r w:rsidR="00D360BD" w:rsidRPr="00C665D9">
        <w:t>.2019 № 7</w:t>
      </w:r>
      <w:r w:rsidRPr="00C665D9">
        <w:t>6</w:t>
      </w:r>
      <w:r w:rsidR="00D360BD" w:rsidRPr="00C665D9">
        <w:t xml:space="preserve">-ТНКР про здійснення технічного нагляду укладено між Замовником – </w:t>
      </w:r>
      <w:r w:rsidR="00D360BD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D360BD" w:rsidRPr="00C665D9">
        <w:t xml:space="preserve">та </w:t>
      </w:r>
      <w:r w:rsidR="00D360BD" w:rsidRPr="00C665D9">
        <w:rPr>
          <w:bCs/>
        </w:rPr>
        <w:t>Виконавцем</w:t>
      </w:r>
      <w:r w:rsidR="00D360BD" w:rsidRPr="00C665D9">
        <w:t xml:space="preserve"> – Державне підприємство «Науково-дослідна виробничо-технічна агенція «СТРАТЕГІЯ РЕГІОНАЛЬНОГО РОЗВИТКУ» з визначенням вартості послуг з технічного нагляду в розмірі </w:t>
      </w:r>
      <w:r w:rsidRPr="00C665D9">
        <w:t>7894,65</w:t>
      </w:r>
      <w:r w:rsidR="00D360BD" w:rsidRPr="00C665D9">
        <w:t xml:space="preserve"> грн (</w:t>
      </w:r>
      <w:r w:rsidRPr="00C665D9">
        <w:t>Сім</w:t>
      </w:r>
      <w:r w:rsidR="00D360BD" w:rsidRPr="00C665D9">
        <w:t xml:space="preserve"> тисяч </w:t>
      </w:r>
      <w:r w:rsidRPr="00C665D9">
        <w:t>вісімсот дев’яносто чотири</w:t>
      </w:r>
      <w:r w:rsidR="00D360BD" w:rsidRPr="00C665D9">
        <w:t xml:space="preserve"> грн </w:t>
      </w:r>
      <w:r w:rsidRPr="00C665D9">
        <w:t xml:space="preserve">65 </w:t>
      </w:r>
      <w:r w:rsidR="00D360BD" w:rsidRPr="00C665D9">
        <w:t>коп.) з ПДВ. До додаткової угоди додається: протокол узгодження договірної ціни в редакції 2</w:t>
      </w:r>
      <w:r w:rsidRPr="00C665D9">
        <w:t>6</w:t>
      </w:r>
      <w:r w:rsidR="00D360BD" w:rsidRPr="00C665D9">
        <w:t>.12.2019.</w:t>
      </w:r>
    </w:p>
    <w:p w:rsidR="00D360BD" w:rsidRPr="00C665D9" w:rsidRDefault="002776B9" w:rsidP="00D360BD">
      <w:pPr>
        <w:jc w:val="both"/>
      </w:pPr>
      <w:r w:rsidRPr="00C665D9">
        <w:t>6</w:t>
      </w:r>
      <w:r w:rsidR="00D360BD" w:rsidRPr="00C665D9">
        <w:t xml:space="preserve">.1.5. Договір від </w:t>
      </w:r>
      <w:r w:rsidRPr="00C665D9">
        <w:t>24.06</w:t>
      </w:r>
      <w:r w:rsidR="00D360BD" w:rsidRPr="00C665D9">
        <w:t>.2019 № 00-0</w:t>
      </w:r>
      <w:r w:rsidRPr="00C665D9">
        <w:t>697</w:t>
      </w:r>
      <w:r w:rsidR="00D360BD" w:rsidRPr="00C665D9">
        <w:t xml:space="preserve">-19/КД укладено між Замовником – </w:t>
      </w:r>
      <w:r w:rsidR="00D360BD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D360BD" w:rsidRPr="00C665D9">
        <w:t xml:space="preserve">та </w:t>
      </w:r>
      <w:r w:rsidR="00D360BD" w:rsidRPr="00C665D9">
        <w:rPr>
          <w:bCs/>
        </w:rPr>
        <w:t>Виконавцем</w:t>
      </w:r>
      <w:r w:rsidR="00D360BD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902CB5" w:rsidRPr="00C665D9">
        <w:t>по розв’язці метро Харківська, ПВ-4315 у Дарницькому районі м. Києва</w:t>
      </w:r>
      <w:r w:rsidR="00D360BD" w:rsidRPr="00C665D9">
        <w:t xml:space="preserve">. Вартість робіт становить </w:t>
      </w:r>
      <w:r w:rsidRPr="00C665D9">
        <w:t>4979,51</w:t>
      </w:r>
      <w:r w:rsidR="00D360BD" w:rsidRPr="00C665D9">
        <w:t xml:space="preserve"> (</w:t>
      </w:r>
      <w:r w:rsidRPr="00C665D9">
        <w:t>Чотири</w:t>
      </w:r>
      <w:r w:rsidR="00D360BD" w:rsidRPr="00C665D9">
        <w:t xml:space="preserve"> тисяч</w:t>
      </w:r>
      <w:r w:rsidRPr="00C665D9">
        <w:t>і дев’ятсот сімдесят дев’ять</w:t>
      </w:r>
      <w:r w:rsidR="00D360BD" w:rsidRPr="00C665D9">
        <w:t xml:space="preserve"> грн </w:t>
      </w:r>
      <w:r w:rsidRPr="00C665D9">
        <w:t>51</w:t>
      </w:r>
      <w:r w:rsidR="00D360BD" w:rsidRPr="00C665D9">
        <w:t xml:space="preserve"> коп.) з ПДВ.</w:t>
      </w:r>
    </w:p>
    <w:p w:rsidR="00D360BD" w:rsidRPr="00C665D9" w:rsidRDefault="00D360BD" w:rsidP="00D360BD">
      <w:pPr>
        <w:jc w:val="both"/>
        <w:rPr>
          <w:b/>
          <w:bCs/>
        </w:rPr>
      </w:pPr>
    </w:p>
    <w:p w:rsidR="00D360BD" w:rsidRPr="00C665D9" w:rsidRDefault="00FC062E" w:rsidP="00D360BD">
      <w:pPr>
        <w:jc w:val="both"/>
        <w:rPr>
          <w:b/>
          <w:bCs/>
        </w:rPr>
      </w:pPr>
      <w:r w:rsidRPr="00C665D9">
        <w:rPr>
          <w:b/>
          <w:bCs/>
        </w:rPr>
        <w:t>6</w:t>
      </w:r>
      <w:r w:rsidR="00D360BD" w:rsidRPr="00C665D9">
        <w:rPr>
          <w:b/>
          <w:bCs/>
        </w:rPr>
        <w:t>.2. Проєктно-кошторисна документація.</w:t>
      </w:r>
    </w:p>
    <w:p w:rsidR="00D360BD" w:rsidRPr="00C665D9" w:rsidRDefault="00FC062E" w:rsidP="00D360BD">
      <w:pPr>
        <w:jc w:val="both"/>
      </w:pPr>
      <w:r w:rsidRPr="00C665D9">
        <w:rPr>
          <w:bCs/>
        </w:rPr>
        <w:t>6</w:t>
      </w:r>
      <w:r w:rsidR="00D360BD" w:rsidRPr="00C665D9">
        <w:rPr>
          <w:bCs/>
        </w:rPr>
        <w:t>.2.1.</w:t>
      </w:r>
      <w:r w:rsidR="00D360BD"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902CB5" w:rsidRPr="00C665D9">
        <w:t>по розв’язці метро Харківська, ПВ-4315 у Дарницькому районі м. Києва</w:t>
      </w:r>
      <w:r w:rsidR="00D360BD" w:rsidRPr="00C665D9">
        <w:t xml:space="preserve">», який </w:t>
      </w:r>
      <w:r w:rsidR="004432F7" w:rsidRPr="00C665D9">
        <w:t>09.07</w:t>
      </w:r>
      <w:r w:rsidR="00D360BD" w:rsidRPr="00C665D9">
        <w:t>.2019 затверджений За</w:t>
      </w:r>
      <w:r w:rsidR="00D360BD" w:rsidRPr="00C665D9">
        <w:rPr>
          <w:bCs/>
        </w:rPr>
        <w:t xml:space="preserve">мовником </w:t>
      </w:r>
      <w:r w:rsidR="00D360BD" w:rsidRPr="00C665D9">
        <w:t xml:space="preserve">– </w:t>
      </w:r>
      <w:r w:rsidR="00D360BD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D360BD" w:rsidRPr="00C665D9" w:rsidRDefault="00FC062E" w:rsidP="00D360BD">
      <w:pPr>
        <w:tabs>
          <w:tab w:val="right" w:leader="underscore" w:pos="9356"/>
        </w:tabs>
        <w:jc w:val="both"/>
      </w:pPr>
      <w:r w:rsidRPr="00C665D9">
        <w:t>6</w:t>
      </w:r>
      <w:r w:rsidR="00D360BD"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902CB5" w:rsidRPr="00C665D9">
        <w:t>по розв’язці метро Харківська, ПВ-4315 у Дарницькому районі м. Києва</w:t>
      </w:r>
      <w:r w:rsidR="00D360BD" w:rsidRPr="00C665D9">
        <w:t xml:space="preserve">», складений у поточних цінах на </w:t>
      </w:r>
      <w:r w:rsidRPr="00C665D9">
        <w:t>09.07</w:t>
      </w:r>
      <w:r w:rsidR="00D360BD" w:rsidRPr="00C665D9">
        <w:t xml:space="preserve">.2019 на загальну суму </w:t>
      </w:r>
      <w:r w:rsidRPr="00C665D9">
        <w:t>4534,924</w:t>
      </w:r>
      <w:r w:rsidR="00D360BD" w:rsidRPr="00C665D9">
        <w:t xml:space="preserve"> </w:t>
      </w:r>
      <w:r w:rsidR="00214251" w:rsidRPr="00C665D9">
        <w:t>тис. грн</w:t>
      </w:r>
      <w:r w:rsidR="00D360BD" w:rsidRPr="00C665D9">
        <w:t>, в тому числі зворотних сум 12,</w:t>
      </w:r>
      <w:r w:rsidRPr="00C665D9">
        <w:t>464</w:t>
      </w:r>
      <w:r w:rsidR="00D360BD" w:rsidRPr="00C665D9">
        <w:t xml:space="preserve"> </w:t>
      </w:r>
      <w:r w:rsidR="00214251" w:rsidRPr="00C665D9">
        <w:t>тис. грн</w:t>
      </w:r>
      <w:r w:rsidR="00D360BD" w:rsidRPr="00C665D9">
        <w:t xml:space="preserve">, який затверджено Замовником – </w:t>
      </w:r>
      <w:r w:rsidR="00D360BD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«КИЇВМІСЬКСВІТЛО». </w:t>
      </w:r>
    </w:p>
    <w:p w:rsidR="00D360BD" w:rsidRPr="00C665D9" w:rsidRDefault="008D63D3" w:rsidP="00D360BD">
      <w:pPr>
        <w:jc w:val="both"/>
      </w:pPr>
      <w:r w:rsidRPr="00C665D9">
        <w:t>6</w:t>
      </w:r>
      <w:r w:rsidR="00D360BD" w:rsidRPr="00C665D9">
        <w:t xml:space="preserve">.2.3. Під час проведення перевірки надано експертний звіт від </w:t>
      </w:r>
      <w:r w:rsidRPr="00C665D9">
        <w:t>10.07</w:t>
      </w:r>
      <w:r w:rsidR="00D360BD" w:rsidRPr="00C665D9">
        <w:t>.2019 № 00-0</w:t>
      </w:r>
      <w:r w:rsidRPr="00C665D9">
        <w:t>697</w:t>
      </w:r>
      <w:r w:rsidR="00D360BD"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902CB5" w:rsidRPr="00C665D9">
        <w:t>по розв’язці метро Харківська, ПВ-4315 у Дарницькому районі м. Києва</w:t>
      </w:r>
      <w:r w:rsidR="00D360BD"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="00D360BD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="00D360BD"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B05346" w:rsidRPr="00C665D9">
        <w:t>09.07</w:t>
      </w:r>
      <w:r w:rsidR="00D360BD" w:rsidRPr="00C665D9">
        <w:t>.2019</w:t>
      </w:r>
      <w:r w:rsidR="00AE3C7B" w:rsidRPr="00C665D9">
        <w:t xml:space="preserve"> складає</w:t>
      </w:r>
      <w:r w:rsidR="00D360BD" w:rsidRPr="00C665D9">
        <w:t xml:space="preserve"> </w:t>
      </w:r>
      <w:r w:rsidR="00B05346" w:rsidRPr="00C665D9">
        <w:t>4534,924</w:t>
      </w:r>
      <w:r w:rsidR="00D360BD" w:rsidRPr="00C665D9">
        <w:t xml:space="preserve"> </w:t>
      </w:r>
      <w:r w:rsidR="00214251" w:rsidRPr="00C665D9">
        <w:t>тис. грн</w:t>
      </w:r>
      <w:r w:rsidR="00B05346" w:rsidRPr="00C665D9">
        <w:t>, у тому числі:</w:t>
      </w:r>
      <w:r w:rsidR="00D360BD" w:rsidRPr="00C665D9">
        <w:t xml:space="preserve"> будівельні роботи – </w:t>
      </w:r>
      <w:r w:rsidR="00B05346" w:rsidRPr="00C665D9">
        <w:t>3680,187</w:t>
      </w:r>
      <w:r w:rsidR="00D360BD" w:rsidRPr="00C665D9">
        <w:t xml:space="preserve"> </w:t>
      </w:r>
      <w:r w:rsidR="00214251" w:rsidRPr="00C665D9">
        <w:t>тис. грн</w:t>
      </w:r>
      <w:r w:rsidR="00D360BD" w:rsidRPr="00C665D9">
        <w:t xml:space="preserve">, інші витрати – </w:t>
      </w:r>
      <w:r w:rsidR="00B05346" w:rsidRPr="00C665D9">
        <w:t>854,737</w:t>
      </w:r>
      <w:r w:rsidR="00D360BD" w:rsidRPr="00C665D9">
        <w:t xml:space="preserve"> </w:t>
      </w:r>
      <w:r w:rsidR="00214251" w:rsidRPr="00C665D9">
        <w:t>тис. грн</w:t>
      </w:r>
      <w:r w:rsidR="004C53DF" w:rsidRPr="00C665D9">
        <w:t>. Технічна та технологічна</w:t>
      </w:r>
      <w:r w:rsidR="00D360BD" w:rsidRPr="00C665D9">
        <w:t xml:space="preserve"> частини проєктної документації не розглядались.</w:t>
      </w:r>
      <w:r w:rsidR="00D360BD" w:rsidRPr="00C665D9">
        <w:rPr>
          <w:b/>
        </w:rPr>
        <w:t xml:space="preserve"> </w:t>
      </w:r>
    </w:p>
    <w:p w:rsidR="00D360BD" w:rsidRPr="00C665D9" w:rsidRDefault="00FC062E" w:rsidP="00D360BD">
      <w:pPr>
        <w:jc w:val="both"/>
        <w:rPr>
          <w:b/>
        </w:rPr>
      </w:pPr>
      <w:r w:rsidRPr="00C665D9">
        <w:t>6</w:t>
      </w:r>
      <w:r w:rsidR="00D360BD" w:rsidRPr="00C665D9">
        <w:t xml:space="preserve">.2.4. Під час проведення перевірки надано </w:t>
      </w:r>
      <w:r w:rsidR="00D360BD"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Pr="00C665D9">
        <w:rPr>
          <w:shd w:val="clear" w:color="auto" w:fill="FFFFFF"/>
        </w:rPr>
        <w:t>15.07</w:t>
      </w:r>
      <w:r w:rsidR="00D360BD" w:rsidRPr="00C665D9">
        <w:rPr>
          <w:shd w:val="clear" w:color="auto" w:fill="FFFFFF"/>
        </w:rPr>
        <w:t xml:space="preserve">.2019 № </w:t>
      </w:r>
      <w:r w:rsidRPr="00C665D9">
        <w:rPr>
          <w:shd w:val="clear" w:color="auto" w:fill="FFFFFF"/>
        </w:rPr>
        <w:t>201</w:t>
      </w:r>
      <w:r w:rsidR="00D360BD"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D360BD" w:rsidRPr="00C665D9" w:rsidRDefault="00D360BD" w:rsidP="00D360BD">
      <w:pPr>
        <w:jc w:val="both"/>
        <w:rPr>
          <w:b/>
        </w:rPr>
      </w:pPr>
    </w:p>
    <w:p w:rsidR="00D360BD" w:rsidRPr="00C665D9" w:rsidRDefault="002709DC" w:rsidP="00D360BD">
      <w:pPr>
        <w:jc w:val="both"/>
        <w:rPr>
          <w:b/>
        </w:rPr>
      </w:pPr>
      <w:r w:rsidRPr="00C665D9">
        <w:rPr>
          <w:b/>
        </w:rPr>
        <w:t>6</w:t>
      </w:r>
      <w:r w:rsidR="00D360BD" w:rsidRPr="00C665D9">
        <w:rPr>
          <w:b/>
        </w:rPr>
        <w:t>.3. Виконавча документація.</w:t>
      </w:r>
    </w:p>
    <w:p w:rsidR="00D360BD" w:rsidRPr="00C665D9" w:rsidRDefault="00D360BD" w:rsidP="00D360BD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902CB5" w:rsidRPr="00C665D9">
        <w:t>по розв’язці метро Харківська, ПВ-4315 у Дарницькому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D360BD" w:rsidRPr="00C665D9" w:rsidRDefault="00D360BD" w:rsidP="00D360BD">
      <w:pPr>
        <w:jc w:val="both"/>
      </w:pPr>
      <w:r w:rsidRPr="00C665D9">
        <w:t xml:space="preserve">– акт технічного приймання закінчених робіт від </w:t>
      </w:r>
      <w:r w:rsidR="00F73278" w:rsidRPr="00C665D9">
        <w:t>16.12</w:t>
      </w:r>
      <w:r w:rsidRPr="00C665D9">
        <w:t>.2019 – 1 од.;</w:t>
      </w:r>
    </w:p>
    <w:p w:rsidR="00D360BD" w:rsidRPr="00C665D9" w:rsidRDefault="00D360BD" w:rsidP="00D360BD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F73278" w:rsidRPr="00C665D9">
        <w:t>7</w:t>
      </w:r>
      <w:r w:rsidRPr="00C665D9">
        <w:t xml:space="preserve"> од.;</w:t>
      </w:r>
    </w:p>
    <w:p w:rsidR="00D360BD" w:rsidRPr="00C665D9" w:rsidRDefault="00D360BD" w:rsidP="00D360BD">
      <w:pPr>
        <w:jc w:val="both"/>
      </w:pPr>
      <w:r w:rsidRPr="00C665D9">
        <w:t xml:space="preserve">– схеми бетонування анкерного вузла – </w:t>
      </w:r>
      <w:r w:rsidR="00A65593" w:rsidRPr="00C665D9">
        <w:t>2</w:t>
      </w:r>
      <w:r w:rsidRPr="00C665D9">
        <w:t xml:space="preserve"> од.;</w:t>
      </w:r>
    </w:p>
    <w:p w:rsidR="00D360BD" w:rsidRPr="00C665D9" w:rsidRDefault="00D360BD" w:rsidP="00D360BD">
      <w:pPr>
        <w:jc w:val="both"/>
      </w:pPr>
      <w:r w:rsidRPr="00C665D9">
        <w:t>– схем</w:t>
      </w:r>
      <w:r w:rsidR="00F73278" w:rsidRPr="00C665D9">
        <w:t>а</w:t>
      </w:r>
      <w:r w:rsidRPr="00C665D9">
        <w:t xml:space="preserve"> вивезення (перевезення) – </w:t>
      </w:r>
      <w:r w:rsidR="00F73278" w:rsidRPr="00C665D9">
        <w:t>1</w:t>
      </w:r>
      <w:r w:rsidRPr="00C665D9">
        <w:t xml:space="preserve"> од.;</w:t>
      </w:r>
    </w:p>
    <w:p w:rsidR="00D360BD" w:rsidRPr="00C665D9" w:rsidRDefault="00D360BD" w:rsidP="00D360BD">
      <w:pPr>
        <w:jc w:val="both"/>
      </w:pPr>
      <w:r w:rsidRPr="00C665D9">
        <w:t>– акт про демонтаж матеріалів, виробів, конструкцій – 1 од.;</w:t>
      </w:r>
    </w:p>
    <w:p w:rsidR="00D360BD" w:rsidRPr="00C665D9" w:rsidRDefault="00D360BD" w:rsidP="00D360BD">
      <w:pPr>
        <w:jc w:val="both"/>
      </w:pPr>
      <w:r w:rsidRPr="00C665D9">
        <w:t>– акт приймання – передачі демонтованих матеріалів – 1 од.;</w:t>
      </w:r>
    </w:p>
    <w:p w:rsidR="00D360BD" w:rsidRPr="00C665D9" w:rsidRDefault="00D360BD" w:rsidP="00D360BD">
      <w:pPr>
        <w:jc w:val="both"/>
      </w:pPr>
      <w:r w:rsidRPr="00C665D9">
        <w:t xml:space="preserve">– </w:t>
      </w:r>
      <w:r w:rsidR="00FF3679" w:rsidRPr="00C665D9">
        <w:t>акт демонтажу ламп</w:t>
      </w:r>
      <w:r w:rsidRPr="00C665D9">
        <w:t xml:space="preserve"> – 1 од.;</w:t>
      </w:r>
    </w:p>
    <w:p w:rsidR="00D360BD" w:rsidRPr="00C665D9" w:rsidRDefault="00D360BD" w:rsidP="00D360BD">
      <w:pPr>
        <w:jc w:val="both"/>
      </w:pPr>
      <w:r w:rsidRPr="00C665D9">
        <w:t>– акт розкриття барабану – 1 од.;</w:t>
      </w:r>
    </w:p>
    <w:p w:rsidR="00D360BD" w:rsidRPr="00C665D9" w:rsidRDefault="00D360BD" w:rsidP="00D360BD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F73278" w:rsidRPr="00C665D9">
        <w:t>3</w:t>
      </w:r>
      <w:r w:rsidRPr="00C665D9">
        <w:t xml:space="preserve"> од;</w:t>
      </w:r>
    </w:p>
    <w:p w:rsidR="00D360BD" w:rsidRPr="00C665D9" w:rsidRDefault="00D360BD" w:rsidP="00D360BD">
      <w:pPr>
        <w:jc w:val="both"/>
      </w:pPr>
      <w:r w:rsidRPr="00C665D9">
        <w:t xml:space="preserve">– загальний журнал робіт ПрАТ ТРЕСТ «КИЇВЕЛЕКТРОМОНТАЖ», який розпочато </w:t>
      </w:r>
      <w:r w:rsidR="00F73278" w:rsidRPr="00C665D9">
        <w:t>03.10</w:t>
      </w:r>
      <w:r w:rsidRPr="00C665D9">
        <w:t xml:space="preserve">.2019 (фактично – </w:t>
      </w:r>
      <w:r w:rsidR="00F73278" w:rsidRPr="00C665D9">
        <w:t>30.10</w:t>
      </w:r>
      <w:r w:rsidRPr="00C665D9">
        <w:t xml:space="preserve">.2019), закінчено 20.12.2019 (фактично </w:t>
      </w:r>
      <w:r w:rsidR="00F73278" w:rsidRPr="00C665D9">
        <w:t>16.12</w:t>
      </w:r>
      <w:r w:rsidRPr="00C665D9">
        <w:t>.2019), у якому прошнуровано, пронумеровано та скріплено печаткою 28 арк. – 1 од.</w:t>
      </w:r>
    </w:p>
    <w:p w:rsidR="00D360BD" w:rsidRPr="00C665D9" w:rsidRDefault="00D360BD" w:rsidP="00D360BD">
      <w:pPr>
        <w:jc w:val="both"/>
      </w:pPr>
    </w:p>
    <w:p w:rsidR="00D360BD" w:rsidRPr="00C665D9" w:rsidRDefault="00F023E4" w:rsidP="00D360BD">
      <w:pPr>
        <w:jc w:val="both"/>
        <w:rPr>
          <w:b/>
          <w:bCs/>
        </w:rPr>
      </w:pPr>
      <w:r w:rsidRPr="00C665D9">
        <w:rPr>
          <w:b/>
        </w:rPr>
        <w:t>6</w:t>
      </w:r>
      <w:r w:rsidR="00D360BD" w:rsidRPr="00C665D9">
        <w:rPr>
          <w:b/>
        </w:rPr>
        <w:t xml:space="preserve">.4. </w:t>
      </w:r>
      <w:r w:rsidR="00D360BD" w:rsidRPr="00C665D9">
        <w:rPr>
          <w:b/>
          <w:bCs/>
        </w:rPr>
        <w:t>Виконання робіт.</w:t>
      </w:r>
    </w:p>
    <w:p w:rsidR="00D360BD" w:rsidRPr="00C665D9" w:rsidRDefault="00F023E4" w:rsidP="00D360BD">
      <w:pPr>
        <w:jc w:val="both"/>
        <w:rPr>
          <w:b/>
          <w:bCs/>
          <w:i/>
        </w:rPr>
      </w:pPr>
      <w:r w:rsidRPr="00C665D9">
        <w:rPr>
          <w:b/>
          <w:bCs/>
          <w:i/>
        </w:rPr>
        <w:t>6</w:t>
      </w:r>
      <w:r w:rsidR="00D360BD" w:rsidRPr="00C665D9">
        <w:rPr>
          <w:b/>
          <w:bCs/>
          <w:i/>
        </w:rPr>
        <w:t>.4.1. Технічний нагляд.</w:t>
      </w:r>
    </w:p>
    <w:p w:rsidR="00D360BD" w:rsidRPr="00C665D9" w:rsidRDefault="00D360BD" w:rsidP="00D360BD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укладено Договір від </w:t>
      </w:r>
      <w:r w:rsidR="00F023E4" w:rsidRPr="00C665D9">
        <w:t>16.08</w:t>
      </w:r>
      <w:r w:rsidRPr="00C665D9">
        <w:t>.2019 № 7</w:t>
      </w:r>
      <w:r w:rsidR="00F023E4" w:rsidRPr="00C665D9">
        <w:t>6</w:t>
      </w:r>
      <w:r w:rsidRPr="00C665D9">
        <w:t xml:space="preserve">-ТНКР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902CB5" w:rsidRPr="00C665D9">
        <w:t>по розв’язці метро Харківська, ПВ-4315 у Дарницькому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0,18</w:t>
      </w:r>
      <w:r w:rsidR="00F023E4" w:rsidRPr="00C665D9">
        <w:t>3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F023E4" w:rsidRPr="00C665D9">
        <w:rPr>
          <w:b/>
        </w:rPr>
        <w:t>80</w:t>
      </w:r>
      <w:r w:rsidRPr="00C665D9">
        <w:rPr>
          <w:b/>
        </w:rPr>
        <w:t>50,00 грн</w:t>
      </w:r>
      <w:r w:rsidRPr="00C665D9">
        <w:t xml:space="preserve">, з ПДВ. </w:t>
      </w:r>
    </w:p>
    <w:p w:rsidR="00D360BD" w:rsidRPr="00C665D9" w:rsidRDefault="00D360BD" w:rsidP="00D360BD">
      <w:pPr>
        <w:ind w:firstLine="708"/>
        <w:jc w:val="both"/>
      </w:pPr>
      <w:r w:rsidRPr="00C665D9">
        <w:t>2</w:t>
      </w:r>
      <w:r w:rsidR="00F023E4" w:rsidRPr="00C665D9">
        <w:t>6</w:t>
      </w:r>
      <w:r w:rsidRPr="00C665D9">
        <w:t xml:space="preserve">.12.2019 укладено Додаткова угода № 1 до Договору від </w:t>
      </w:r>
      <w:r w:rsidR="00F023E4" w:rsidRPr="00C665D9">
        <w:t xml:space="preserve">16.08.2019 № 76-ТНКР </w:t>
      </w:r>
      <w:r w:rsidRPr="00C665D9">
        <w:t xml:space="preserve">у зв’язку з визначенням вартості послуг з технічного нагляду в розмірі </w:t>
      </w:r>
      <w:r w:rsidR="006E4E8A" w:rsidRPr="00C665D9">
        <w:rPr>
          <w:b/>
        </w:rPr>
        <w:t xml:space="preserve">7894,65 </w:t>
      </w:r>
      <w:r w:rsidRPr="00C665D9">
        <w:rPr>
          <w:b/>
        </w:rPr>
        <w:t>грн</w:t>
      </w:r>
      <w:r w:rsidRPr="00C665D9">
        <w:t xml:space="preserve">, з ПДВ. </w:t>
      </w:r>
    </w:p>
    <w:p w:rsidR="00D360BD" w:rsidRPr="00C665D9" w:rsidRDefault="00D360BD" w:rsidP="00D360BD">
      <w:pPr>
        <w:ind w:firstLine="708"/>
        <w:jc w:val="both"/>
      </w:pPr>
      <w:r w:rsidRPr="00C665D9">
        <w:t xml:space="preserve">Відповідно до акту від </w:t>
      </w:r>
      <w:r w:rsidR="006E4E8A" w:rsidRPr="00C665D9">
        <w:t>16.12</w:t>
      </w:r>
      <w:r w:rsidRPr="00C665D9">
        <w:t>.2019 № 7</w:t>
      </w:r>
      <w:r w:rsidR="006E4E8A" w:rsidRPr="00C665D9">
        <w:t>6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6E4E8A" w:rsidRPr="00C665D9">
        <w:rPr>
          <w:b/>
        </w:rPr>
        <w:t>7,89465</w:t>
      </w:r>
      <w:r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Pr="00C665D9">
        <w:t xml:space="preserve">, з ПДВ. </w:t>
      </w:r>
    </w:p>
    <w:p w:rsidR="00D360BD" w:rsidRPr="00C665D9" w:rsidRDefault="0063654E" w:rsidP="00D360BD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D360BD" w:rsidRPr="00C665D9">
        <w:t xml:space="preserve"> </w:t>
      </w:r>
      <w:r w:rsidR="0078215D" w:rsidRPr="00C665D9">
        <w:rPr>
          <w:b/>
        </w:rPr>
        <w:t xml:space="preserve">6,86232 </w:t>
      </w:r>
      <w:r w:rsidR="00214251" w:rsidRPr="00C665D9">
        <w:rPr>
          <w:b/>
        </w:rPr>
        <w:t>тис. грн</w:t>
      </w:r>
      <w:r w:rsidR="00D360BD" w:rsidRPr="00C665D9">
        <w:t>, з ПДВ.</w:t>
      </w:r>
    </w:p>
    <w:p w:rsidR="0078215D" w:rsidRPr="00C665D9" w:rsidRDefault="0078215D" w:rsidP="0078215D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1,03233 тис. грн</w:t>
      </w:r>
      <w:r w:rsidRPr="00C665D9">
        <w:t xml:space="preserve">, з ПДВ, або </w:t>
      </w:r>
      <w:r w:rsidRPr="00C665D9">
        <w:rPr>
          <w:b/>
        </w:rPr>
        <w:t xml:space="preserve">13,08 </w:t>
      </w:r>
      <w:r w:rsidRPr="00C665D9">
        <w:t>%.</w:t>
      </w:r>
    </w:p>
    <w:p w:rsidR="0078215D" w:rsidRPr="00C665D9" w:rsidRDefault="0078215D" w:rsidP="0078215D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D360BD" w:rsidRPr="00C665D9" w:rsidRDefault="00D360BD" w:rsidP="00D360BD">
      <w:pPr>
        <w:ind w:firstLine="708"/>
        <w:jc w:val="both"/>
      </w:pPr>
    </w:p>
    <w:p w:rsidR="00D360BD" w:rsidRPr="00C665D9" w:rsidRDefault="00DA77D8" w:rsidP="00D360BD">
      <w:pPr>
        <w:jc w:val="both"/>
        <w:rPr>
          <w:b/>
          <w:bCs/>
          <w:i/>
        </w:rPr>
      </w:pPr>
      <w:r w:rsidRPr="00C665D9">
        <w:rPr>
          <w:b/>
          <w:bCs/>
          <w:i/>
        </w:rPr>
        <w:t>6</w:t>
      </w:r>
      <w:r w:rsidR="00D360BD" w:rsidRPr="00C665D9">
        <w:rPr>
          <w:b/>
          <w:bCs/>
          <w:i/>
        </w:rPr>
        <w:t>.4.</w:t>
      </w:r>
      <w:r w:rsidR="00452340" w:rsidRPr="00C665D9">
        <w:rPr>
          <w:b/>
          <w:bCs/>
          <w:i/>
        </w:rPr>
        <w:t>2. Будівельні роботи</w:t>
      </w:r>
      <w:r w:rsidR="00D360BD" w:rsidRPr="00C665D9">
        <w:rPr>
          <w:b/>
          <w:bCs/>
          <w:i/>
        </w:rPr>
        <w:t>.</w:t>
      </w:r>
    </w:p>
    <w:p w:rsidR="00D360BD" w:rsidRPr="00C665D9" w:rsidRDefault="00D360BD" w:rsidP="00D360BD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902CB5" w:rsidRPr="00C665D9">
        <w:t>по розв’язці метро Харківська, ПВ-4315 у Дарницькому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D360BD" w:rsidRPr="00C665D9" w:rsidRDefault="00D360BD" w:rsidP="00D360BD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D360BD" w:rsidRPr="00C665D9" w:rsidRDefault="00D360BD" w:rsidP="00D360BD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D360BD" w:rsidRPr="00C665D9" w:rsidRDefault="00D360BD" w:rsidP="00D360BD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D360BD" w:rsidRPr="00C665D9" w:rsidRDefault="00D360BD" w:rsidP="00D360BD">
      <w:pPr>
        <w:jc w:val="both"/>
      </w:pPr>
      <w:r w:rsidRPr="00C665D9">
        <w:t>– встановлення опор.</w:t>
      </w:r>
    </w:p>
    <w:p w:rsidR="00D360BD" w:rsidRPr="00C665D9" w:rsidRDefault="00D360BD" w:rsidP="00D360BD">
      <w:pPr>
        <w:ind w:firstLine="360"/>
        <w:jc w:val="both"/>
      </w:pPr>
      <w:r w:rsidRPr="00C665D9">
        <w:tab/>
        <w:t>На об’єкті встановлено:</w:t>
      </w:r>
    </w:p>
    <w:p w:rsidR="00D360BD" w:rsidRPr="00C665D9" w:rsidRDefault="00D360BD" w:rsidP="00D360BD">
      <w:pPr>
        <w:jc w:val="both"/>
      </w:pPr>
      <w:r w:rsidRPr="00C665D9">
        <w:t xml:space="preserve">– світлодіодні світильники – </w:t>
      </w:r>
      <w:r w:rsidR="0049391E" w:rsidRPr="00C665D9">
        <w:t>70</w:t>
      </w:r>
      <w:r w:rsidRPr="00C665D9">
        <w:t xml:space="preserve"> шт.; </w:t>
      </w:r>
    </w:p>
    <w:p w:rsidR="00D360BD" w:rsidRPr="00C665D9" w:rsidRDefault="00D360BD" w:rsidP="00D360BD">
      <w:pPr>
        <w:jc w:val="both"/>
      </w:pPr>
      <w:r w:rsidRPr="00C665D9">
        <w:t xml:space="preserve">– опори зовнішнього освітлення </w:t>
      </w:r>
      <w:r w:rsidR="00737A42" w:rsidRPr="00C665D9">
        <w:t xml:space="preserve">ОВОГ 10 103/220/4 </w:t>
      </w:r>
      <w:r w:rsidRPr="00C665D9">
        <w:t xml:space="preserve">– </w:t>
      </w:r>
      <w:r w:rsidR="00B0248E" w:rsidRPr="00C665D9">
        <w:t>66 шт.</w:t>
      </w:r>
    </w:p>
    <w:p w:rsidR="00D360BD" w:rsidRPr="00C665D9" w:rsidRDefault="00D360BD" w:rsidP="00D360BD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D360BD" w:rsidRPr="00C665D9" w:rsidRDefault="00D360BD" w:rsidP="00D360BD">
      <w:pPr>
        <w:ind w:firstLine="708"/>
        <w:jc w:val="both"/>
      </w:pPr>
    </w:p>
    <w:p w:rsidR="00D360BD" w:rsidRPr="00C665D9" w:rsidRDefault="00902CB5" w:rsidP="00D360BD">
      <w:pPr>
        <w:jc w:val="both"/>
        <w:rPr>
          <w:b/>
          <w:bCs/>
        </w:rPr>
      </w:pPr>
      <w:r w:rsidRPr="00C665D9">
        <w:rPr>
          <w:b/>
          <w:bCs/>
        </w:rPr>
        <w:t>6</w:t>
      </w:r>
      <w:r w:rsidR="00D360BD"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D360BD" w:rsidRPr="00C665D9" w:rsidRDefault="00D360BD" w:rsidP="00D360BD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ПрАТ ТРЕСТ «КИЇВЕЛЕКТРОМОНТАЖ» за грудень 2019 року на загальну суму </w:t>
      </w:r>
      <w:r w:rsidR="00743C62" w:rsidRPr="00C665D9">
        <w:t xml:space="preserve">               </w:t>
      </w:r>
      <w:r w:rsidR="00743C62" w:rsidRPr="00C665D9">
        <w:rPr>
          <w:b/>
        </w:rPr>
        <w:t>4336,89834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="0062062E"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D360BD" w:rsidRPr="00C665D9" w:rsidRDefault="00D360BD" w:rsidP="00D360BD">
      <w:pPr>
        <w:ind w:firstLine="708"/>
        <w:jc w:val="both"/>
      </w:pPr>
    </w:p>
    <w:p w:rsidR="00D360BD" w:rsidRPr="00C665D9" w:rsidRDefault="00902CB5" w:rsidP="00D360BD">
      <w:pPr>
        <w:jc w:val="both"/>
        <w:rPr>
          <w:b/>
          <w:bCs/>
        </w:rPr>
      </w:pPr>
      <w:r w:rsidRPr="00C665D9">
        <w:rPr>
          <w:b/>
        </w:rPr>
        <w:t>6</w:t>
      </w:r>
      <w:r w:rsidR="00D360BD" w:rsidRPr="00C665D9">
        <w:rPr>
          <w:b/>
        </w:rPr>
        <w:t>.6.</w:t>
      </w:r>
      <w:r w:rsidR="00D360BD" w:rsidRPr="00C665D9">
        <w:t xml:space="preserve"> </w:t>
      </w:r>
      <w:r w:rsidR="00D360BD" w:rsidRPr="00C665D9">
        <w:rPr>
          <w:b/>
          <w:bCs/>
        </w:rPr>
        <w:t>Акти приймання виконаних будівельних робіт за формою № КБ-2в.</w:t>
      </w:r>
    </w:p>
    <w:p w:rsidR="00D360BD" w:rsidRPr="00C665D9" w:rsidRDefault="00D360BD" w:rsidP="00D360BD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ПрАТ ТРЕСТ «КИЇВЕЛЕКТРОМОНТАЖ» за </w:t>
      </w:r>
      <w:r w:rsidR="00743C62" w:rsidRPr="00C665D9">
        <w:t xml:space="preserve">грудень 2019 року на загальну суму </w:t>
      </w:r>
      <w:r w:rsidR="00743C62" w:rsidRPr="00C665D9">
        <w:rPr>
          <w:b/>
        </w:rPr>
        <w:t xml:space="preserve">4336,89834 </w:t>
      </w:r>
      <w:r w:rsidR="00743C62" w:rsidRPr="00C665D9">
        <w:rPr>
          <w:b/>
          <w:bCs/>
        </w:rPr>
        <w:t>тис. грн</w:t>
      </w:r>
      <w:r w:rsidR="0062062E" w:rsidRPr="00C665D9">
        <w:rPr>
          <w:bCs/>
        </w:rPr>
        <w:t>, з ПДВ</w:t>
      </w:r>
      <w:r w:rsidRPr="00C665D9">
        <w:t>.</w:t>
      </w:r>
    </w:p>
    <w:p w:rsidR="00D360BD" w:rsidRPr="00C665D9" w:rsidRDefault="00D360BD" w:rsidP="00D360BD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743C62" w:rsidRPr="00C665D9">
        <w:rPr>
          <w:b/>
        </w:rPr>
        <w:t>3772,78360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D360BD" w:rsidRPr="00C665D9" w:rsidRDefault="00D360BD" w:rsidP="00D360BD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743C62" w:rsidRPr="00C665D9">
        <w:rPr>
          <w:b/>
        </w:rPr>
        <w:t>564,11474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743C62" w:rsidRPr="00C665D9">
        <w:rPr>
          <w:b/>
        </w:rPr>
        <w:t>13,01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D360BD" w:rsidRPr="00C665D9" w:rsidRDefault="00D360BD" w:rsidP="00D360BD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743C62" w:rsidRPr="00C665D9">
        <w:rPr>
          <w:b/>
        </w:rPr>
        <w:t xml:space="preserve">564,11474 </w:t>
      </w:r>
      <w:r w:rsidR="00214251" w:rsidRPr="00C665D9">
        <w:rPr>
          <w:b/>
        </w:rPr>
        <w:t>тис. грн</w:t>
      </w:r>
      <w:r w:rsidR="00214251"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83375C" w:rsidRPr="00C665D9" w:rsidRDefault="0083375C" w:rsidP="00D360BD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D360BD" w:rsidRPr="00C665D9" w:rsidRDefault="00902CB5" w:rsidP="00D360BD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6</w:t>
      </w:r>
      <w:r w:rsidR="00D360BD" w:rsidRPr="00C665D9">
        <w:rPr>
          <w:b/>
          <w:bCs/>
        </w:rPr>
        <w:t>.7. Перевіркою встановлено</w:t>
      </w:r>
      <w:r w:rsidR="00D360BD"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D360BD" w:rsidRPr="00C665D9" w:rsidTr="00F17D6E">
        <w:tc>
          <w:tcPr>
            <w:tcW w:w="7479" w:type="dxa"/>
            <w:shd w:val="clear" w:color="auto" w:fill="auto"/>
          </w:tcPr>
          <w:p w:rsidR="00D360BD" w:rsidRPr="00C665D9" w:rsidRDefault="00D360BD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D360BD" w:rsidRPr="00C665D9" w:rsidRDefault="00D360BD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D360BD" w:rsidRPr="00C665D9" w:rsidTr="00F17D6E">
        <w:tc>
          <w:tcPr>
            <w:tcW w:w="7479" w:type="dxa"/>
          </w:tcPr>
          <w:p w:rsidR="00D360BD" w:rsidRPr="00C665D9" w:rsidRDefault="00D360BD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D360BD" w:rsidRPr="00C665D9" w:rsidRDefault="00D360BD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5266BC" w:rsidRPr="00C665D9">
              <w:rPr>
                <w:b/>
              </w:rPr>
              <w:t xml:space="preserve">7,89465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D360BD" w:rsidRPr="00C665D9" w:rsidTr="00F17D6E">
        <w:tc>
          <w:tcPr>
            <w:tcW w:w="7479" w:type="dxa"/>
            <w:shd w:val="clear" w:color="auto" w:fill="auto"/>
          </w:tcPr>
          <w:p w:rsidR="00D360BD" w:rsidRPr="00C665D9" w:rsidRDefault="00D360BD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D360BD" w:rsidRPr="00C665D9" w:rsidRDefault="00D360BD" w:rsidP="0078215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78215D" w:rsidRPr="00C665D9">
              <w:rPr>
                <w:b/>
              </w:rPr>
              <w:t>6,86232</w:t>
            </w:r>
            <w:r w:rsidR="005266BC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D360BD" w:rsidRPr="00C665D9" w:rsidTr="00F17D6E">
        <w:tc>
          <w:tcPr>
            <w:tcW w:w="7479" w:type="dxa"/>
            <w:shd w:val="clear" w:color="auto" w:fill="auto"/>
          </w:tcPr>
          <w:p w:rsidR="00D360BD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78215D" w:rsidRPr="00C665D9" w:rsidRDefault="0078215D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D360BD" w:rsidRPr="00C665D9" w:rsidRDefault="00D360BD" w:rsidP="0078215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78215D" w:rsidRPr="00C665D9">
              <w:rPr>
                <w:b/>
              </w:rPr>
              <w:t>1,03233</w:t>
            </w:r>
            <w:r w:rsidR="005266BC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D360BD" w:rsidRPr="00C665D9" w:rsidTr="00F17D6E">
        <w:tc>
          <w:tcPr>
            <w:tcW w:w="7479" w:type="dxa"/>
            <w:shd w:val="clear" w:color="auto" w:fill="auto"/>
          </w:tcPr>
          <w:p w:rsidR="0078215D" w:rsidRPr="00C665D9" w:rsidRDefault="0078215D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13,08 %.</w:t>
            </w:r>
          </w:p>
          <w:p w:rsidR="00D360BD" w:rsidRPr="00C665D9" w:rsidRDefault="00D360BD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D360BD" w:rsidRPr="00C665D9" w:rsidRDefault="00D360BD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D360BD" w:rsidRPr="00C665D9" w:rsidTr="00F17D6E">
        <w:tc>
          <w:tcPr>
            <w:tcW w:w="7479" w:type="dxa"/>
          </w:tcPr>
          <w:p w:rsidR="00D360BD" w:rsidRPr="00C665D9" w:rsidRDefault="00D360BD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D360BD" w:rsidRPr="00C665D9" w:rsidRDefault="00D360BD" w:rsidP="0069178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69178C" w:rsidRPr="00C665D9">
              <w:rPr>
                <w:b/>
              </w:rPr>
              <w:t>4336,89834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D360BD" w:rsidRPr="00C665D9" w:rsidTr="00F17D6E">
        <w:tc>
          <w:tcPr>
            <w:tcW w:w="7479" w:type="dxa"/>
            <w:shd w:val="clear" w:color="auto" w:fill="auto"/>
          </w:tcPr>
          <w:p w:rsidR="00D360BD" w:rsidRPr="00C665D9" w:rsidRDefault="00D360BD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D360BD" w:rsidRPr="00C665D9" w:rsidRDefault="00D360BD" w:rsidP="0069178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69178C" w:rsidRPr="00C665D9">
              <w:rPr>
                <w:b/>
              </w:rPr>
              <w:t>3772,78360</w:t>
            </w:r>
            <w:r w:rsidRPr="00C665D9">
              <w:rPr>
                <w:b/>
                <w:bCs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D360BD" w:rsidRPr="00C665D9" w:rsidTr="00F17D6E">
        <w:tc>
          <w:tcPr>
            <w:tcW w:w="7479" w:type="dxa"/>
            <w:shd w:val="clear" w:color="auto" w:fill="auto"/>
          </w:tcPr>
          <w:p w:rsidR="00D360BD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69178C" w:rsidRPr="00C665D9" w:rsidRDefault="0069178C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D360BD" w:rsidRPr="00C665D9" w:rsidRDefault="00D360BD" w:rsidP="0069178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69178C" w:rsidRPr="00C665D9">
              <w:rPr>
                <w:b/>
              </w:rPr>
              <w:t>564,11474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D360BD" w:rsidRPr="00C665D9" w:rsidTr="00F17D6E">
        <w:tc>
          <w:tcPr>
            <w:tcW w:w="7479" w:type="dxa"/>
            <w:shd w:val="clear" w:color="auto" w:fill="auto"/>
          </w:tcPr>
          <w:p w:rsidR="00D360BD" w:rsidRPr="00C665D9" w:rsidRDefault="00D360BD" w:rsidP="00F17D6E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7,57 %,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D360BD" w:rsidRPr="00C665D9" w:rsidRDefault="00D360BD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D360BD" w:rsidRPr="00C665D9" w:rsidTr="00F17D6E">
        <w:tc>
          <w:tcPr>
            <w:tcW w:w="7479" w:type="dxa"/>
            <w:shd w:val="clear" w:color="auto" w:fill="auto"/>
          </w:tcPr>
          <w:p w:rsidR="00D360BD" w:rsidRPr="00C665D9" w:rsidRDefault="00D360BD" w:rsidP="00F17D6E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D360BD" w:rsidRPr="00C665D9" w:rsidRDefault="00D360BD" w:rsidP="00F17D6E">
            <w:pPr>
              <w:rPr>
                <w:b/>
                <w:i/>
              </w:rPr>
            </w:pPr>
          </w:p>
        </w:tc>
      </w:tr>
      <w:tr w:rsidR="0069178C" w:rsidRPr="00C665D9" w:rsidTr="00F17D6E">
        <w:tc>
          <w:tcPr>
            <w:tcW w:w="7479" w:type="dxa"/>
            <w:shd w:val="clear" w:color="auto" w:fill="auto"/>
          </w:tcPr>
          <w:p w:rsidR="0069178C" w:rsidRPr="00C665D9" w:rsidRDefault="0069178C" w:rsidP="00F17D6E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69178C" w:rsidRPr="00C665D9" w:rsidRDefault="0069178C" w:rsidP="00490623">
            <w:r w:rsidRPr="00C665D9">
              <w:t>– 3595,01503 тис. грн</w:t>
            </w:r>
          </w:p>
        </w:tc>
      </w:tr>
      <w:tr w:rsidR="0069178C" w:rsidRPr="00C665D9" w:rsidTr="00F17D6E">
        <w:tc>
          <w:tcPr>
            <w:tcW w:w="7479" w:type="dxa"/>
            <w:shd w:val="clear" w:color="auto" w:fill="auto"/>
          </w:tcPr>
          <w:p w:rsidR="0069178C" w:rsidRPr="00C665D9" w:rsidRDefault="0069178C" w:rsidP="00F17D6E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69178C" w:rsidRPr="00C665D9" w:rsidRDefault="0069178C" w:rsidP="00490623">
            <w:r w:rsidRPr="00C665D9">
              <w:t>– 3124,91997 тис. грн</w:t>
            </w:r>
          </w:p>
        </w:tc>
      </w:tr>
      <w:tr w:rsidR="00D360BD" w:rsidRPr="00C665D9" w:rsidTr="00F17D6E">
        <w:tc>
          <w:tcPr>
            <w:tcW w:w="7479" w:type="dxa"/>
            <w:shd w:val="clear" w:color="auto" w:fill="auto"/>
          </w:tcPr>
          <w:p w:rsidR="00D360BD" w:rsidRPr="00C665D9" w:rsidRDefault="00D360BD" w:rsidP="00F17D6E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D360BD" w:rsidRPr="00C665D9" w:rsidRDefault="00D360BD" w:rsidP="0069178C">
            <w:r w:rsidRPr="00C665D9">
              <w:t xml:space="preserve">– </w:t>
            </w:r>
            <w:r w:rsidR="0069178C" w:rsidRPr="00C665D9">
              <w:t>470,09506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0B6FB1" w:rsidRPr="00C665D9" w:rsidRDefault="000B6FB1" w:rsidP="00F35F00">
      <w:pPr>
        <w:jc w:val="both"/>
        <w:rPr>
          <w:b/>
        </w:rPr>
      </w:pPr>
    </w:p>
    <w:p w:rsidR="00F35F00" w:rsidRPr="00C665D9" w:rsidRDefault="00F35F00" w:rsidP="00F35F00">
      <w:pPr>
        <w:jc w:val="both"/>
        <w:rPr>
          <w:b/>
        </w:rPr>
      </w:pPr>
      <w:r w:rsidRPr="00C665D9">
        <w:rPr>
          <w:b/>
        </w:rPr>
        <w:t xml:space="preserve">7. Капітальний ремонт мереж зовнішнього освітлення м. Києва з заміною ртутних та натрієвих світильників на світлодіодні </w:t>
      </w:r>
      <w:r w:rsidR="00F74B87" w:rsidRPr="00C665D9">
        <w:rPr>
          <w:b/>
        </w:rPr>
        <w:t>світильники по розв’язці</w:t>
      </w:r>
      <w:r w:rsidR="00634A14" w:rsidRPr="00C665D9">
        <w:rPr>
          <w:b/>
        </w:rPr>
        <w:t xml:space="preserve"> метро Позняки, </w:t>
      </w:r>
      <w:r w:rsidR="008A5A8E" w:rsidRPr="00C665D9">
        <w:rPr>
          <w:b/>
        </w:rPr>
        <w:t xml:space="preserve">                     </w:t>
      </w:r>
      <w:r w:rsidR="00634A14" w:rsidRPr="00C665D9">
        <w:rPr>
          <w:b/>
        </w:rPr>
        <w:t>ПВ-4438, ПВ-4263 у Дарницькому</w:t>
      </w:r>
      <w:r w:rsidRPr="00C665D9">
        <w:rPr>
          <w:b/>
        </w:rPr>
        <w:t xml:space="preserve"> районі м. Києва</w:t>
      </w:r>
      <w:r w:rsidR="00564C69" w:rsidRPr="00C665D9">
        <w:rPr>
          <w:b/>
        </w:rPr>
        <w:t>.</w:t>
      </w:r>
    </w:p>
    <w:p w:rsidR="00F35F00" w:rsidRPr="00C665D9" w:rsidRDefault="00F35F00" w:rsidP="00F35F00">
      <w:pPr>
        <w:jc w:val="both"/>
        <w:rPr>
          <w:bCs/>
        </w:rPr>
      </w:pPr>
    </w:p>
    <w:p w:rsidR="0062062E" w:rsidRPr="00C665D9" w:rsidRDefault="0062062E" w:rsidP="0062062E">
      <w:r w:rsidRPr="00C665D9">
        <w:t>Перевірка проводилась за період виконання робіт:</w:t>
      </w:r>
    </w:p>
    <w:p w:rsidR="0062062E" w:rsidRPr="00C665D9" w:rsidRDefault="0062062E" w:rsidP="0062062E">
      <w:r w:rsidRPr="00C665D9">
        <w:t>– будівельні роботи: грудень 2019 року</w:t>
      </w:r>
      <w:r w:rsidR="0083375C" w:rsidRPr="00C665D9">
        <w:t>;</w:t>
      </w:r>
    </w:p>
    <w:p w:rsidR="0062062E" w:rsidRPr="00C665D9" w:rsidRDefault="0062062E" w:rsidP="0062062E">
      <w:r w:rsidRPr="00C665D9">
        <w:t>– технічний нагляд: грудень 2019 року.</w:t>
      </w:r>
    </w:p>
    <w:p w:rsidR="0062062E" w:rsidRPr="00C665D9" w:rsidRDefault="0062062E" w:rsidP="0062062E"/>
    <w:p w:rsidR="0062062E" w:rsidRPr="00C665D9" w:rsidRDefault="0062062E" w:rsidP="0062062E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ПрАТ ТРЕСТ «КИЇВЕЛЕКТРОМОНТАЖ». </w:t>
      </w:r>
    </w:p>
    <w:p w:rsidR="0062062E" w:rsidRPr="00C665D9" w:rsidRDefault="0062062E" w:rsidP="0062062E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РОЗВИТКУ».</w:t>
      </w:r>
    </w:p>
    <w:p w:rsidR="0062062E" w:rsidRPr="00C665D9" w:rsidRDefault="0062062E" w:rsidP="0062062E">
      <w:pPr>
        <w:jc w:val="both"/>
        <w:rPr>
          <w:bCs/>
        </w:rPr>
      </w:pPr>
    </w:p>
    <w:p w:rsidR="0062062E" w:rsidRPr="00C665D9" w:rsidRDefault="0062062E" w:rsidP="0062062E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62062E" w:rsidRPr="00C665D9" w:rsidRDefault="0062062E" w:rsidP="0062062E">
      <w:r w:rsidRPr="00C665D9">
        <w:t>– Договори (контракти) підряду та додаткові угоди до них.</w:t>
      </w:r>
    </w:p>
    <w:p w:rsidR="0062062E" w:rsidRPr="00C665D9" w:rsidRDefault="0062062E" w:rsidP="0062062E">
      <w:r w:rsidRPr="00C665D9">
        <w:t>– Акт технічного приймання закінчених робіт.</w:t>
      </w:r>
    </w:p>
    <w:p w:rsidR="0062062E" w:rsidRPr="00C665D9" w:rsidRDefault="0062062E" w:rsidP="0062062E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62062E" w:rsidRPr="00C665D9" w:rsidRDefault="0062062E" w:rsidP="0062062E">
      <w:pPr>
        <w:jc w:val="both"/>
      </w:pPr>
      <w:r w:rsidRPr="00C665D9">
        <w:t>– Акти приймання виконаних будівельних робіт за формою № КБ-2в.</w:t>
      </w:r>
    </w:p>
    <w:p w:rsidR="0062062E" w:rsidRPr="00C665D9" w:rsidRDefault="0062062E" w:rsidP="0062062E">
      <w:pPr>
        <w:jc w:val="both"/>
      </w:pPr>
      <w:r w:rsidRPr="00C665D9">
        <w:t>– Договірна ціна.</w:t>
      </w:r>
    </w:p>
    <w:p w:rsidR="0062062E" w:rsidRPr="00C665D9" w:rsidRDefault="0062062E" w:rsidP="0062062E">
      <w:pPr>
        <w:jc w:val="both"/>
      </w:pPr>
      <w:r w:rsidRPr="00C665D9">
        <w:t>– Локальний кошторис з розрахунками.</w:t>
      </w:r>
    </w:p>
    <w:p w:rsidR="0062062E" w:rsidRPr="00C665D9" w:rsidRDefault="0062062E" w:rsidP="0062062E">
      <w:pPr>
        <w:jc w:val="both"/>
      </w:pPr>
      <w:r w:rsidRPr="00C665D9">
        <w:t>– Виконавча документація.</w:t>
      </w:r>
    </w:p>
    <w:p w:rsidR="0062062E" w:rsidRPr="00C665D9" w:rsidRDefault="0062062E" w:rsidP="0062062E">
      <w:pPr>
        <w:jc w:val="both"/>
      </w:pPr>
      <w:r w:rsidRPr="00C665D9">
        <w:t>– Видаткові накладні.</w:t>
      </w:r>
    </w:p>
    <w:p w:rsidR="0062062E" w:rsidRPr="00C665D9" w:rsidRDefault="0062062E" w:rsidP="0062062E">
      <w:pPr>
        <w:jc w:val="both"/>
      </w:pPr>
      <w:r w:rsidRPr="00C665D9">
        <w:t>– Підсумкові відомості ресурсів.</w:t>
      </w:r>
    </w:p>
    <w:p w:rsidR="0062062E" w:rsidRPr="00C665D9" w:rsidRDefault="0062062E" w:rsidP="0062062E">
      <w:r w:rsidRPr="00C665D9">
        <w:t>– Дефектний акт.</w:t>
      </w:r>
    </w:p>
    <w:p w:rsidR="0062062E" w:rsidRPr="00C665D9" w:rsidRDefault="0062062E" w:rsidP="0062062E">
      <w:pPr>
        <w:jc w:val="both"/>
      </w:pPr>
      <w:r w:rsidRPr="00C665D9">
        <w:t>– Експертний звіт.</w:t>
      </w:r>
    </w:p>
    <w:p w:rsidR="0062062E" w:rsidRPr="00C665D9" w:rsidRDefault="0062062E" w:rsidP="0062062E">
      <w:pPr>
        <w:jc w:val="both"/>
      </w:pPr>
      <w:r w:rsidRPr="00C665D9">
        <w:t>– Зведений кошторисний розрахунок вартості об’єкта будівництва.</w:t>
      </w:r>
    </w:p>
    <w:p w:rsidR="0062062E" w:rsidRPr="00C665D9" w:rsidRDefault="0062062E" w:rsidP="0062062E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3849D6" w:rsidRPr="00C665D9">
        <w:t>15.07</w:t>
      </w:r>
      <w:r w:rsidRPr="00C665D9">
        <w:t xml:space="preserve">.2019 № </w:t>
      </w:r>
      <w:r w:rsidR="003849D6" w:rsidRPr="00C665D9">
        <w:t>201</w:t>
      </w:r>
      <w:r w:rsidRPr="00C665D9">
        <w:t>-Б.</w:t>
      </w:r>
    </w:p>
    <w:p w:rsidR="0062062E" w:rsidRPr="00C665D9" w:rsidRDefault="0062062E" w:rsidP="0062062E">
      <w:pPr>
        <w:jc w:val="both"/>
      </w:pPr>
      <w:r w:rsidRPr="00C665D9">
        <w:t xml:space="preserve">– Лист Департаменту транспортної інфраструктури виконавчого органу Київської міської ради (КМДА) від </w:t>
      </w:r>
      <w:r w:rsidR="0021215A" w:rsidRPr="00C665D9">
        <w:t>09.10</w:t>
      </w:r>
      <w:r w:rsidRPr="00C665D9">
        <w:t>.2019 № 053-</w:t>
      </w:r>
      <w:r w:rsidR="0021215A" w:rsidRPr="00C665D9">
        <w:t>9985</w:t>
      </w:r>
      <w:r w:rsidRPr="00C665D9">
        <w:t>.</w:t>
      </w:r>
    </w:p>
    <w:p w:rsidR="0062062E" w:rsidRPr="00C665D9" w:rsidRDefault="0062062E" w:rsidP="0062062E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3D674D" w:rsidRPr="00C665D9" w:rsidRDefault="003D674D" w:rsidP="003D674D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62062E" w:rsidRPr="00C665D9" w:rsidRDefault="0062062E" w:rsidP="0062062E">
      <w:pPr>
        <w:jc w:val="both"/>
      </w:pPr>
    </w:p>
    <w:p w:rsidR="0062062E" w:rsidRPr="00C665D9" w:rsidRDefault="0062062E" w:rsidP="0062062E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62062E" w:rsidRPr="00C665D9" w:rsidRDefault="0062062E" w:rsidP="0062062E">
      <w:pPr>
        <w:jc w:val="both"/>
        <w:rPr>
          <w:bCs/>
        </w:rPr>
      </w:pPr>
    </w:p>
    <w:p w:rsidR="0062062E" w:rsidRPr="00C665D9" w:rsidRDefault="0062062E" w:rsidP="0062062E">
      <w:pPr>
        <w:rPr>
          <w:b/>
          <w:bCs/>
        </w:rPr>
      </w:pPr>
      <w:r w:rsidRPr="00C665D9">
        <w:rPr>
          <w:b/>
          <w:bCs/>
        </w:rPr>
        <w:t>7.1. Договори (контракти) підряду та додаткові угоди.</w:t>
      </w:r>
    </w:p>
    <w:p w:rsidR="0062062E" w:rsidRPr="00C665D9" w:rsidRDefault="0062062E" w:rsidP="0062062E">
      <w:pPr>
        <w:jc w:val="both"/>
      </w:pPr>
      <w:r w:rsidRPr="00C665D9">
        <w:t xml:space="preserve">7.1.1. Договір підряду від 07.10.2019 № 77-КР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ПрАТ ТРЕСТ «КИЇВЕЛЕКТРОМОНТАЖ».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по розв’язці метро Позняки, ПВ-4438, ПВ-4263 у Дарницькому районі м. Києва,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DF70FC" w:rsidRPr="00C665D9">
        <w:t xml:space="preserve">             </w:t>
      </w:r>
      <w:r w:rsidR="00AE3C7B" w:rsidRPr="00C665D9">
        <w:t>116</w:t>
      </w:r>
      <w:r w:rsidRPr="00C665D9">
        <w:t xml:space="preserve"> шт., опори зовнішнього освітлення – 8</w:t>
      </w:r>
      <w:r w:rsidR="00AE3C7B" w:rsidRPr="00C665D9">
        <w:t>6</w:t>
      </w:r>
      <w:r w:rsidRPr="00C665D9">
        <w:t xml:space="preserve"> шт. Строки виконання робіт: не пізніше 20 грудня 2019 року. Договірна ціна становить </w:t>
      </w:r>
      <w:r w:rsidR="00AE3C7B" w:rsidRPr="00C665D9">
        <w:t>5639280,36</w:t>
      </w:r>
      <w:r w:rsidRPr="00C665D9">
        <w:t xml:space="preserve"> грн (П’ять мільйонів </w:t>
      </w:r>
      <w:r w:rsidR="00AE3C7B" w:rsidRPr="00C665D9">
        <w:t>шістсот тридцять дев’ять</w:t>
      </w:r>
      <w:r w:rsidRPr="00C665D9">
        <w:t xml:space="preserve"> тисяч </w:t>
      </w:r>
      <w:r w:rsidR="00AE3C7B" w:rsidRPr="00C665D9">
        <w:t>двісті вісімдесят</w:t>
      </w:r>
      <w:r w:rsidRPr="00C665D9">
        <w:t xml:space="preserve"> грн 3</w:t>
      </w:r>
      <w:r w:rsidR="00AE3C7B" w:rsidRPr="00C665D9">
        <w:t>6</w:t>
      </w:r>
      <w:r w:rsidRPr="00C665D9">
        <w:t xml:space="preserve"> коп.) з ПДВ. До договору додається: договірна ціна з кошторисними розрахунками Підрядника, календарний план виконання робіт.</w:t>
      </w:r>
    </w:p>
    <w:p w:rsidR="0062062E" w:rsidRPr="00C665D9" w:rsidRDefault="0062062E" w:rsidP="0062062E">
      <w:pPr>
        <w:jc w:val="both"/>
      </w:pPr>
      <w:r w:rsidRPr="00C665D9">
        <w:t xml:space="preserve">7.1.2. Додаткова угода від </w:t>
      </w:r>
      <w:r w:rsidR="002512DA" w:rsidRPr="00C665D9">
        <w:t>26</w:t>
      </w:r>
      <w:r w:rsidRPr="00C665D9">
        <w:t xml:space="preserve">.12.2019 № 1 до Договору підряду від </w:t>
      </w:r>
      <w:r w:rsidR="002512DA" w:rsidRPr="00C665D9">
        <w:t xml:space="preserve">07.10.2019 № 77-КР </w:t>
      </w:r>
      <w:r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ПрАТ ТРЕСТ «КИЇВЕЛЕКТРОМОНТАЖ» у зв’язку з внесенням змін до </w:t>
      </w:r>
      <w:r w:rsidR="00692A7C" w:rsidRPr="00C665D9">
        <w:t>Договору.</w:t>
      </w:r>
      <w:r w:rsidRPr="00C665D9">
        <w:t xml:space="preserve"> Відтепер договірна ціна становить </w:t>
      </w:r>
      <w:r w:rsidR="002512DA" w:rsidRPr="00C665D9">
        <w:t>5616997,81</w:t>
      </w:r>
      <w:r w:rsidRPr="00C665D9">
        <w:t xml:space="preserve"> грн (П’ять мільйонів </w:t>
      </w:r>
      <w:r w:rsidR="002512DA" w:rsidRPr="00C665D9">
        <w:t>шістсот шістнадцять</w:t>
      </w:r>
      <w:r w:rsidRPr="00C665D9">
        <w:t xml:space="preserve"> тисяч </w:t>
      </w:r>
      <w:r w:rsidR="002512DA" w:rsidRPr="00C665D9">
        <w:t>дев’ятсот дев’яносто сім</w:t>
      </w:r>
      <w:r w:rsidRPr="00C665D9">
        <w:t xml:space="preserve"> грн </w:t>
      </w:r>
      <w:r w:rsidR="002512DA" w:rsidRPr="00C665D9">
        <w:t>81</w:t>
      </w:r>
      <w:r w:rsidRPr="00C665D9">
        <w:t xml:space="preserve"> коп.) з ПДВ. До угоди додається: договірна ціна з кошторисними розрахунками Підрядника (в редакції </w:t>
      </w:r>
      <w:r w:rsidR="002512DA" w:rsidRPr="00C665D9">
        <w:t>26</w:t>
      </w:r>
      <w:r w:rsidRPr="00C665D9">
        <w:t xml:space="preserve">.12.2019). </w:t>
      </w:r>
    </w:p>
    <w:p w:rsidR="0062062E" w:rsidRPr="00C665D9" w:rsidRDefault="0062062E" w:rsidP="0062062E">
      <w:pPr>
        <w:jc w:val="both"/>
      </w:pPr>
      <w:r w:rsidRPr="00C665D9">
        <w:t xml:space="preserve">7.1.3. Договір від </w:t>
      </w:r>
      <w:r w:rsidR="00AE776A" w:rsidRPr="00C665D9">
        <w:t>16.08</w:t>
      </w:r>
      <w:r w:rsidRPr="00C665D9">
        <w:t>.2019 № 7</w:t>
      </w:r>
      <w:r w:rsidR="00AE776A" w:rsidRPr="00C665D9">
        <w:t>7</w:t>
      </w:r>
      <w:r w:rsidRPr="00C665D9">
        <w:t xml:space="preserve">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«Науково-дослідна виробничо-технічна агенція «СТРАТЕГІЯ РЕГІОНАЛЬНОГО РОЗВИТКУ».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по розв’язці метро Позняки, ПВ-4438, ПВ-4263 у Дарницькому районі м. Києва,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0,18</w:t>
      </w:r>
      <w:r w:rsidR="00AE776A" w:rsidRPr="00C665D9">
        <w:t>6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10</w:t>
      </w:r>
      <w:r w:rsidR="00AE776A" w:rsidRPr="00C665D9">
        <w:t>74</w:t>
      </w:r>
      <w:r w:rsidRPr="00C665D9">
        <w:t xml:space="preserve">0,00 грн (Десять тисяч </w:t>
      </w:r>
      <w:r w:rsidR="00AE776A" w:rsidRPr="00C665D9">
        <w:t>сімсот сорок</w:t>
      </w:r>
      <w:r w:rsidRPr="00C665D9">
        <w:t xml:space="preserve"> грн 00 коп.) з ПДВ. До договору додається: протокол узгодження договірної ціни.</w:t>
      </w:r>
    </w:p>
    <w:p w:rsidR="0062062E" w:rsidRPr="00C665D9" w:rsidRDefault="0062062E" w:rsidP="0062062E">
      <w:pPr>
        <w:jc w:val="both"/>
      </w:pPr>
      <w:r w:rsidRPr="00C665D9">
        <w:t>7.1.4. Додаткова угода від 2</w:t>
      </w:r>
      <w:r w:rsidR="002C2390" w:rsidRPr="00C665D9">
        <w:t>6</w:t>
      </w:r>
      <w:r w:rsidRPr="00C665D9">
        <w:t xml:space="preserve">.12.2019 № 1 до Договору від </w:t>
      </w:r>
      <w:r w:rsidR="002C2390" w:rsidRPr="00C665D9">
        <w:t xml:space="preserve">16.08.2019 № 77-ТНКР </w:t>
      </w:r>
      <w:r w:rsidRPr="00C665D9">
        <w:t xml:space="preserve">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«Науково-дослідна виробничо-технічна агенція «СТРАТЕГІЯ РЕГІОНАЛЬНОГО РОЗВИТКУ» з визначенням вартості послуг з технічного нагляду в розмірі 103</w:t>
      </w:r>
      <w:r w:rsidR="002C2390" w:rsidRPr="00C665D9">
        <w:t>93</w:t>
      </w:r>
      <w:r w:rsidRPr="00C665D9">
        <w:t>,</w:t>
      </w:r>
      <w:r w:rsidR="002C2390" w:rsidRPr="00C665D9">
        <w:t>63</w:t>
      </w:r>
      <w:r w:rsidRPr="00C665D9">
        <w:t xml:space="preserve"> грн (Десять тисяч триста </w:t>
      </w:r>
      <w:r w:rsidR="002C2390" w:rsidRPr="00C665D9">
        <w:t>дев’яносто три</w:t>
      </w:r>
      <w:r w:rsidRPr="00C665D9">
        <w:t xml:space="preserve"> грн </w:t>
      </w:r>
      <w:r w:rsidR="002C2390" w:rsidRPr="00C665D9">
        <w:t>63</w:t>
      </w:r>
      <w:r w:rsidRPr="00C665D9">
        <w:t xml:space="preserve"> коп.) з ПДВ. До додаткової угоди додається: протокол узгодження договірної ціни в редакції 2</w:t>
      </w:r>
      <w:r w:rsidR="002C2390" w:rsidRPr="00C665D9">
        <w:t>6</w:t>
      </w:r>
      <w:r w:rsidRPr="00C665D9">
        <w:t>.12.2019.</w:t>
      </w:r>
    </w:p>
    <w:p w:rsidR="0062062E" w:rsidRPr="00C665D9" w:rsidRDefault="0062062E" w:rsidP="0062062E">
      <w:pPr>
        <w:jc w:val="both"/>
      </w:pPr>
      <w:r w:rsidRPr="00C665D9">
        <w:t xml:space="preserve">7.1.5. Договір від 24.05.2019 № 00-0510-19/КД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по розв’язці метро Позняки, ПВ-4438, ПВ-4263 у Дарницькому районі м. Києва. Вартість робіт становить 5</w:t>
      </w:r>
      <w:r w:rsidR="00BC5666" w:rsidRPr="00C665D9">
        <w:t>388</w:t>
      </w:r>
      <w:r w:rsidRPr="00C665D9">
        <w:t>,</w:t>
      </w:r>
      <w:r w:rsidR="00BC5666" w:rsidRPr="00C665D9">
        <w:t>54</w:t>
      </w:r>
      <w:r w:rsidRPr="00C665D9">
        <w:t xml:space="preserve"> (П’ять тисяч </w:t>
      </w:r>
      <w:r w:rsidR="00BC5666" w:rsidRPr="00C665D9">
        <w:t>триста вісімдесят вісім</w:t>
      </w:r>
      <w:r w:rsidRPr="00C665D9">
        <w:t xml:space="preserve"> грн </w:t>
      </w:r>
      <w:r w:rsidR="00BC5666" w:rsidRPr="00C665D9">
        <w:t>54</w:t>
      </w:r>
      <w:r w:rsidRPr="00C665D9">
        <w:t xml:space="preserve"> коп.) з ПДВ.</w:t>
      </w:r>
    </w:p>
    <w:p w:rsidR="0062062E" w:rsidRPr="00C665D9" w:rsidRDefault="0062062E" w:rsidP="0062062E">
      <w:pPr>
        <w:jc w:val="both"/>
        <w:rPr>
          <w:b/>
          <w:bCs/>
        </w:rPr>
      </w:pPr>
    </w:p>
    <w:p w:rsidR="0062062E" w:rsidRPr="00C665D9" w:rsidRDefault="0062062E" w:rsidP="0062062E">
      <w:pPr>
        <w:jc w:val="both"/>
        <w:rPr>
          <w:b/>
          <w:bCs/>
        </w:rPr>
      </w:pPr>
      <w:r w:rsidRPr="00C665D9">
        <w:rPr>
          <w:b/>
          <w:bCs/>
        </w:rPr>
        <w:t>7.2. Проєктно-кошторисна документація.</w:t>
      </w:r>
    </w:p>
    <w:p w:rsidR="0062062E" w:rsidRPr="00C665D9" w:rsidRDefault="0062062E" w:rsidP="0062062E">
      <w:pPr>
        <w:jc w:val="both"/>
      </w:pPr>
      <w:r w:rsidRPr="00C665D9">
        <w:rPr>
          <w:bCs/>
        </w:rPr>
        <w:t>7.2.1.</w:t>
      </w:r>
      <w:r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по розв’язці метро Позняки, ПВ-4438, ПВ-4263 у Дарницькому районі м. Києва», який </w:t>
      </w:r>
      <w:r w:rsidR="003849D6" w:rsidRPr="00C665D9">
        <w:t>09.07</w:t>
      </w:r>
      <w:r w:rsidRPr="00C665D9">
        <w:t>.2019 затверджений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62062E" w:rsidRPr="00C665D9" w:rsidRDefault="0062062E" w:rsidP="0062062E">
      <w:pPr>
        <w:tabs>
          <w:tab w:val="right" w:leader="underscore" w:pos="9356"/>
        </w:tabs>
        <w:jc w:val="both"/>
      </w:pPr>
      <w:r w:rsidRPr="00C665D9">
        <w:t xml:space="preserve">7.2.2.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по розв’язці метро Позняки, ПВ-4438, ПВ-4263 у Дарницькому районі м. Києва», складений у поточних цінах на </w:t>
      </w:r>
      <w:r w:rsidR="003849D6" w:rsidRPr="00C665D9">
        <w:t>09.07</w:t>
      </w:r>
      <w:r w:rsidRPr="00C665D9">
        <w:t xml:space="preserve">.2019 на загальну суму </w:t>
      </w:r>
      <w:r w:rsidR="003849D6" w:rsidRPr="00C665D9">
        <w:t>5875,824</w:t>
      </w:r>
      <w:r w:rsidRPr="00C665D9">
        <w:t xml:space="preserve"> </w:t>
      </w:r>
      <w:r w:rsidR="00214251" w:rsidRPr="00C665D9">
        <w:t>тис. грн</w:t>
      </w:r>
      <w:r w:rsidRPr="00C665D9">
        <w:t xml:space="preserve">, в тому числі зворотних сум </w:t>
      </w:r>
      <w:r w:rsidR="003849D6" w:rsidRPr="00C665D9">
        <w:t>35,699</w:t>
      </w:r>
      <w:r w:rsidRPr="00C665D9">
        <w:t xml:space="preserve"> </w:t>
      </w:r>
      <w:r w:rsidR="00214251" w:rsidRPr="00C665D9">
        <w:t>тис. грн</w:t>
      </w:r>
      <w:r w:rsidRPr="00C665D9">
        <w:t xml:space="preserve">, який затверджено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«КИЇВМІСЬКСВІТЛО». </w:t>
      </w:r>
    </w:p>
    <w:p w:rsidR="0062062E" w:rsidRPr="00C665D9" w:rsidRDefault="0062062E" w:rsidP="0062062E">
      <w:pPr>
        <w:jc w:val="both"/>
      </w:pPr>
      <w:r w:rsidRPr="00C665D9">
        <w:t xml:space="preserve">7.2.3. Під час проведення перевірки надано експертний звіт від </w:t>
      </w:r>
      <w:r w:rsidR="00AE3C7B" w:rsidRPr="00C665D9">
        <w:t>10.07</w:t>
      </w:r>
      <w:r w:rsidRPr="00C665D9">
        <w:t>.2019 № 00-0</w:t>
      </w:r>
      <w:r w:rsidR="00AE3C7B" w:rsidRPr="00C665D9">
        <w:t>698</w:t>
      </w:r>
      <w:r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по розв’язці метро Позняки, ПВ-4438, ПВ-4263 у Дарницькому районі м. Києва».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AE3C7B" w:rsidRPr="00C665D9">
        <w:t>09.07</w:t>
      </w:r>
      <w:r w:rsidRPr="00C665D9">
        <w:t>.2019</w:t>
      </w:r>
      <w:r w:rsidR="00AE3C7B" w:rsidRPr="00C665D9">
        <w:t xml:space="preserve"> складає</w:t>
      </w:r>
      <w:r w:rsidRPr="00C665D9">
        <w:t xml:space="preserve"> </w:t>
      </w:r>
      <w:r w:rsidR="00AE3C7B" w:rsidRPr="00C665D9">
        <w:t>5875,824</w:t>
      </w:r>
      <w:r w:rsidRPr="00C665D9">
        <w:t xml:space="preserve"> </w:t>
      </w:r>
      <w:r w:rsidR="00214251" w:rsidRPr="00C665D9">
        <w:t>тис. грн</w:t>
      </w:r>
      <w:r w:rsidRPr="00C665D9">
        <w:t xml:space="preserve">, у тому числі: будівельні роботи – </w:t>
      </w:r>
      <w:r w:rsidR="00AE3C7B" w:rsidRPr="00C665D9">
        <w:t>4769,261</w:t>
      </w:r>
      <w:r w:rsidRPr="00C665D9">
        <w:t xml:space="preserve"> </w:t>
      </w:r>
      <w:r w:rsidR="00214251" w:rsidRPr="00C665D9">
        <w:t>тис. грн</w:t>
      </w:r>
      <w:r w:rsidRPr="00C665D9">
        <w:t xml:space="preserve">, інші витрати – </w:t>
      </w:r>
      <w:r w:rsidR="00AE3C7B" w:rsidRPr="00C665D9">
        <w:t>1106,563</w:t>
      </w:r>
      <w:r w:rsidRPr="00C665D9">
        <w:t xml:space="preserve"> </w:t>
      </w:r>
      <w:r w:rsidR="00214251" w:rsidRPr="00C665D9">
        <w:t>тис. грн</w:t>
      </w:r>
      <w:r w:rsidR="004C53DF" w:rsidRPr="00C665D9">
        <w:t>. Технічна та технологічна</w:t>
      </w:r>
      <w:r w:rsidRPr="00C665D9">
        <w:t xml:space="preserve"> частини проєктної документації не розглядались.</w:t>
      </w:r>
      <w:r w:rsidRPr="00C665D9">
        <w:rPr>
          <w:b/>
        </w:rPr>
        <w:t xml:space="preserve"> </w:t>
      </w:r>
    </w:p>
    <w:p w:rsidR="0062062E" w:rsidRPr="00C665D9" w:rsidRDefault="003849D6" w:rsidP="0062062E">
      <w:pPr>
        <w:jc w:val="both"/>
        <w:rPr>
          <w:b/>
        </w:rPr>
      </w:pPr>
      <w:r w:rsidRPr="00C665D9">
        <w:t>7</w:t>
      </w:r>
      <w:r w:rsidR="0062062E" w:rsidRPr="00C665D9">
        <w:t xml:space="preserve">.2.4. Під час проведення перевірки надано </w:t>
      </w:r>
      <w:r w:rsidR="0062062E"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Pr="00C665D9">
        <w:rPr>
          <w:shd w:val="clear" w:color="auto" w:fill="FFFFFF"/>
        </w:rPr>
        <w:t>15.07</w:t>
      </w:r>
      <w:r w:rsidR="0062062E" w:rsidRPr="00C665D9">
        <w:rPr>
          <w:shd w:val="clear" w:color="auto" w:fill="FFFFFF"/>
        </w:rPr>
        <w:t xml:space="preserve">.2019 № </w:t>
      </w:r>
      <w:r w:rsidRPr="00C665D9">
        <w:rPr>
          <w:shd w:val="clear" w:color="auto" w:fill="FFFFFF"/>
        </w:rPr>
        <w:t>201</w:t>
      </w:r>
      <w:r w:rsidR="0062062E"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62062E" w:rsidRPr="00C665D9" w:rsidRDefault="0062062E" w:rsidP="0062062E">
      <w:pPr>
        <w:jc w:val="both"/>
        <w:rPr>
          <w:b/>
        </w:rPr>
      </w:pPr>
    </w:p>
    <w:p w:rsidR="0062062E" w:rsidRPr="00C665D9" w:rsidRDefault="0062062E" w:rsidP="0062062E">
      <w:pPr>
        <w:jc w:val="both"/>
        <w:rPr>
          <w:b/>
        </w:rPr>
      </w:pPr>
      <w:r w:rsidRPr="00C665D9">
        <w:rPr>
          <w:b/>
        </w:rPr>
        <w:t>7.3. Виконавча документація.</w:t>
      </w:r>
    </w:p>
    <w:p w:rsidR="0062062E" w:rsidRPr="00C665D9" w:rsidRDefault="0062062E" w:rsidP="0062062E">
      <w:pPr>
        <w:ind w:firstLine="708"/>
        <w:jc w:val="both"/>
      </w:pPr>
      <w:r w:rsidRPr="00C665D9">
        <w:t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по розв’язці метро Позняки, ПВ-4438, ПВ-4263 у Дарницькому районі м. Києва»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62062E" w:rsidRPr="00C665D9" w:rsidRDefault="0062062E" w:rsidP="0062062E">
      <w:pPr>
        <w:jc w:val="both"/>
      </w:pPr>
      <w:r w:rsidRPr="00C665D9">
        <w:t xml:space="preserve">– акт технічного приймання закінчених робіт від </w:t>
      </w:r>
      <w:r w:rsidR="00003C90" w:rsidRPr="00C665D9">
        <w:t>16.12</w:t>
      </w:r>
      <w:r w:rsidRPr="00C665D9">
        <w:t>.2019 – 1 од.;</w:t>
      </w:r>
    </w:p>
    <w:p w:rsidR="0062062E" w:rsidRPr="00C665D9" w:rsidRDefault="0062062E" w:rsidP="0062062E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2A7F46" w:rsidRPr="00C665D9">
        <w:t>8</w:t>
      </w:r>
      <w:r w:rsidRPr="00C665D9">
        <w:t xml:space="preserve"> од.;</w:t>
      </w:r>
    </w:p>
    <w:p w:rsidR="0062062E" w:rsidRPr="00C665D9" w:rsidRDefault="0062062E" w:rsidP="0062062E">
      <w:pPr>
        <w:jc w:val="both"/>
      </w:pPr>
      <w:r w:rsidRPr="00C665D9">
        <w:t xml:space="preserve">– схеми бетонування анкерного вузла – </w:t>
      </w:r>
      <w:r w:rsidR="002A7F46" w:rsidRPr="00C665D9">
        <w:t>4</w:t>
      </w:r>
      <w:r w:rsidRPr="00C665D9">
        <w:t xml:space="preserve"> од.;</w:t>
      </w:r>
    </w:p>
    <w:p w:rsidR="0062062E" w:rsidRPr="00C665D9" w:rsidRDefault="0062062E" w:rsidP="0062062E">
      <w:pPr>
        <w:jc w:val="both"/>
      </w:pPr>
      <w:r w:rsidRPr="00C665D9">
        <w:t>– акт про демонтаж матеріалів, виробів, конструкцій – 1 од.;</w:t>
      </w:r>
    </w:p>
    <w:p w:rsidR="0062062E" w:rsidRPr="00C665D9" w:rsidRDefault="0062062E" w:rsidP="0062062E">
      <w:pPr>
        <w:jc w:val="both"/>
      </w:pPr>
      <w:r w:rsidRPr="00C665D9">
        <w:t>– акт приймання – передачі демонтованих матеріалів – 1 од.;</w:t>
      </w:r>
    </w:p>
    <w:p w:rsidR="0062062E" w:rsidRPr="00C665D9" w:rsidRDefault="0062062E" w:rsidP="0062062E">
      <w:pPr>
        <w:jc w:val="both"/>
      </w:pPr>
      <w:r w:rsidRPr="00C665D9">
        <w:t xml:space="preserve">– </w:t>
      </w:r>
      <w:r w:rsidR="00FF3679" w:rsidRPr="00C665D9">
        <w:t>акт демонтажу ламп</w:t>
      </w:r>
      <w:r w:rsidRPr="00C665D9">
        <w:t xml:space="preserve"> – 1 од.;</w:t>
      </w:r>
    </w:p>
    <w:p w:rsidR="0062062E" w:rsidRPr="00C665D9" w:rsidRDefault="0062062E" w:rsidP="0062062E">
      <w:pPr>
        <w:jc w:val="both"/>
      </w:pPr>
      <w:r w:rsidRPr="00C665D9">
        <w:t>– акт розкриття барабану – 1 од.;</w:t>
      </w:r>
    </w:p>
    <w:p w:rsidR="0062062E" w:rsidRPr="00C665D9" w:rsidRDefault="0062062E" w:rsidP="0062062E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2A7F46" w:rsidRPr="00C665D9">
        <w:t>4</w:t>
      </w:r>
      <w:r w:rsidRPr="00C665D9">
        <w:t xml:space="preserve"> од;</w:t>
      </w:r>
    </w:p>
    <w:p w:rsidR="0062062E" w:rsidRPr="00C665D9" w:rsidRDefault="0062062E" w:rsidP="0062062E">
      <w:pPr>
        <w:jc w:val="both"/>
      </w:pPr>
      <w:r w:rsidRPr="00C665D9">
        <w:t xml:space="preserve">– загальний журнал робіт ПрАТ ТРЕСТ «КИЇВЕЛЕКТРОМОНТАЖ», який розпочато </w:t>
      </w:r>
      <w:r w:rsidR="00003C90" w:rsidRPr="00C665D9">
        <w:t>07.10</w:t>
      </w:r>
      <w:r w:rsidRPr="00C665D9">
        <w:t xml:space="preserve">.2019 (фактично – </w:t>
      </w:r>
      <w:r w:rsidR="00003C90" w:rsidRPr="00C665D9">
        <w:t>29.10.</w:t>
      </w:r>
      <w:r w:rsidRPr="00C665D9">
        <w:t xml:space="preserve">2019), закінчено 20.12.2019 (фактично </w:t>
      </w:r>
      <w:r w:rsidR="00003C90" w:rsidRPr="00C665D9">
        <w:t>16.12</w:t>
      </w:r>
      <w:r w:rsidRPr="00C665D9">
        <w:t>.2019), у якому прошнуровано, пронумеровано та скріплено печаткою 28 арк. – 1 од.</w:t>
      </w:r>
    </w:p>
    <w:p w:rsidR="0062062E" w:rsidRPr="00C665D9" w:rsidRDefault="0062062E" w:rsidP="0062062E">
      <w:pPr>
        <w:jc w:val="both"/>
      </w:pPr>
    </w:p>
    <w:p w:rsidR="0062062E" w:rsidRPr="00C665D9" w:rsidRDefault="0062062E" w:rsidP="0062062E">
      <w:pPr>
        <w:jc w:val="both"/>
        <w:rPr>
          <w:b/>
          <w:bCs/>
        </w:rPr>
      </w:pPr>
      <w:r w:rsidRPr="00C665D9">
        <w:rPr>
          <w:b/>
        </w:rPr>
        <w:t xml:space="preserve">7.4. </w:t>
      </w:r>
      <w:r w:rsidRPr="00C665D9">
        <w:rPr>
          <w:b/>
          <w:bCs/>
        </w:rPr>
        <w:t>Виконання робіт.</w:t>
      </w:r>
    </w:p>
    <w:p w:rsidR="0062062E" w:rsidRPr="00C665D9" w:rsidRDefault="0062062E" w:rsidP="0062062E">
      <w:pPr>
        <w:jc w:val="both"/>
        <w:rPr>
          <w:b/>
          <w:bCs/>
          <w:i/>
        </w:rPr>
      </w:pPr>
      <w:r w:rsidRPr="00C665D9">
        <w:rPr>
          <w:b/>
          <w:bCs/>
          <w:i/>
        </w:rPr>
        <w:t>7.4.1. Технічний нагляд.</w:t>
      </w:r>
    </w:p>
    <w:p w:rsidR="0062062E" w:rsidRPr="00C665D9" w:rsidRDefault="0062062E" w:rsidP="0062062E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укладено Договір від </w:t>
      </w:r>
      <w:r w:rsidR="00364926" w:rsidRPr="00C665D9">
        <w:t>16.08</w:t>
      </w:r>
      <w:r w:rsidRPr="00C665D9">
        <w:t>.2019 № 7</w:t>
      </w:r>
      <w:r w:rsidR="00364926" w:rsidRPr="00C665D9">
        <w:t>7</w:t>
      </w:r>
      <w:r w:rsidRPr="00C665D9">
        <w:t xml:space="preserve">-ТНКР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по розв’язці метро Позняки, ПВ-4438, ПВ-4263 у Дарницькому районі м. Києва.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0,18</w:t>
      </w:r>
      <w:r w:rsidR="00364926" w:rsidRPr="00C665D9">
        <w:t>6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Pr="00C665D9">
        <w:rPr>
          <w:b/>
        </w:rPr>
        <w:t>10</w:t>
      </w:r>
      <w:r w:rsidR="00364926" w:rsidRPr="00C665D9">
        <w:rPr>
          <w:b/>
        </w:rPr>
        <w:t>740</w:t>
      </w:r>
      <w:r w:rsidRPr="00C665D9">
        <w:rPr>
          <w:b/>
        </w:rPr>
        <w:t>,00 грн</w:t>
      </w:r>
      <w:r w:rsidRPr="00C665D9">
        <w:t xml:space="preserve">, з ПДВ. </w:t>
      </w:r>
    </w:p>
    <w:p w:rsidR="0062062E" w:rsidRPr="00C665D9" w:rsidRDefault="0062062E" w:rsidP="0062062E">
      <w:pPr>
        <w:ind w:firstLine="708"/>
        <w:jc w:val="both"/>
      </w:pPr>
      <w:r w:rsidRPr="00C665D9">
        <w:t>2</w:t>
      </w:r>
      <w:r w:rsidR="00364926" w:rsidRPr="00C665D9">
        <w:t>6</w:t>
      </w:r>
      <w:r w:rsidRPr="00C665D9">
        <w:t xml:space="preserve">.12.2019 укладено Додаткова угода № 1 до Договору від </w:t>
      </w:r>
      <w:r w:rsidR="00364926" w:rsidRPr="00C665D9">
        <w:t>16.08</w:t>
      </w:r>
      <w:r w:rsidRPr="00C665D9">
        <w:t>.2019 № 7</w:t>
      </w:r>
      <w:r w:rsidR="00364926" w:rsidRPr="00C665D9">
        <w:t>7</w:t>
      </w:r>
      <w:r w:rsidRPr="00C665D9">
        <w:t xml:space="preserve">-ТНКР у зв’язку з визначенням вартості послуг з технічного нагляду в розмірі </w:t>
      </w:r>
      <w:r w:rsidRPr="00C665D9">
        <w:rPr>
          <w:b/>
        </w:rPr>
        <w:t>103</w:t>
      </w:r>
      <w:r w:rsidR="00364926" w:rsidRPr="00C665D9">
        <w:rPr>
          <w:b/>
        </w:rPr>
        <w:t>93</w:t>
      </w:r>
      <w:r w:rsidRPr="00C665D9">
        <w:rPr>
          <w:b/>
        </w:rPr>
        <w:t>,</w:t>
      </w:r>
      <w:r w:rsidR="00364926" w:rsidRPr="00C665D9">
        <w:rPr>
          <w:b/>
        </w:rPr>
        <w:t>63</w:t>
      </w:r>
      <w:r w:rsidRPr="00C665D9">
        <w:rPr>
          <w:b/>
        </w:rPr>
        <w:t xml:space="preserve"> грн</w:t>
      </w:r>
      <w:r w:rsidRPr="00C665D9">
        <w:t xml:space="preserve">, з ПДВ. </w:t>
      </w:r>
    </w:p>
    <w:p w:rsidR="0062062E" w:rsidRPr="00C665D9" w:rsidRDefault="0062062E" w:rsidP="0062062E">
      <w:pPr>
        <w:ind w:firstLine="708"/>
        <w:jc w:val="both"/>
      </w:pPr>
      <w:r w:rsidRPr="00C665D9">
        <w:t xml:space="preserve">Відповідно до акту від </w:t>
      </w:r>
      <w:r w:rsidR="00364926" w:rsidRPr="00C665D9">
        <w:t>16.12</w:t>
      </w:r>
      <w:r w:rsidRPr="00C665D9">
        <w:t>.2019 № 7</w:t>
      </w:r>
      <w:r w:rsidR="00364926" w:rsidRPr="00C665D9">
        <w:t>7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364926" w:rsidRPr="00C665D9">
        <w:rPr>
          <w:b/>
        </w:rPr>
        <w:t>10,39363</w:t>
      </w:r>
      <w:r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Pr="00C665D9">
        <w:t xml:space="preserve">, з ПДВ. </w:t>
      </w:r>
    </w:p>
    <w:p w:rsidR="0062062E" w:rsidRPr="00C665D9" w:rsidRDefault="00765526" w:rsidP="0062062E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62062E" w:rsidRPr="00C665D9">
        <w:t xml:space="preserve"> </w:t>
      </w:r>
      <w:r w:rsidR="0078215D" w:rsidRPr="00C665D9">
        <w:rPr>
          <w:b/>
        </w:rPr>
        <w:t>9,02642</w:t>
      </w:r>
      <w:r w:rsidR="005E1895"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="0062062E" w:rsidRPr="00C665D9">
        <w:t>, з ПДВ.</w:t>
      </w:r>
    </w:p>
    <w:p w:rsidR="0078215D" w:rsidRPr="00C665D9" w:rsidRDefault="0078215D" w:rsidP="0078215D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1,36721</w:t>
      </w:r>
      <w:r w:rsidR="00EC50FC" w:rsidRPr="00C665D9">
        <w:rPr>
          <w:b/>
        </w:rPr>
        <w:t xml:space="preserve"> </w:t>
      </w:r>
      <w:r w:rsidRPr="00C665D9">
        <w:rPr>
          <w:b/>
        </w:rPr>
        <w:t>тис. грн</w:t>
      </w:r>
      <w:r w:rsidRPr="00C665D9">
        <w:t xml:space="preserve">, з ПДВ, або </w:t>
      </w:r>
      <w:r w:rsidRPr="00C665D9">
        <w:rPr>
          <w:b/>
        </w:rPr>
        <w:t xml:space="preserve">13,15 </w:t>
      </w:r>
      <w:r w:rsidRPr="00C665D9">
        <w:t>%.</w:t>
      </w:r>
    </w:p>
    <w:p w:rsidR="0078215D" w:rsidRPr="00C665D9" w:rsidRDefault="0078215D" w:rsidP="0078215D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62062E" w:rsidRPr="00C665D9" w:rsidRDefault="0062062E" w:rsidP="0062062E">
      <w:pPr>
        <w:ind w:firstLine="708"/>
        <w:jc w:val="both"/>
      </w:pPr>
    </w:p>
    <w:p w:rsidR="0062062E" w:rsidRPr="00C665D9" w:rsidRDefault="0062062E" w:rsidP="0062062E">
      <w:pPr>
        <w:jc w:val="both"/>
        <w:rPr>
          <w:b/>
          <w:bCs/>
          <w:i/>
        </w:rPr>
      </w:pPr>
      <w:r w:rsidRPr="00C665D9">
        <w:rPr>
          <w:b/>
          <w:bCs/>
          <w:i/>
        </w:rPr>
        <w:t>7.4.</w:t>
      </w:r>
      <w:r w:rsidR="00452340" w:rsidRPr="00C665D9">
        <w:rPr>
          <w:b/>
          <w:bCs/>
          <w:i/>
        </w:rPr>
        <w:t>2. Будівельні роботи</w:t>
      </w:r>
      <w:r w:rsidRPr="00C665D9">
        <w:rPr>
          <w:b/>
          <w:bCs/>
          <w:i/>
        </w:rPr>
        <w:t>.</w:t>
      </w:r>
    </w:p>
    <w:p w:rsidR="0062062E" w:rsidRPr="00C665D9" w:rsidRDefault="0062062E" w:rsidP="0062062E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по розв’язці метро Позняки, ПВ-4438, </w:t>
      </w:r>
      <w:r w:rsidR="008A5A8E" w:rsidRPr="00C665D9">
        <w:t xml:space="preserve">               </w:t>
      </w:r>
      <w:r w:rsidRPr="00C665D9">
        <w:t>ПВ-4263 у Дарницькому районі м. Києва»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62062E" w:rsidRPr="00C665D9" w:rsidRDefault="0062062E" w:rsidP="0062062E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62062E" w:rsidRPr="00C665D9" w:rsidRDefault="0062062E" w:rsidP="0062062E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62062E" w:rsidRPr="00C665D9" w:rsidRDefault="0062062E" w:rsidP="0062062E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62062E" w:rsidRPr="00C665D9" w:rsidRDefault="0062062E" w:rsidP="0062062E">
      <w:pPr>
        <w:jc w:val="both"/>
      </w:pPr>
      <w:r w:rsidRPr="00C665D9">
        <w:t>– встановлення опор.</w:t>
      </w:r>
    </w:p>
    <w:p w:rsidR="0062062E" w:rsidRPr="00C665D9" w:rsidRDefault="0062062E" w:rsidP="0062062E">
      <w:pPr>
        <w:ind w:firstLine="360"/>
        <w:jc w:val="both"/>
      </w:pPr>
      <w:r w:rsidRPr="00C665D9">
        <w:tab/>
        <w:t>На об’єкті встановлено:</w:t>
      </w:r>
    </w:p>
    <w:p w:rsidR="0062062E" w:rsidRPr="00C665D9" w:rsidRDefault="0062062E" w:rsidP="0062062E">
      <w:pPr>
        <w:jc w:val="both"/>
      </w:pPr>
      <w:r w:rsidRPr="00C665D9">
        <w:t xml:space="preserve">– світлодіодні світильники – </w:t>
      </w:r>
      <w:r w:rsidR="00B0248E" w:rsidRPr="00C665D9">
        <w:t>116</w:t>
      </w:r>
      <w:r w:rsidRPr="00C665D9">
        <w:t xml:space="preserve"> шт.; </w:t>
      </w:r>
    </w:p>
    <w:p w:rsidR="0062062E" w:rsidRPr="00C665D9" w:rsidRDefault="0062062E" w:rsidP="0062062E">
      <w:pPr>
        <w:jc w:val="both"/>
      </w:pPr>
      <w:r w:rsidRPr="00C665D9">
        <w:t xml:space="preserve">– опори зовнішнього освітлення </w:t>
      </w:r>
      <w:r w:rsidR="00B46A1C" w:rsidRPr="00C665D9">
        <w:t xml:space="preserve">ОВОГ 10 103/220/4 </w:t>
      </w:r>
      <w:r w:rsidRPr="00C665D9">
        <w:t>– 8</w:t>
      </w:r>
      <w:r w:rsidR="00B0248E" w:rsidRPr="00C665D9">
        <w:t>6</w:t>
      </w:r>
      <w:r w:rsidRPr="00C665D9">
        <w:t xml:space="preserve"> шт.</w:t>
      </w:r>
    </w:p>
    <w:p w:rsidR="0062062E" w:rsidRPr="00C665D9" w:rsidRDefault="0062062E" w:rsidP="0062062E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62062E" w:rsidRPr="00C665D9" w:rsidRDefault="0062062E" w:rsidP="0062062E">
      <w:pPr>
        <w:ind w:firstLine="708"/>
        <w:jc w:val="both"/>
      </w:pPr>
    </w:p>
    <w:p w:rsidR="0062062E" w:rsidRPr="00C665D9" w:rsidRDefault="0062062E" w:rsidP="0062062E">
      <w:pPr>
        <w:jc w:val="both"/>
        <w:rPr>
          <w:b/>
          <w:bCs/>
        </w:rPr>
      </w:pPr>
      <w:r w:rsidRPr="00C665D9">
        <w:rPr>
          <w:b/>
          <w:bCs/>
        </w:rPr>
        <w:t>7.5. Довідки про вартість виконаних будівельних робіт та витрат за формою № КБ-3.</w:t>
      </w:r>
    </w:p>
    <w:p w:rsidR="0062062E" w:rsidRPr="00C665D9" w:rsidRDefault="0062062E" w:rsidP="0062062E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ПрАТ ТРЕСТ «КИЇВЕЛЕКТРОМОНТАЖ» за грудень 2019 року на загальну суму </w:t>
      </w:r>
      <w:r w:rsidR="008A5A8E" w:rsidRPr="00C665D9">
        <w:t xml:space="preserve">                     </w:t>
      </w:r>
      <w:r w:rsidR="00601BAB" w:rsidRPr="00C665D9">
        <w:rPr>
          <w:b/>
        </w:rPr>
        <w:t>5616,99781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62062E" w:rsidRPr="00C665D9" w:rsidRDefault="0062062E" w:rsidP="0062062E">
      <w:pPr>
        <w:ind w:firstLine="708"/>
        <w:jc w:val="both"/>
      </w:pPr>
    </w:p>
    <w:p w:rsidR="0062062E" w:rsidRPr="00C665D9" w:rsidRDefault="0062062E" w:rsidP="0062062E">
      <w:pPr>
        <w:jc w:val="both"/>
        <w:rPr>
          <w:b/>
          <w:bCs/>
        </w:rPr>
      </w:pPr>
      <w:r w:rsidRPr="00C665D9">
        <w:rPr>
          <w:b/>
        </w:rPr>
        <w:t>7.6.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62062E" w:rsidRPr="00C665D9" w:rsidRDefault="0062062E" w:rsidP="0062062E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ПрАТ ТРЕСТ «КИЇВЕЛЕКТРОМОНТАЖ» </w:t>
      </w:r>
      <w:r w:rsidR="00601BAB" w:rsidRPr="00C665D9">
        <w:t xml:space="preserve">за грудень 2019 року на загальну суму </w:t>
      </w:r>
      <w:r w:rsidR="00601BAB" w:rsidRPr="00C665D9">
        <w:rPr>
          <w:b/>
        </w:rPr>
        <w:t xml:space="preserve">5616,99781 </w:t>
      </w:r>
      <w:r w:rsidR="00601BAB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62062E" w:rsidRPr="00C665D9" w:rsidRDefault="0062062E" w:rsidP="0062062E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601BAB" w:rsidRPr="00C665D9">
        <w:rPr>
          <w:b/>
        </w:rPr>
        <w:t>4881,93921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62062E" w:rsidRPr="00C665D9" w:rsidRDefault="0062062E" w:rsidP="0062062E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601BAB" w:rsidRPr="00C665D9">
        <w:rPr>
          <w:b/>
        </w:rPr>
        <w:t>735,05860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/>
          <w:bCs/>
        </w:rPr>
        <w:t>,</w:t>
      </w:r>
      <w:r w:rsidRPr="00C665D9">
        <w:t xml:space="preserve"> з ПДВ, або </w:t>
      </w:r>
      <w:r w:rsidR="00601BAB" w:rsidRPr="00C665D9">
        <w:rPr>
          <w:b/>
        </w:rPr>
        <w:t>13,09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62062E" w:rsidRPr="00C665D9" w:rsidRDefault="0062062E" w:rsidP="0062062E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601BAB" w:rsidRPr="00C665D9">
        <w:rPr>
          <w:b/>
        </w:rPr>
        <w:t xml:space="preserve">735,05860 </w:t>
      </w:r>
      <w:r w:rsidR="00214251" w:rsidRPr="00C665D9">
        <w:rPr>
          <w:b/>
        </w:rPr>
        <w:t>тис. грн</w:t>
      </w:r>
      <w:r w:rsidR="00214251"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83375C" w:rsidRPr="00C665D9" w:rsidRDefault="0083375C" w:rsidP="0062062E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62062E" w:rsidRPr="00C665D9" w:rsidRDefault="0062062E" w:rsidP="0062062E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7.7.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62062E" w:rsidRPr="00C665D9" w:rsidTr="00F17D6E">
        <w:tc>
          <w:tcPr>
            <w:tcW w:w="7479" w:type="dxa"/>
            <w:shd w:val="clear" w:color="auto" w:fill="auto"/>
          </w:tcPr>
          <w:p w:rsidR="0062062E" w:rsidRPr="00C665D9" w:rsidRDefault="0062062E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62062E" w:rsidRPr="00C665D9" w:rsidRDefault="0062062E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62062E" w:rsidRPr="00C665D9" w:rsidTr="00F17D6E">
        <w:tc>
          <w:tcPr>
            <w:tcW w:w="7479" w:type="dxa"/>
          </w:tcPr>
          <w:p w:rsidR="0062062E" w:rsidRPr="00C665D9" w:rsidRDefault="0062062E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62062E" w:rsidRPr="00C665D9" w:rsidRDefault="0062062E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5E1895" w:rsidRPr="00C665D9">
              <w:rPr>
                <w:b/>
              </w:rPr>
              <w:t xml:space="preserve">10,39363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62062E" w:rsidRPr="00C665D9" w:rsidTr="00F17D6E">
        <w:tc>
          <w:tcPr>
            <w:tcW w:w="7479" w:type="dxa"/>
            <w:shd w:val="clear" w:color="auto" w:fill="auto"/>
          </w:tcPr>
          <w:p w:rsidR="0062062E" w:rsidRPr="00C665D9" w:rsidRDefault="0062062E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62062E" w:rsidRPr="00C665D9" w:rsidRDefault="0062062E" w:rsidP="0078215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78215D" w:rsidRPr="00C665D9">
              <w:rPr>
                <w:b/>
              </w:rPr>
              <w:t>9,02642</w:t>
            </w:r>
            <w:r w:rsidR="005E1895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62062E" w:rsidRPr="00C665D9" w:rsidTr="00F17D6E">
        <w:tc>
          <w:tcPr>
            <w:tcW w:w="7479" w:type="dxa"/>
            <w:shd w:val="clear" w:color="auto" w:fill="auto"/>
          </w:tcPr>
          <w:p w:rsidR="0062062E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78215D" w:rsidRPr="00C665D9" w:rsidRDefault="0078215D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62062E" w:rsidRPr="00C665D9" w:rsidRDefault="0062062E" w:rsidP="0078215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5E1895" w:rsidRPr="00C665D9">
              <w:rPr>
                <w:b/>
              </w:rPr>
              <w:t>1,</w:t>
            </w:r>
            <w:r w:rsidR="0078215D" w:rsidRPr="00C665D9">
              <w:rPr>
                <w:b/>
              </w:rPr>
              <w:t>36721</w:t>
            </w:r>
            <w:r w:rsidR="005E1895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62062E" w:rsidRPr="00C665D9" w:rsidTr="00F17D6E">
        <w:tc>
          <w:tcPr>
            <w:tcW w:w="7479" w:type="dxa"/>
            <w:shd w:val="clear" w:color="auto" w:fill="auto"/>
          </w:tcPr>
          <w:p w:rsidR="0078215D" w:rsidRPr="00C665D9" w:rsidRDefault="0078215D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13,15 %.</w:t>
            </w:r>
          </w:p>
          <w:p w:rsidR="0062062E" w:rsidRPr="00C665D9" w:rsidRDefault="0062062E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62062E" w:rsidRPr="00C665D9" w:rsidRDefault="0062062E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62062E" w:rsidRPr="00C665D9" w:rsidTr="00F17D6E">
        <w:tc>
          <w:tcPr>
            <w:tcW w:w="7479" w:type="dxa"/>
          </w:tcPr>
          <w:p w:rsidR="0062062E" w:rsidRPr="00C665D9" w:rsidRDefault="0062062E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62062E" w:rsidRPr="00C665D9" w:rsidRDefault="0062062E" w:rsidP="00A84BA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A84BA8" w:rsidRPr="00C665D9">
              <w:rPr>
                <w:b/>
              </w:rPr>
              <w:t>5616,99781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62062E" w:rsidRPr="00C665D9" w:rsidTr="00F17D6E">
        <w:tc>
          <w:tcPr>
            <w:tcW w:w="7479" w:type="dxa"/>
            <w:shd w:val="clear" w:color="auto" w:fill="auto"/>
          </w:tcPr>
          <w:p w:rsidR="0062062E" w:rsidRPr="00C665D9" w:rsidRDefault="0062062E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62062E" w:rsidRPr="00C665D9" w:rsidRDefault="0062062E" w:rsidP="00A84BA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A84BA8" w:rsidRPr="00C665D9">
              <w:rPr>
                <w:b/>
              </w:rPr>
              <w:t>4881,93921</w:t>
            </w:r>
            <w:r w:rsidRPr="00C665D9">
              <w:rPr>
                <w:b/>
                <w:bCs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62062E" w:rsidRPr="00C665D9" w:rsidTr="00F17D6E">
        <w:tc>
          <w:tcPr>
            <w:tcW w:w="7479" w:type="dxa"/>
            <w:shd w:val="clear" w:color="auto" w:fill="auto"/>
          </w:tcPr>
          <w:p w:rsidR="0062062E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A84BA8" w:rsidRPr="00C665D9" w:rsidRDefault="00A84BA8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62062E" w:rsidRPr="00C665D9" w:rsidRDefault="0062062E" w:rsidP="00A84BA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A84BA8" w:rsidRPr="00C665D9">
              <w:rPr>
                <w:b/>
              </w:rPr>
              <w:t>735</w:t>
            </w:r>
            <w:r w:rsidRPr="00C665D9">
              <w:rPr>
                <w:b/>
              </w:rPr>
              <w:t>,</w:t>
            </w:r>
            <w:r w:rsidR="00A84BA8" w:rsidRPr="00C665D9">
              <w:rPr>
                <w:b/>
              </w:rPr>
              <w:t>05860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62062E" w:rsidRPr="00C665D9" w:rsidTr="00F17D6E">
        <w:tc>
          <w:tcPr>
            <w:tcW w:w="7479" w:type="dxa"/>
            <w:shd w:val="clear" w:color="auto" w:fill="auto"/>
          </w:tcPr>
          <w:p w:rsidR="0062062E" w:rsidRPr="00C665D9" w:rsidRDefault="0062062E" w:rsidP="00A84BA8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A84BA8" w:rsidRPr="00C665D9">
              <w:rPr>
                <w:b/>
                <w:bCs/>
              </w:rPr>
              <w:t>13,09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</w:t>
            </w:r>
            <w:r w:rsidRPr="00C665D9">
              <w:rPr>
                <w:b/>
                <w:bCs/>
              </w:rPr>
              <w:t xml:space="preserve">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62062E" w:rsidRPr="00C665D9" w:rsidRDefault="0062062E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62062E" w:rsidRPr="00C665D9" w:rsidTr="00F17D6E">
        <w:tc>
          <w:tcPr>
            <w:tcW w:w="7479" w:type="dxa"/>
            <w:shd w:val="clear" w:color="auto" w:fill="auto"/>
          </w:tcPr>
          <w:p w:rsidR="00244F72" w:rsidRDefault="00244F72" w:rsidP="00F17D6E">
            <w:pPr>
              <w:rPr>
                <w:b/>
                <w:i/>
              </w:rPr>
            </w:pPr>
          </w:p>
          <w:p w:rsidR="0062062E" w:rsidRPr="00C665D9" w:rsidRDefault="0062062E" w:rsidP="00F17D6E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62062E" w:rsidRPr="00C665D9" w:rsidRDefault="0062062E" w:rsidP="00F17D6E">
            <w:pPr>
              <w:rPr>
                <w:b/>
                <w:i/>
              </w:rPr>
            </w:pPr>
          </w:p>
        </w:tc>
      </w:tr>
      <w:tr w:rsidR="0062062E" w:rsidRPr="00C665D9" w:rsidTr="00F17D6E">
        <w:tc>
          <w:tcPr>
            <w:tcW w:w="7479" w:type="dxa"/>
            <w:shd w:val="clear" w:color="auto" w:fill="auto"/>
          </w:tcPr>
          <w:p w:rsidR="0062062E" w:rsidRPr="00C665D9" w:rsidRDefault="0062062E" w:rsidP="00F17D6E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62062E" w:rsidRPr="00C665D9" w:rsidRDefault="0062062E" w:rsidP="00A84BA8">
            <w:r w:rsidRPr="00C665D9">
              <w:t xml:space="preserve">– </w:t>
            </w:r>
            <w:r w:rsidR="00A84BA8" w:rsidRPr="00C665D9">
              <w:t>4656,64491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62062E" w:rsidRPr="00C665D9" w:rsidTr="00F17D6E">
        <w:tc>
          <w:tcPr>
            <w:tcW w:w="7479" w:type="dxa"/>
            <w:shd w:val="clear" w:color="auto" w:fill="auto"/>
          </w:tcPr>
          <w:p w:rsidR="0062062E" w:rsidRPr="00C665D9" w:rsidRDefault="0062062E" w:rsidP="00F17D6E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62062E" w:rsidRPr="00C665D9" w:rsidRDefault="0062062E" w:rsidP="00A84BA8">
            <w:r w:rsidRPr="00C665D9">
              <w:t xml:space="preserve">– </w:t>
            </w:r>
            <w:r w:rsidR="00A84BA8" w:rsidRPr="00C665D9">
              <w:t>4044,09660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62062E" w:rsidRPr="00C665D9" w:rsidTr="00F17D6E">
        <w:tc>
          <w:tcPr>
            <w:tcW w:w="7479" w:type="dxa"/>
            <w:shd w:val="clear" w:color="auto" w:fill="auto"/>
          </w:tcPr>
          <w:p w:rsidR="0062062E" w:rsidRPr="00C665D9" w:rsidRDefault="0062062E" w:rsidP="00F17D6E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62062E" w:rsidRPr="00C665D9" w:rsidRDefault="0062062E" w:rsidP="00A84BA8">
            <w:r w:rsidRPr="00C665D9">
              <w:t xml:space="preserve">– </w:t>
            </w:r>
            <w:r w:rsidR="00A84BA8" w:rsidRPr="00C665D9">
              <w:t>612,54831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62062E" w:rsidRPr="00C665D9" w:rsidRDefault="0062062E" w:rsidP="0062062E">
      <w:pPr>
        <w:jc w:val="both"/>
      </w:pPr>
    </w:p>
    <w:p w:rsidR="003B0D79" w:rsidRPr="00C665D9" w:rsidRDefault="002166B6" w:rsidP="003B0D79">
      <w:pPr>
        <w:jc w:val="both"/>
        <w:rPr>
          <w:b/>
        </w:rPr>
      </w:pPr>
      <w:r w:rsidRPr="00C665D9">
        <w:rPr>
          <w:b/>
        </w:rPr>
        <w:t>8</w:t>
      </w:r>
      <w:r w:rsidR="003B0D79" w:rsidRPr="00C665D9">
        <w:rPr>
          <w:b/>
        </w:rPr>
        <w:t xml:space="preserve">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34A14" w:rsidRPr="00C665D9">
        <w:rPr>
          <w:b/>
        </w:rPr>
        <w:t xml:space="preserve">по вул. Ломоносова, ПВ-6034, </w:t>
      </w:r>
      <w:r w:rsidR="0029716E" w:rsidRPr="00C665D9">
        <w:rPr>
          <w:b/>
        </w:rPr>
        <w:t xml:space="preserve">                </w:t>
      </w:r>
      <w:r w:rsidR="00634A14" w:rsidRPr="00C665D9">
        <w:rPr>
          <w:b/>
        </w:rPr>
        <w:t>ПВ-6065, ПВ-6200, ПВ-6277, ПВ-6355, ПВ-6458 у Голосіївському</w:t>
      </w:r>
      <w:r w:rsidR="003D54BB" w:rsidRPr="00C665D9">
        <w:rPr>
          <w:b/>
        </w:rPr>
        <w:t xml:space="preserve"> районі м. Києва</w:t>
      </w:r>
      <w:r w:rsidR="00E92097" w:rsidRPr="00C665D9">
        <w:rPr>
          <w:b/>
        </w:rPr>
        <w:t>.</w:t>
      </w:r>
    </w:p>
    <w:p w:rsidR="003B0D79" w:rsidRPr="00C665D9" w:rsidRDefault="003B0D79" w:rsidP="003B0D79">
      <w:pPr>
        <w:jc w:val="both"/>
        <w:rPr>
          <w:bCs/>
        </w:rPr>
      </w:pPr>
    </w:p>
    <w:p w:rsidR="003D570C" w:rsidRPr="00C665D9" w:rsidRDefault="003D570C" w:rsidP="003D570C">
      <w:r w:rsidRPr="00C665D9">
        <w:t>Перевірка проводилась за період виконання робіт:</w:t>
      </w:r>
    </w:p>
    <w:p w:rsidR="003D570C" w:rsidRPr="00C665D9" w:rsidRDefault="003D570C" w:rsidP="003D570C">
      <w:r w:rsidRPr="00C665D9">
        <w:t xml:space="preserve">– будівельні роботи: </w:t>
      </w:r>
      <w:r w:rsidR="00370992" w:rsidRPr="00C665D9">
        <w:t>серпень</w:t>
      </w:r>
      <w:r w:rsidRPr="00C665D9">
        <w:t xml:space="preserve"> – </w:t>
      </w:r>
      <w:r w:rsidR="00370992" w:rsidRPr="00C665D9">
        <w:t>вересень</w:t>
      </w:r>
      <w:r w:rsidRPr="00C665D9">
        <w:t xml:space="preserve"> 2019 року</w:t>
      </w:r>
      <w:r w:rsidR="0083375C" w:rsidRPr="00C665D9">
        <w:t>;</w:t>
      </w:r>
    </w:p>
    <w:p w:rsidR="003D570C" w:rsidRPr="00C665D9" w:rsidRDefault="003D570C" w:rsidP="003D570C">
      <w:r w:rsidRPr="00C665D9">
        <w:t xml:space="preserve">– технічний нагляд: </w:t>
      </w:r>
      <w:r w:rsidR="00370992" w:rsidRPr="00C665D9">
        <w:t xml:space="preserve">серпень – вересень </w:t>
      </w:r>
      <w:r w:rsidRPr="00C665D9">
        <w:t>2019 року.</w:t>
      </w:r>
    </w:p>
    <w:p w:rsidR="003D570C" w:rsidRPr="00C665D9" w:rsidRDefault="003D570C" w:rsidP="003D570C"/>
    <w:p w:rsidR="003D570C" w:rsidRPr="00C665D9" w:rsidRDefault="003D570C" w:rsidP="003D570C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«АМУ-ГРУП». </w:t>
      </w:r>
    </w:p>
    <w:p w:rsidR="003D570C" w:rsidRPr="00C665D9" w:rsidRDefault="003D570C" w:rsidP="003D570C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ТОВ «ПРОЕКТ-СТУДІЯ».</w:t>
      </w:r>
    </w:p>
    <w:p w:rsidR="003D570C" w:rsidRPr="00C665D9" w:rsidRDefault="003D570C" w:rsidP="003D570C">
      <w:pPr>
        <w:jc w:val="both"/>
        <w:rPr>
          <w:bCs/>
        </w:rPr>
      </w:pPr>
    </w:p>
    <w:p w:rsidR="003D570C" w:rsidRPr="00C665D9" w:rsidRDefault="003D570C" w:rsidP="003D570C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3D570C" w:rsidRPr="00C665D9" w:rsidRDefault="003D570C" w:rsidP="003D570C">
      <w:r w:rsidRPr="00C665D9">
        <w:t>– Договори (контракти) підряду та додаткові угоди до них.</w:t>
      </w:r>
    </w:p>
    <w:p w:rsidR="003D570C" w:rsidRPr="00C665D9" w:rsidRDefault="003D570C" w:rsidP="003D570C">
      <w:r w:rsidRPr="00C665D9">
        <w:t>– Акт технічного приймання закінчених робіт.</w:t>
      </w:r>
    </w:p>
    <w:p w:rsidR="003D570C" w:rsidRPr="00C665D9" w:rsidRDefault="003D570C" w:rsidP="003D570C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3D570C" w:rsidRPr="00C665D9" w:rsidRDefault="003D570C" w:rsidP="003D570C">
      <w:pPr>
        <w:jc w:val="both"/>
      </w:pPr>
      <w:r w:rsidRPr="00C665D9">
        <w:t>– Акти приймання виконаних будівельних робіт за формою № КБ-2в.</w:t>
      </w:r>
    </w:p>
    <w:p w:rsidR="003D570C" w:rsidRPr="00C665D9" w:rsidRDefault="003D570C" w:rsidP="003D570C">
      <w:pPr>
        <w:jc w:val="both"/>
      </w:pPr>
      <w:r w:rsidRPr="00C665D9">
        <w:t>– Договірна ціна.</w:t>
      </w:r>
    </w:p>
    <w:p w:rsidR="003D570C" w:rsidRPr="00C665D9" w:rsidRDefault="003D570C" w:rsidP="003D570C">
      <w:pPr>
        <w:jc w:val="both"/>
      </w:pPr>
      <w:r w:rsidRPr="00C665D9">
        <w:t>– Локальний кошторис з розрахунками.</w:t>
      </w:r>
    </w:p>
    <w:p w:rsidR="003D570C" w:rsidRPr="00C665D9" w:rsidRDefault="003D570C" w:rsidP="003D570C">
      <w:pPr>
        <w:jc w:val="both"/>
      </w:pPr>
      <w:r w:rsidRPr="00C665D9">
        <w:t>– Виконавча документація.</w:t>
      </w:r>
    </w:p>
    <w:p w:rsidR="003D570C" w:rsidRPr="00C665D9" w:rsidRDefault="003D570C" w:rsidP="003D570C">
      <w:pPr>
        <w:jc w:val="both"/>
      </w:pPr>
      <w:r w:rsidRPr="00C665D9">
        <w:t>– Видаткові накладні.</w:t>
      </w:r>
    </w:p>
    <w:p w:rsidR="003D570C" w:rsidRPr="00C665D9" w:rsidRDefault="003D570C" w:rsidP="003D570C">
      <w:pPr>
        <w:jc w:val="both"/>
      </w:pPr>
      <w:r w:rsidRPr="00C665D9">
        <w:t>– Підсумкові відомості ресурсів.</w:t>
      </w:r>
    </w:p>
    <w:p w:rsidR="003D570C" w:rsidRPr="00C665D9" w:rsidRDefault="003D570C" w:rsidP="003D570C">
      <w:r w:rsidRPr="00C665D9">
        <w:t>– Дефектний акт.</w:t>
      </w:r>
    </w:p>
    <w:p w:rsidR="003D570C" w:rsidRPr="00C665D9" w:rsidRDefault="003D570C" w:rsidP="003D570C">
      <w:pPr>
        <w:jc w:val="both"/>
      </w:pPr>
      <w:r w:rsidRPr="00C665D9">
        <w:t>– Експертний звіт.</w:t>
      </w:r>
    </w:p>
    <w:p w:rsidR="003D570C" w:rsidRPr="00C665D9" w:rsidRDefault="003D570C" w:rsidP="003D570C">
      <w:pPr>
        <w:jc w:val="both"/>
      </w:pPr>
      <w:r w:rsidRPr="00C665D9">
        <w:t>– Зведений кошторисний розрахунок вартості об’єкта будівництва.</w:t>
      </w:r>
    </w:p>
    <w:p w:rsidR="003D570C" w:rsidRPr="00C665D9" w:rsidRDefault="003D570C" w:rsidP="003D570C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4C53DF" w:rsidRPr="00C665D9">
        <w:t>04.04.2019 № 175-Б</w:t>
      </w:r>
      <w:r w:rsidRPr="00C665D9">
        <w:t>.</w:t>
      </w:r>
    </w:p>
    <w:p w:rsidR="003D570C" w:rsidRPr="00C665D9" w:rsidRDefault="003D570C" w:rsidP="003D570C">
      <w:pPr>
        <w:jc w:val="both"/>
      </w:pPr>
      <w:r w:rsidRPr="00C665D9">
        <w:t xml:space="preserve">– Лист Департаменту транспортної інфраструктури виконавчого органу Київської міської ради (КМДА) від </w:t>
      </w:r>
      <w:r w:rsidR="000E772B" w:rsidRPr="00C665D9">
        <w:t>01.07</w:t>
      </w:r>
      <w:r w:rsidRPr="00C665D9">
        <w:t>.2019 № 053-</w:t>
      </w:r>
      <w:r w:rsidR="000E772B" w:rsidRPr="00C665D9">
        <w:t>5347</w:t>
      </w:r>
      <w:r w:rsidRPr="00C665D9">
        <w:t>.</w:t>
      </w:r>
    </w:p>
    <w:p w:rsidR="003D570C" w:rsidRPr="00C665D9" w:rsidRDefault="003D570C" w:rsidP="003D570C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F254CC" w:rsidRPr="00C665D9" w:rsidRDefault="00F254CC" w:rsidP="00F254CC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3D570C" w:rsidRPr="00C665D9" w:rsidRDefault="003D570C" w:rsidP="003D570C">
      <w:pPr>
        <w:jc w:val="both"/>
      </w:pPr>
    </w:p>
    <w:p w:rsidR="003D570C" w:rsidRPr="00C665D9" w:rsidRDefault="003D570C" w:rsidP="003D570C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3D570C" w:rsidRPr="00C665D9" w:rsidRDefault="003D570C" w:rsidP="003D570C">
      <w:pPr>
        <w:jc w:val="both"/>
        <w:rPr>
          <w:bCs/>
        </w:rPr>
      </w:pPr>
    </w:p>
    <w:p w:rsidR="003D570C" w:rsidRPr="00C665D9" w:rsidRDefault="00E92097" w:rsidP="003D570C">
      <w:pPr>
        <w:rPr>
          <w:b/>
          <w:bCs/>
        </w:rPr>
      </w:pPr>
      <w:r w:rsidRPr="00C665D9">
        <w:rPr>
          <w:b/>
          <w:bCs/>
        </w:rPr>
        <w:t>8</w:t>
      </w:r>
      <w:r w:rsidR="003D570C" w:rsidRPr="00C665D9">
        <w:rPr>
          <w:b/>
          <w:bCs/>
        </w:rPr>
        <w:t>.1. Договори (контракти) підряду та додаткові угоди.</w:t>
      </w:r>
    </w:p>
    <w:p w:rsidR="003D570C" w:rsidRPr="00C665D9" w:rsidRDefault="00E92097" w:rsidP="003D570C">
      <w:pPr>
        <w:jc w:val="both"/>
      </w:pPr>
      <w:r w:rsidRPr="00C665D9">
        <w:t>8</w:t>
      </w:r>
      <w:r w:rsidR="003D570C" w:rsidRPr="00C665D9">
        <w:t xml:space="preserve">.1.1. Договір підряду від </w:t>
      </w:r>
      <w:r w:rsidR="002E7545" w:rsidRPr="00C665D9">
        <w:t>27.06</w:t>
      </w:r>
      <w:r w:rsidR="003D570C" w:rsidRPr="00C665D9">
        <w:t xml:space="preserve">.2019 № </w:t>
      </w:r>
      <w:r w:rsidR="002E7545" w:rsidRPr="00C665D9">
        <w:t>32</w:t>
      </w:r>
      <w:r w:rsidR="003D570C" w:rsidRPr="00C665D9">
        <w:t xml:space="preserve">-КР укладено між Замовником – </w:t>
      </w:r>
      <w:r w:rsidR="003D570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3D570C" w:rsidRPr="00C665D9">
        <w:t xml:space="preserve">та </w:t>
      </w:r>
      <w:r w:rsidR="003D570C" w:rsidRPr="00C665D9">
        <w:rPr>
          <w:bCs/>
        </w:rPr>
        <w:t>Підрядником</w:t>
      </w:r>
      <w:r w:rsidR="003D570C" w:rsidRPr="00C665D9">
        <w:t xml:space="preserve"> – </w:t>
      </w:r>
      <w:r w:rsidR="002E7545" w:rsidRPr="00C665D9">
        <w:t>ТОВ</w:t>
      </w:r>
      <w:r w:rsidR="003D570C" w:rsidRPr="00C665D9">
        <w:t xml:space="preserve"> «</w:t>
      </w:r>
      <w:r w:rsidR="002E7545" w:rsidRPr="00C665D9">
        <w:t>АМУ-ГРУП</w:t>
      </w:r>
      <w:r w:rsidR="003D570C" w:rsidRPr="00C665D9">
        <w:t xml:space="preserve">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Ломоносова, ПВ-6034,                 ПВ-6065, ПВ-6200, ПВ-6277, ПВ-6355, ПВ-6458 у Голосіївському районі м. Києва</w:t>
      </w:r>
      <w:r w:rsidR="003D570C" w:rsidRPr="00C665D9">
        <w:t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11</w:t>
      </w:r>
      <w:r w:rsidRPr="00C665D9">
        <w:t>1</w:t>
      </w:r>
      <w:r w:rsidR="003D570C" w:rsidRPr="00C665D9">
        <w:t xml:space="preserve"> шт., опори зовнішнього освітлення – </w:t>
      </w:r>
      <w:r w:rsidRPr="00C665D9">
        <w:t>101</w:t>
      </w:r>
      <w:r w:rsidR="003D570C" w:rsidRPr="00C665D9">
        <w:t xml:space="preserve"> шт.</w:t>
      </w:r>
      <w:r w:rsidRPr="00C665D9">
        <w:t>, шафа управління – 1 шт.</w:t>
      </w:r>
      <w:r w:rsidR="003D570C" w:rsidRPr="00C665D9">
        <w:t xml:space="preserve"> Строки виконання робіт: не пізніше 20 грудня 2019 року. Договірна ціна становить </w:t>
      </w:r>
      <w:r w:rsidRPr="00C665D9">
        <w:t>6073688,30</w:t>
      </w:r>
      <w:r w:rsidR="003D570C" w:rsidRPr="00C665D9">
        <w:t xml:space="preserve"> грн (</w:t>
      </w:r>
      <w:r w:rsidRPr="00C665D9">
        <w:t>Шість</w:t>
      </w:r>
      <w:r w:rsidR="003D570C" w:rsidRPr="00C665D9">
        <w:t xml:space="preserve"> мільйонів </w:t>
      </w:r>
      <w:r w:rsidRPr="00C665D9">
        <w:t>сімдесят три</w:t>
      </w:r>
      <w:r w:rsidR="003D570C" w:rsidRPr="00C665D9">
        <w:t xml:space="preserve"> тисяч</w:t>
      </w:r>
      <w:r w:rsidRPr="00C665D9">
        <w:t xml:space="preserve">і шістсот </w:t>
      </w:r>
      <w:r w:rsidR="003D570C" w:rsidRPr="00C665D9">
        <w:t xml:space="preserve">вісімдесят </w:t>
      </w:r>
      <w:r w:rsidRPr="00C665D9">
        <w:t xml:space="preserve">вісім </w:t>
      </w:r>
      <w:r w:rsidR="003D570C" w:rsidRPr="00C665D9">
        <w:t>грн 3</w:t>
      </w:r>
      <w:r w:rsidRPr="00C665D9">
        <w:t>0</w:t>
      </w:r>
      <w:r w:rsidR="003D570C" w:rsidRPr="00C665D9">
        <w:t xml:space="preserve"> коп.) з ПДВ. До договору додається: договірна ціна з кошторисними розрахунками Підрядника, календарний план виконання робіт.</w:t>
      </w:r>
    </w:p>
    <w:p w:rsidR="003D570C" w:rsidRPr="00C665D9" w:rsidRDefault="0010441D" w:rsidP="003D570C">
      <w:pPr>
        <w:jc w:val="both"/>
      </w:pPr>
      <w:r w:rsidRPr="00C665D9">
        <w:t>8</w:t>
      </w:r>
      <w:r w:rsidR="003D570C" w:rsidRPr="00C665D9">
        <w:t xml:space="preserve">.1.2. Додаткова угода від </w:t>
      </w:r>
      <w:r w:rsidRPr="00C665D9">
        <w:t>12</w:t>
      </w:r>
      <w:r w:rsidR="003D570C" w:rsidRPr="00C665D9">
        <w:t xml:space="preserve">.12.2019 № 1 до Договору підряду від </w:t>
      </w:r>
      <w:r w:rsidRPr="00C665D9">
        <w:t xml:space="preserve">27.06.2019 № 32-КР </w:t>
      </w:r>
      <w:r w:rsidR="003D570C"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</w:t>
      </w:r>
      <w:r w:rsidRPr="00C665D9">
        <w:t>ТОВ «АМУ-ГРУП»</w:t>
      </w:r>
      <w:r w:rsidR="003D570C" w:rsidRPr="00C665D9">
        <w:t xml:space="preserve"> у зв’язку з внесенням змін до </w:t>
      </w:r>
      <w:r w:rsidR="00692A7C" w:rsidRPr="00C665D9">
        <w:t>Договору.</w:t>
      </w:r>
      <w:r w:rsidR="003D570C" w:rsidRPr="00C665D9">
        <w:t xml:space="preserve"> Відтепер договірна ціна становить </w:t>
      </w:r>
      <w:r w:rsidRPr="00C665D9">
        <w:t>5928901,36</w:t>
      </w:r>
      <w:r w:rsidR="003D570C" w:rsidRPr="00C665D9">
        <w:t xml:space="preserve"> грн (П’ять мільйонів </w:t>
      </w:r>
      <w:r w:rsidRPr="00C665D9">
        <w:t>дев’ятсот двадцять вісім</w:t>
      </w:r>
      <w:r w:rsidR="003D570C" w:rsidRPr="00C665D9">
        <w:t xml:space="preserve"> тисяч дев’я</w:t>
      </w:r>
      <w:r w:rsidRPr="00C665D9">
        <w:t>тсот одна</w:t>
      </w:r>
      <w:r w:rsidR="003D570C" w:rsidRPr="00C665D9">
        <w:t xml:space="preserve"> грн </w:t>
      </w:r>
      <w:r w:rsidRPr="00C665D9">
        <w:t>36</w:t>
      </w:r>
      <w:r w:rsidR="003D570C" w:rsidRPr="00C665D9">
        <w:t xml:space="preserve"> коп.) з ПДВ. До угоди додається: договірна ціна з кошторисними розрахунками Підрядника (в редакції </w:t>
      </w:r>
      <w:r w:rsidRPr="00C665D9">
        <w:t>12</w:t>
      </w:r>
      <w:r w:rsidR="003D570C" w:rsidRPr="00C665D9">
        <w:t xml:space="preserve">.12.2019). </w:t>
      </w:r>
    </w:p>
    <w:p w:rsidR="003D570C" w:rsidRPr="00C665D9" w:rsidRDefault="004E260F" w:rsidP="003D570C">
      <w:pPr>
        <w:jc w:val="both"/>
      </w:pPr>
      <w:r w:rsidRPr="00C665D9">
        <w:t>8</w:t>
      </w:r>
      <w:r w:rsidR="003D570C" w:rsidRPr="00C665D9">
        <w:t xml:space="preserve">.1.3. Договір від </w:t>
      </w:r>
      <w:r w:rsidRPr="00C665D9">
        <w:t>21.05</w:t>
      </w:r>
      <w:r w:rsidR="003D570C" w:rsidRPr="00C665D9">
        <w:t xml:space="preserve">.2019 № </w:t>
      </w:r>
      <w:r w:rsidRPr="00C665D9">
        <w:t>32</w:t>
      </w:r>
      <w:r w:rsidR="003D570C" w:rsidRPr="00C665D9">
        <w:t xml:space="preserve">-ТНКР про здійснення технічного нагляду укладено між Замовником – </w:t>
      </w:r>
      <w:r w:rsidR="003D570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3D570C" w:rsidRPr="00C665D9">
        <w:t xml:space="preserve">та </w:t>
      </w:r>
      <w:r w:rsidR="003D570C" w:rsidRPr="00C665D9">
        <w:rPr>
          <w:bCs/>
        </w:rPr>
        <w:t>Виконавцем</w:t>
      </w:r>
      <w:r w:rsidR="003D570C" w:rsidRPr="00C665D9">
        <w:t xml:space="preserve"> – </w:t>
      </w:r>
      <w:r w:rsidRPr="00C665D9">
        <w:t>ТОВ «ПРОЕКТ-СТУДІЯ».</w:t>
      </w:r>
      <w:r w:rsidR="003D570C" w:rsidRPr="00C665D9">
        <w:t xml:space="preserve">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E92097" w:rsidRPr="00C665D9">
        <w:t>по вул. Ломоносова, ПВ-6034, ПВ-6065, ПВ-6200, ПВ-6277, ПВ-6355, ПВ-6458 у Голосіївському районі м. Києва</w:t>
      </w:r>
      <w:r w:rsidR="003D570C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3D570C" w:rsidRPr="00C665D9">
        <w:t xml:space="preserve"> 0,1</w:t>
      </w:r>
      <w:r w:rsidR="002D6EE4" w:rsidRPr="00C665D9">
        <w:t>94</w:t>
      </w:r>
      <w:r w:rsidR="003D570C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2D6EE4" w:rsidRPr="00C665D9">
        <w:t>9900,00</w:t>
      </w:r>
      <w:r w:rsidR="003D570C" w:rsidRPr="00C665D9">
        <w:t xml:space="preserve"> грн (Десять тисяч сімсот сорок грн 00 коп.) </w:t>
      </w:r>
      <w:r w:rsidR="002D6EE4" w:rsidRPr="00C665D9">
        <w:t>бе</w:t>
      </w:r>
      <w:r w:rsidR="003D570C" w:rsidRPr="00C665D9">
        <w:t>з ПДВ. До договору додається: протокол узгодження договірної ціни.</w:t>
      </w:r>
    </w:p>
    <w:p w:rsidR="003D570C" w:rsidRPr="00C665D9" w:rsidRDefault="009B528B" w:rsidP="003D570C">
      <w:pPr>
        <w:jc w:val="both"/>
      </w:pPr>
      <w:r w:rsidRPr="00C665D9">
        <w:t>8</w:t>
      </w:r>
      <w:r w:rsidR="003D570C" w:rsidRPr="00C665D9">
        <w:t xml:space="preserve">.1.4. Додаткова угода від </w:t>
      </w:r>
      <w:r w:rsidRPr="00C665D9">
        <w:t>22.11</w:t>
      </w:r>
      <w:r w:rsidR="003D570C" w:rsidRPr="00C665D9">
        <w:t xml:space="preserve">.2019 № 1 до Договору від </w:t>
      </w:r>
      <w:r w:rsidRPr="00C665D9">
        <w:t xml:space="preserve">21.05.2019 № 32-ТНКР 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</w:t>
      </w:r>
      <w:r w:rsidR="008A5A8E" w:rsidRPr="00C665D9">
        <w:t xml:space="preserve">               </w:t>
      </w:r>
      <w:r w:rsidRPr="00C665D9">
        <w:t>ТОВ «ПРОЕКТ-СТУДІЯ»</w:t>
      </w:r>
      <w:r w:rsidR="003D570C" w:rsidRPr="00C665D9">
        <w:t xml:space="preserve"> з визначенням вартості послуг з технічного нагляду в розмірі </w:t>
      </w:r>
      <w:r w:rsidRPr="00C665D9">
        <w:t>9385,56</w:t>
      </w:r>
      <w:r w:rsidR="003D570C" w:rsidRPr="00C665D9">
        <w:t xml:space="preserve"> грн (</w:t>
      </w:r>
      <w:r w:rsidRPr="00C665D9">
        <w:t>Дев’ять</w:t>
      </w:r>
      <w:r w:rsidR="003D570C" w:rsidRPr="00C665D9">
        <w:t xml:space="preserve"> тисяч триста </w:t>
      </w:r>
      <w:r w:rsidRPr="00C665D9">
        <w:t xml:space="preserve">вісімдесят п’ять </w:t>
      </w:r>
      <w:r w:rsidR="003D570C" w:rsidRPr="00C665D9">
        <w:t xml:space="preserve">грн </w:t>
      </w:r>
      <w:r w:rsidRPr="00C665D9">
        <w:t>56</w:t>
      </w:r>
      <w:r w:rsidR="003D570C" w:rsidRPr="00C665D9">
        <w:t xml:space="preserve"> коп.) </w:t>
      </w:r>
      <w:r w:rsidRPr="00C665D9">
        <w:t>бе</w:t>
      </w:r>
      <w:r w:rsidR="003D570C" w:rsidRPr="00C665D9">
        <w:t>з ПДВ. До додаткової угоди додається: протокол узгодження договірної ціни в редакції 26.12.2019.</w:t>
      </w:r>
    </w:p>
    <w:p w:rsidR="003D570C" w:rsidRPr="00C665D9" w:rsidRDefault="00790A80" w:rsidP="003D570C">
      <w:pPr>
        <w:jc w:val="both"/>
      </w:pPr>
      <w:r w:rsidRPr="00C665D9">
        <w:t>8</w:t>
      </w:r>
      <w:r w:rsidR="003D570C" w:rsidRPr="00C665D9">
        <w:t xml:space="preserve">.1.5. Договір від </w:t>
      </w:r>
      <w:r w:rsidRPr="00C665D9">
        <w:t>27.03</w:t>
      </w:r>
      <w:r w:rsidR="003D570C" w:rsidRPr="00C665D9">
        <w:t>.2019 № 00-0</w:t>
      </w:r>
      <w:r w:rsidRPr="00C665D9">
        <w:t>250</w:t>
      </w:r>
      <w:r w:rsidR="003D570C" w:rsidRPr="00C665D9">
        <w:t xml:space="preserve">-19/КД укладено між Замовником – </w:t>
      </w:r>
      <w:r w:rsidR="003D570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3D570C" w:rsidRPr="00C665D9">
        <w:t xml:space="preserve">та </w:t>
      </w:r>
      <w:r w:rsidR="003D570C" w:rsidRPr="00C665D9">
        <w:rPr>
          <w:bCs/>
        </w:rPr>
        <w:t>Виконавцем</w:t>
      </w:r>
      <w:r w:rsidR="003D570C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E92097" w:rsidRPr="00C665D9">
        <w:t>по вул. Ломоносова, ПВ-6034, ПВ-6065, ПВ-6200, ПВ-6277, ПВ-6355, ПВ-6458 у Голосіївському районі м. Києва</w:t>
      </w:r>
      <w:r w:rsidR="003D570C" w:rsidRPr="00C665D9">
        <w:t>. Вартість робіт становить 5</w:t>
      </w:r>
      <w:r w:rsidR="00A927DB" w:rsidRPr="00C665D9">
        <w:t>453</w:t>
      </w:r>
      <w:r w:rsidR="003D570C" w:rsidRPr="00C665D9">
        <w:t>,5</w:t>
      </w:r>
      <w:r w:rsidR="00A927DB" w:rsidRPr="00C665D9">
        <w:t>8</w:t>
      </w:r>
      <w:r w:rsidR="003D570C" w:rsidRPr="00C665D9">
        <w:t xml:space="preserve"> (П’ять тисяч </w:t>
      </w:r>
      <w:r w:rsidR="00A927DB" w:rsidRPr="00C665D9">
        <w:t>чотириста п’ятдесят три</w:t>
      </w:r>
      <w:r w:rsidR="003D570C" w:rsidRPr="00C665D9">
        <w:t xml:space="preserve"> грн 5</w:t>
      </w:r>
      <w:r w:rsidR="00A927DB" w:rsidRPr="00C665D9">
        <w:t>8</w:t>
      </w:r>
      <w:r w:rsidR="003D570C" w:rsidRPr="00C665D9">
        <w:t xml:space="preserve"> коп.) з ПДВ.</w:t>
      </w:r>
    </w:p>
    <w:p w:rsidR="003D570C" w:rsidRPr="00C665D9" w:rsidRDefault="00753D5F" w:rsidP="003D570C">
      <w:pPr>
        <w:jc w:val="both"/>
      </w:pPr>
      <w:r w:rsidRPr="00C665D9">
        <w:t>8</w:t>
      </w:r>
      <w:r w:rsidR="003D570C" w:rsidRPr="00C665D9">
        <w:t xml:space="preserve">.1.6. Договір від </w:t>
      </w:r>
      <w:r w:rsidRPr="00C665D9">
        <w:t>23.07</w:t>
      </w:r>
      <w:r w:rsidR="003D570C" w:rsidRPr="00C665D9">
        <w:t>.2019 № 00501</w:t>
      </w:r>
      <w:r w:rsidRPr="00C665D9">
        <w:t>40148</w:t>
      </w:r>
      <w:r w:rsidR="003D570C" w:rsidRPr="00C665D9">
        <w:t xml:space="preserve"> укладено між Замовником – </w:t>
      </w:r>
      <w:r w:rsidR="003D570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3D570C" w:rsidRPr="00C665D9">
        <w:t xml:space="preserve">та </w:t>
      </w:r>
      <w:r w:rsidR="003D570C" w:rsidRPr="00C665D9">
        <w:rPr>
          <w:bCs/>
        </w:rPr>
        <w:t>Виконавцем</w:t>
      </w:r>
      <w:r w:rsidR="003D570C"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E92097" w:rsidRPr="00C665D9">
        <w:t>по вул. Ломоносова, ПВ-6034, ПВ-6065, ПВ-6200, ПВ-6277, ПВ-6355, ПВ-6458 у Голосіївському районі м. Києва</w:t>
      </w:r>
      <w:r w:rsidR="003D570C" w:rsidRPr="00C665D9">
        <w:t>. Ціна послуг становить 1052,48 (Одна тисяча п’ятдесят дві грн 48 коп.) з ПДВ.</w:t>
      </w:r>
    </w:p>
    <w:p w:rsidR="003D570C" w:rsidRPr="00C665D9" w:rsidRDefault="003D570C" w:rsidP="003D570C">
      <w:pPr>
        <w:jc w:val="both"/>
        <w:rPr>
          <w:b/>
          <w:bCs/>
        </w:rPr>
      </w:pPr>
    </w:p>
    <w:p w:rsidR="003D570C" w:rsidRPr="00C665D9" w:rsidRDefault="004C53DF" w:rsidP="003D570C">
      <w:pPr>
        <w:jc w:val="both"/>
        <w:rPr>
          <w:b/>
          <w:bCs/>
        </w:rPr>
      </w:pPr>
      <w:r w:rsidRPr="00C665D9">
        <w:rPr>
          <w:b/>
          <w:bCs/>
        </w:rPr>
        <w:t>8</w:t>
      </w:r>
      <w:r w:rsidR="003D570C" w:rsidRPr="00C665D9">
        <w:rPr>
          <w:b/>
          <w:bCs/>
        </w:rPr>
        <w:t>.2. Проєктно-кошторисна документація.</w:t>
      </w:r>
    </w:p>
    <w:p w:rsidR="003D570C" w:rsidRPr="00C665D9" w:rsidRDefault="004C53DF" w:rsidP="003D570C">
      <w:pPr>
        <w:jc w:val="both"/>
      </w:pPr>
      <w:r w:rsidRPr="00C665D9">
        <w:rPr>
          <w:bCs/>
        </w:rPr>
        <w:t>8</w:t>
      </w:r>
      <w:r w:rsidR="003D570C" w:rsidRPr="00C665D9">
        <w:rPr>
          <w:bCs/>
        </w:rPr>
        <w:t>.2.1.</w:t>
      </w:r>
      <w:r w:rsidR="003D570C"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E92097" w:rsidRPr="00C665D9">
        <w:t>по вул. Ломоносова, ПВ-6034, ПВ-6065, ПВ-6200, ПВ-6277, ПВ-6355, ПВ-6458 у Голосіївському районі м. Києва</w:t>
      </w:r>
      <w:r w:rsidR="003D570C" w:rsidRPr="00C665D9">
        <w:t xml:space="preserve">», який </w:t>
      </w:r>
      <w:r w:rsidRPr="00C665D9">
        <w:t>02.04</w:t>
      </w:r>
      <w:r w:rsidR="003D570C" w:rsidRPr="00C665D9">
        <w:t>.2019 затверджений За</w:t>
      </w:r>
      <w:r w:rsidR="003D570C" w:rsidRPr="00C665D9">
        <w:rPr>
          <w:bCs/>
        </w:rPr>
        <w:t xml:space="preserve">мовником </w:t>
      </w:r>
      <w:r w:rsidR="003D570C" w:rsidRPr="00C665D9">
        <w:t xml:space="preserve">– </w:t>
      </w:r>
      <w:r w:rsidR="003D570C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3D570C" w:rsidRPr="00C665D9" w:rsidRDefault="004C53DF" w:rsidP="003D570C">
      <w:pPr>
        <w:tabs>
          <w:tab w:val="right" w:leader="underscore" w:pos="9356"/>
        </w:tabs>
        <w:jc w:val="both"/>
      </w:pPr>
      <w:r w:rsidRPr="00C665D9">
        <w:t>8</w:t>
      </w:r>
      <w:r w:rsidR="003D570C"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E92097" w:rsidRPr="00C665D9">
        <w:t>по вул. Ломоносова, ПВ-6034, ПВ-6065, ПВ-6200, ПВ-6277, ПВ-6355, ПВ-6458 у Голосіївському районі м. Києва</w:t>
      </w:r>
      <w:r w:rsidR="003D570C" w:rsidRPr="00C665D9">
        <w:t xml:space="preserve">», складений у поточних цінах на </w:t>
      </w:r>
      <w:r w:rsidRPr="00C665D9">
        <w:t>02.04</w:t>
      </w:r>
      <w:r w:rsidR="003D570C" w:rsidRPr="00C665D9">
        <w:t xml:space="preserve">.2019 на загальну суму </w:t>
      </w:r>
      <w:r w:rsidRPr="00C665D9">
        <w:t>6323,832</w:t>
      </w:r>
      <w:r w:rsidR="003D570C" w:rsidRPr="00C665D9">
        <w:t xml:space="preserve"> </w:t>
      </w:r>
      <w:r w:rsidR="00214251" w:rsidRPr="00C665D9">
        <w:t>тис. грн</w:t>
      </w:r>
      <w:r w:rsidR="003D570C" w:rsidRPr="00C665D9">
        <w:t>, в тому числі зворотних сум 3</w:t>
      </w:r>
      <w:r w:rsidRPr="00C665D9">
        <w:t>2</w:t>
      </w:r>
      <w:r w:rsidR="003D570C" w:rsidRPr="00C665D9">
        <w:t>,</w:t>
      </w:r>
      <w:r w:rsidRPr="00C665D9">
        <w:t>587</w:t>
      </w:r>
      <w:r w:rsidR="003D570C" w:rsidRPr="00C665D9">
        <w:t xml:space="preserve"> </w:t>
      </w:r>
      <w:r w:rsidR="00214251" w:rsidRPr="00C665D9">
        <w:t>тис. грн</w:t>
      </w:r>
      <w:r w:rsidR="003D570C" w:rsidRPr="00C665D9">
        <w:t xml:space="preserve">, який затверджено Замовником – </w:t>
      </w:r>
      <w:r w:rsidR="003D570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«КИЇВМІСЬКСВІТЛО». </w:t>
      </w:r>
    </w:p>
    <w:p w:rsidR="003D570C" w:rsidRPr="00C665D9" w:rsidRDefault="004C53DF" w:rsidP="003D570C">
      <w:pPr>
        <w:jc w:val="both"/>
      </w:pPr>
      <w:r w:rsidRPr="00C665D9">
        <w:t>8</w:t>
      </w:r>
      <w:r w:rsidR="003D570C" w:rsidRPr="00C665D9">
        <w:t xml:space="preserve">.2.3. Під час проведення перевірки надано експертний звіт від </w:t>
      </w:r>
      <w:r w:rsidRPr="00C665D9">
        <w:t>04.04</w:t>
      </w:r>
      <w:r w:rsidR="003D570C" w:rsidRPr="00C665D9">
        <w:t>.2019 № 00-0</w:t>
      </w:r>
      <w:r w:rsidRPr="00C665D9">
        <w:t>250</w:t>
      </w:r>
      <w:r w:rsidR="003D570C"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E92097" w:rsidRPr="00C665D9">
        <w:t>по вул. Ломоносова, ПВ-6034, ПВ-6065, ПВ-6200, ПВ-6277, ПВ-6355, ПВ-6458 у Голосіївському районі м. Києва</w:t>
      </w:r>
      <w:r w:rsidR="003D570C"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="003D570C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="003D570C"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Pr="00C665D9">
        <w:t>02.04</w:t>
      </w:r>
      <w:r w:rsidR="003D570C" w:rsidRPr="00C665D9">
        <w:t xml:space="preserve">.2019 складає </w:t>
      </w:r>
      <w:r w:rsidRPr="00C665D9">
        <w:t>6323,832</w:t>
      </w:r>
      <w:r w:rsidR="003D570C" w:rsidRPr="00C665D9">
        <w:t xml:space="preserve"> </w:t>
      </w:r>
      <w:r w:rsidR="00214251" w:rsidRPr="00C665D9">
        <w:t>тис. грн</w:t>
      </w:r>
      <w:r w:rsidR="003D570C" w:rsidRPr="00C665D9">
        <w:t xml:space="preserve">, у тому числі: будівельні роботи – </w:t>
      </w:r>
      <w:r w:rsidRPr="00C665D9">
        <w:t>5060,732</w:t>
      </w:r>
      <w:r w:rsidR="003D570C" w:rsidRPr="00C665D9">
        <w:t xml:space="preserve"> </w:t>
      </w:r>
      <w:r w:rsidR="00214251" w:rsidRPr="00C665D9">
        <w:t>тис. грн</w:t>
      </w:r>
      <w:r w:rsidR="003D570C" w:rsidRPr="00C665D9">
        <w:t xml:space="preserve">, </w:t>
      </w:r>
      <w:r w:rsidRPr="00C665D9">
        <w:t xml:space="preserve">устаткування – 70,840 </w:t>
      </w:r>
      <w:r w:rsidR="00214251" w:rsidRPr="00C665D9">
        <w:t>тис. грн</w:t>
      </w:r>
      <w:r w:rsidRPr="00C665D9">
        <w:t xml:space="preserve">, </w:t>
      </w:r>
      <w:r w:rsidR="003D570C" w:rsidRPr="00C665D9">
        <w:t>інші витрати – 11</w:t>
      </w:r>
      <w:r w:rsidRPr="00C665D9">
        <w:t>92</w:t>
      </w:r>
      <w:r w:rsidR="003D570C" w:rsidRPr="00C665D9">
        <w:t>,</w:t>
      </w:r>
      <w:r w:rsidRPr="00C665D9">
        <w:t>260</w:t>
      </w:r>
      <w:r w:rsidR="003D570C" w:rsidRPr="00C665D9">
        <w:t xml:space="preserve"> </w:t>
      </w:r>
      <w:r w:rsidR="00214251" w:rsidRPr="00C665D9">
        <w:t>тис. грн</w:t>
      </w:r>
      <w:r w:rsidRPr="00C665D9">
        <w:t>. Технічна та технологічна</w:t>
      </w:r>
      <w:r w:rsidR="003D570C" w:rsidRPr="00C665D9">
        <w:t xml:space="preserve"> частини проєктної документації не розглядались.</w:t>
      </w:r>
      <w:r w:rsidR="003D570C" w:rsidRPr="00C665D9">
        <w:rPr>
          <w:b/>
        </w:rPr>
        <w:t xml:space="preserve"> </w:t>
      </w:r>
    </w:p>
    <w:p w:rsidR="003D570C" w:rsidRPr="00C665D9" w:rsidRDefault="003D570C" w:rsidP="003D570C">
      <w:pPr>
        <w:jc w:val="both"/>
        <w:rPr>
          <w:b/>
        </w:rPr>
      </w:pPr>
      <w:r w:rsidRPr="00C665D9">
        <w:t xml:space="preserve">7.2.4. Під час проведення перевірки надано </w:t>
      </w:r>
      <w:r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4C53DF" w:rsidRPr="00C665D9">
        <w:rPr>
          <w:shd w:val="clear" w:color="auto" w:fill="FFFFFF"/>
        </w:rPr>
        <w:t>04.04</w:t>
      </w:r>
      <w:r w:rsidRPr="00C665D9">
        <w:rPr>
          <w:shd w:val="clear" w:color="auto" w:fill="FFFFFF"/>
        </w:rPr>
        <w:t xml:space="preserve">.2019 № </w:t>
      </w:r>
      <w:r w:rsidR="004C53DF" w:rsidRPr="00C665D9">
        <w:rPr>
          <w:shd w:val="clear" w:color="auto" w:fill="FFFFFF"/>
        </w:rPr>
        <w:t>175</w:t>
      </w:r>
      <w:r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3D570C" w:rsidRPr="00C665D9" w:rsidRDefault="003D570C" w:rsidP="003D570C">
      <w:pPr>
        <w:jc w:val="both"/>
        <w:rPr>
          <w:b/>
        </w:rPr>
      </w:pPr>
    </w:p>
    <w:p w:rsidR="003D570C" w:rsidRPr="00C665D9" w:rsidRDefault="00A927DB" w:rsidP="003D570C">
      <w:pPr>
        <w:jc w:val="both"/>
        <w:rPr>
          <w:b/>
        </w:rPr>
      </w:pPr>
      <w:r w:rsidRPr="00C665D9">
        <w:rPr>
          <w:b/>
        </w:rPr>
        <w:t>8</w:t>
      </w:r>
      <w:r w:rsidR="003D570C" w:rsidRPr="00C665D9">
        <w:rPr>
          <w:b/>
        </w:rPr>
        <w:t>.3. Виконавча документація.</w:t>
      </w:r>
    </w:p>
    <w:p w:rsidR="003D570C" w:rsidRPr="00C665D9" w:rsidRDefault="003D570C" w:rsidP="003D570C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E92097" w:rsidRPr="00C665D9">
        <w:t>по вул. Ломоносова, ПВ-6034, ПВ-6065, ПВ-6200, ПВ-6277, ПВ-6355, ПВ-6458 у Голосіївському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3D570C" w:rsidRPr="00C665D9" w:rsidRDefault="003D570C" w:rsidP="003D570C">
      <w:pPr>
        <w:jc w:val="both"/>
      </w:pPr>
      <w:r w:rsidRPr="00C665D9">
        <w:t xml:space="preserve">– акт технічного приймання закінчених робіт від </w:t>
      </w:r>
      <w:r w:rsidR="00FE777F" w:rsidRPr="00C665D9">
        <w:t>25.09</w:t>
      </w:r>
      <w:r w:rsidRPr="00C665D9">
        <w:t>.2019 – 1 од.;</w:t>
      </w:r>
    </w:p>
    <w:p w:rsidR="003D570C" w:rsidRPr="00C665D9" w:rsidRDefault="003D570C" w:rsidP="003D570C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FE777F" w:rsidRPr="00C665D9">
        <w:t>7</w:t>
      </w:r>
      <w:r w:rsidRPr="00C665D9">
        <w:t xml:space="preserve"> од.;</w:t>
      </w:r>
    </w:p>
    <w:p w:rsidR="003D570C" w:rsidRPr="00C665D9" w:rsidRDefault="003D570C" w:rsidP="003D570C">
      <w:pPr>
        <w:jc w:val="both"/>
      </w:pPr>
      <w:r w:rsidRPr="00C665D9">
        <w:t xml:space="preserve">– схеми бетонування анкерного вузла – </w:t>
      </w:r>
      <w:r w:rsidR="00FE777F" w:rsidRPr="00C665D9">
        <w:t>5</w:t>
      </w:r>
      <w:r w:rsidRPr="00C665D9">
        <w:t xml:space="preserve"> од.;</w:t>
      </w:r>
    </w:p>
    <w:p w:rsidR="00FE777F" w:rsidRPr="00C665D9" w:rsidRDefault="00FE777F" w:rsidP="003D570C">
      <w:pPr>
        <w:jc w:val="both"/>
      </w:pPr>
      <w:r w:rsidRPr="00C665D9">
        <w:t>– схеми контуру заземлення – 2 од.;</w:t>
      </w:r>
    </w:p>
    <w:p w:rsidR="003D570C" w:rsidRPr="00C665D9" w:rsidRDefault="003D570C" w:rsidP="003D570C">
      <w:pPr>
        <w:jc w:val="both"/>
      </w:pPr>
      <w:r w:rsidRPr="00C665D9">
        <w:t>– акт</w:t>
      </w:r>
      <w:r w:rsidR="00FE777F" w:rsidRPr="00C665D9">
        <w:t>и</w:t>
      </w:r>
      <w:r w:rsidRPr="00C665D9">
        <w:t xml:space="preserve"> про демонтаж матеріалів, виробів, конструкцій – </w:t>
      </w:r>
      <w:r w:rsidR="00FE777F" w:rsidRPr="00C665D9">
        <w:t>2</w:t>
      </w:r>
      <w:r w:rsidRPr="00C665D9">
        <w:t xml:space="preserve"> од.;</w:t>
      </w:r>
    </w:p>
    <w:p w:rsidR="003D570C" w:rsidRPr="00C665D9" w:rsidRDefault="003D570C" w:rsidP="003D570C">
      <w:pPr>
        <w:jc w:val="both"/>
      </w:pPr>
      <w:r w:rsidRPr="00C665D9">
        <w:t>– акт</w:t>
      </w:r>
      <w:r w:rsidR="00FE777F" w:rsidRPr="00C665D9">
        <w:t>и</w:t>
      </w:r>
      <w:r w:rsidRPr="00C665D9">
        <w:t xml:space="preserve"> приймання – передачі демонтованих матеріалів – </w:t>
      </w:r>
      <w:r w:rsidR="00FE777F" w:rsidRPr="00C665D9">
        <w:t>2</w:t>
      </w:r>
      <w:r w:rsidRPr="00C665D9">
        <w:t xml:space="preserve"> од.;</w:t>
      </w:r>
    </w:p>
    <w:p w:rsidR="003D570C" w:rsidRPr="00C665D9" w:rsidRDefault="003D570C" w:rsidP="003D570C">
      <w:pPr>
        <w:jc w:val="both"/>
      </w:pPr>
      <w:r w:rsidRPr="00C665D9">
        <w:t>– акт</w:t>
      </w:r>
      <w:r w:rsidR="00FE777F" w:rsidRPr="00C665D9">
        <w:t>и</w:t>
      </w:r>
      <w:r w:rsidRPr="00C665D9">
        <w:t xml:space="preserve"> утилізації ламп – </w:t>
      </w:r>
      <w:r w:rsidR="00FE777F" w:rsidRPr="00C665D9">
        <w:t>2</w:t>
      </w:r>
      <w:r w:rsidRPr="00C665D9">
        <w:t xml:space="preserve"> од.;</w:t>
      </w:r>
    </w:p>
    <w:p w:rsidR="003D570C" w:rsidRPr="00C665D9" w:rsidRDefault="003D570C" w:rsidP="003D570C">
      <w:pPr>
        <w:jc w:val="both"/>
      </w:pPr>
      <w:r w:rsidRPr="00C665D9">
        <w:t xml:space="preserve">– акт </w:t>
      </w:r>
      <w:r w:rsidR="00FE777F" w:rsidRPr="00C665D9">
        <w:t>оцінки</w:t>
      </w:r>
      <w:r w:rsidRPr="00C665D9">
        <w:t xml:space="preserve"> – 1 од.;</w:t>
      </w:r>
    </w:p>
    <w:p w:rsidR="00FE777F" w:rsidRPr="00C665D9" w:rsidRDefault="00FE777F" w:rsidP="00FE777F">
      <w:pPr>
        <w:jc w:val="both"/>
      </w:pPr>
      <w:r w:rsidRPr="00C665D9">
        <w:t>– акт розкриття барабану – 1 од.;</w:t>
      </w:r>
    </w:p>
    <w:p w:rsidR="003D570C" w:rsidRPr="00C665D9" w:rsidRDefault="003D570C" w:rsidP="003D570C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FE777F" w:rsidRPr="00C665D9">
        <w:t>12</w:t>
      </w:r>
      <w:r w:rsidRPr="00C665D9">
        <w:t xml:space="preserve"> од;</w:t>
      </w:r>
    </w:p>
    <w:p w:rsidR="003D570C" w:rsidRPr="00C665D9" w:rsidRDefault="003D570C" w:rsidP="003D570C">
      <w:pPr>
        <w:jc w:val="both"/>
      </w:pPr>
      <w:r w:rsidRPr="00C665D9">
        <w:t xml:space="preserve">– загальний журнал робіт </w:t>
      </w:r>
      <w:r w:rsidR="00204360" w:rsidRPr="00C665D9">
        <w:t>ТОВ «АМУ-ГРУП»</w:t>
      </w:r>
      <w:r w:rsidRPr="00C665D9">
        <w:t xml:space="preserve">, який розпочато </w:t>
      </w:r>
      <w:r w:rsidR="00204360" w:rsidRPr="00C665D9">
        <w:t>27.06</w:t>
      </w:r>
      <w:r w:rsidRPr="00C665D9">
        <w:t xml:space="preserve">.2019 (фактично – </w:t>
      </w:r>
      <w:r w:rsidR="00204360" w:rsidRPr="00C665D9">
        <w:t>22.07</w:t>
      </w:r>
      <w:r w:rsidRPr="00C665D9">
        <w:t xml:space="preserve">.2019), закінчено 20.12.2019 (фактично </w:t>
      </w:r>
      <w:r w:rsidR="00204360" w:rsidRPr="00C665D9">
        <w:t>20.09</w:t>
      </w:r>
      <w:r w:rsidRPr="00C665D9">
        <w:t xml:space="preserve">.2019), у якому прошнуровано, пронумеровано та скріплено печаткою </w:t>
      </w:r>
      <w:r w:rsidR="00204360" w:rsidRPr="00C665D9">
        <w:t>47</w:t>
      </w:r>
      <w:r w:rsidRPr="00C665D9">
        <w:t xml:space="preserve"> арк. – 1 од.</w:t>
      </w:r>
    </w:p>
    <w:p w:rsidR="003D570C" w:rsidRPr="00C665D9" w:rsidRDefault="003D570C" w:rsidP="003D570C">
      <w:pPr>
        <w:jc w:val="both"/>
      </w:pPr>
    </w:p>
    <w:p w:rsidR="003D570C" w:rsidRPr="00C665D9" w:rsidRDefault="00802B99" w:rsidP="003D570C">
      <w:pPr>
        <w:jc w:val="both"/>
        <w:rPr>
          <w:b/>
          <w:bCs/>
        </w:rPr>
      </w:pPr>
      <w:r w:rsidRPr="00C665D9">
        <w:rPr>
          <w:b/>
        </w:rPr>
        <w:t>8</w:t>
      </w:r>
      <w:r w:rsidR="003D570C" w:rsidRPr="00C665D9">
        <w:rPr>
          <w:b/>
        </w:rPr>
        <w:t xml:space="preserve">.4. </w:t>
      </w:r>
      <w:r w:rsidR="003D570C" w:rsidRPr="00C665D9">
        <w:rPr>
          <w:b/>
          <w:bCs/>
        </w:rPr>
        <w:t>Виконання робіт.</w:t>
      </w:r>
    </w:p>
    <w:p w:rsidR="003D570C" w:rsidRPr="00C665D9" w:rsidRDefault="009B528B" w:rsidP="003D570C">
      <w:pPr>
        <w:jc w:val="both"/>
        <w:rPr>
          <w:b/>
          <w:bCs/>
          <w:i/>
        </w:rPr>
      </w:pPr>
      <w:r w:rsidRPr="00C665D9">
        <w:rPr>
          <w:b/>
          <w:bCs/>
          <w:i/>
        </w:rPr>
        <w:t>8</w:t>
      </w:r>
      <w:r w:rsidR="003D570C" w:rsidRPr="00C665D9">
        <w:rPr>
          <w:b/>
          <w:bCs/>
          <w:i/>
        </w:rPr>
        <w:t>.4.1. Технічний нагляд.</w:t>
      </w:r>
    </w:p>
    <w:p w:rsidR="003D570C" w:rsidRPr="00C665D9" w:rsidRDefault="003D570C" w:rsidP="003D570C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</w:t>
      </w:r>
      <w:r w:rsidR="009B528B" w:rsidRPr="00C665D9">
        <w:t xml:space="preserve">ТОВ «ПРОЕКТ-СТУДІЯ» </w:t>
      </w:r>
      <w:r w:rsidRPr="00C665D9">
        <w:t xml:space="preserve">укладено Договір від </w:t>
      </w:r>
      <w:r w:rsidR="009B528B" w:rsidRPr="00C665D9">
        <w:t xml:space="preserve">21.05.2019 № 32-ТНКР про здійснення технічного нагляду </w:t>
      </w:r>
      <w:r w:rsidRPr="00C665D9">
        <w:t xml:space="preserve">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E92097" w:rsidRPr="00C665D9">
        <w:t xml:space="preserve">по вул. Ломоносова, ПВ-6034, ПВ-6065, ПВ-6200, ПВ-6277, </w:t>
      </w:r>
      <w:r w:rsidR="008A5A8E" w:rsidRPr="00C665D9">
        <w:t xml:space="preserve">                    </w:t>
      </w:r>
      <w:r w:rsidR="00E92097" w:rsidRPr="00C665D9">
        <w:t>ПВ-6355, ПВ-6458 у Голосіївському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0,1</w:t>
      </w:r>
      <w:r w:rsidR="009B528B" w:rsidRPr="00C665D9">
        <w:t>94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9B528B" w:rsidRPr="00C665D9">
        <w:rPr>
          <w:b/>
        </w:rPr>
        <w:t>9900</w:t>
      </w:r>
      <w:r w:rsidRPr="00C665D9">
        <w:rPr>
          <w:b/>
        </w:rPr>
        <w:t>,00 грн</w:t>
      </w:r>
      <w:r w:rsidRPr="00C665D9">
        <w:t xml:space="preserve">, </w:t>
      </w:r>
      <w:r w:rsidR="009B528B" w:rsidRPr="00C665D9">
        <w:t>бе</w:t>
      </w:r>
      <w:r w:rsidRPr="00C665D9">
        <w:t xml:space="preserve">з ПДВ. </w:t>
      </w:r>
    </w:p>
    <w:p w:rsidR="003D570C" w:rsidRPr="00C665D9" w:rsidRDefault="009B528B" w:rsidP="003D570C">
      <w:pPr>
        <w:ind w:firstLine="708"/>
        <w:jc w:val="both"/>
      </w:pPr>
      <w:r w:rsidRPr="00C665D9">
        <w:t>22.11</w:t>
      </w:r>
      <w:r w:rsidR="003D570C" w:rsidRPr="00C665D9">
        <w:t xml:space="preserve">.2019 укладено Додаткова угода № 1 до Договору від </w:t>
      </w:r>
      <w:r w:rsidRPr="00C665D9">
        <w:t xml:space="preserve">21.05.2019 № 32-ТНКР </w:t>
      </w:r>
      <w:r w:rsidR="003D570C" w:rsidRPr="00C665D9">
        <w:t xml:space="preserve">у зв’язку з визначенням вартості послуг з технічного нагляду в розмірі </w:t>
      </w:r>
      <w:r w:rsidRPr="00C665D9">
        <w:rPr>
          <w:b/>
        </w:rPr>
        <w:t>9385,56</w:t>
      </w:r>
      <w:r w:rsidR="003D570C" w:rsidRPr="00C665D9">
        <w:rPr>
          <w:b/>
        </w:rPr>
        <w:t xml:space="preserve"> грн</w:t>
      </w:r>
      <w:r w:rsidR="003D570C" w:rsidRPr="00C665D9">
        <w:t xml:space="preserve">, </w:t>
      </w:r>
      <w:r w:rsidRPr="00C665D9">
        <w:t>бе</w:t>
      </w:r>
      <w:r w:rsidR="003D570C" w:rsidRPr="00C665D9">
        <w:t xml:space="preserve">з ПДВ. </w:t>
      </w:r>
    </w:p>
    <w:p w:rsidR="003D570C" w:rsidRPr="00C665D9" w:rsidRDefault="003D570C" w:rsidP="003D570C">
      <w:pPr>
        <w:ind w:firstLine="708"/>
        <w:jc w:val="both"/>
      </w:pPr>
      <w:r w:rsidRPr="00C665D9">
        <w:t xml:space="preserve">Відповідно до акту від </w:t>
      </w:r>
      <w:r w:rsidR="009B528B" w:rsidRPr="00C665D9">
        <w:t>25.09</w:t>
      </w:r>
      <w:r w:rsidRPr="00C665D9">
        <w:t xml:space="preserve">.2019 № </w:t>
      </w:r>
      <w:r w:rsidR="009B528B" w:rsidRPr="00C665D9">
        <w:t>32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9B528B" w:rsidRPr="00C665D9">
        <w:rPr>
          <w:b/>
        </w:rPr>
        <w:t>9385,56</w:t>
      </w:r>
      <w:r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Pr="00C665D9">
        <w:t xml:space="preserve">, </w:t>
      </w:r>
      <w:r w:rsidR="009B528B" w:rsidRPr="00C665D9">
        <w:t>бе</w:t>
      </w:r>
      <w:r w:rsidRPr="00C665D9">
        <w:t xml:space="preserve">з ПДВ. </w:t>
      </w:r>
    </w:p>
    <w:p w:rsidR="003D570C" w:rsidRPr="00C665D9" w:rsidRDefault="001609EE" w:rsidP="003D570C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3D570C" w:rsidRPr="00C665D9">
        <w:t xml:space="preserve"> </w:t>
      </w:r>
      <w:r w:rsidR="0078215D" w:rsidRPr="00C665D9">
        <w:rPr>
          <w:b/>
        </w:rPr>
        <w:t>7,94562</w:t>
      </w:r>
      <w:r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="003D570C" w:rsidRPr="00C665D9">
        <w:t xml:space="preserve">, </w:t>
      </w:r>
      <w:r w:rsidR="00204360" w:rsidRPr="00C665D9">
        <w:t>бе</w:t>
      </w:r>
      <w:r w:rsidR="003D570C" w:rsidRPr="00C665D9">
        <w:t>з ПДВ.</w:t>
      </w:r>
    </w:p>
    <w:p w:rsidR="0078215D" w:rsidRPr="00C665D9" w:rsidRDefault="0078215D" w:rsidP="0078215D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1,43994 тис. грн</w:t>
      </w:r>
      <w:r w:rsidRPr="00C665D9">
        <w:t xml:space="preserve">, </w:t>
      </w:r>
      <w:r w:rsidR="00C000DD" w:rsidRPr="00C665D9">
        <w:t>бе</w:t>
      </w:r>
      <w:r w:rsidRPr="00C665D9">
        <w:t xml:space="preserve">з ПДВ, </w:t>
      </w:r>
      <w:r w:rsidR="00C000DD" w:rsidRPr="00C665D9">
        <w:t xml:space="preserve">                                  </w:t>
      </w:r>
      <w:r w:rsidRPr="00C665D9">
        <w:t xml:space="preserve">або </w:t>
      </w:r>
      <w:r w:rsidR="00A378BC" w:rsidRPr="00C665D9">
        <w:rPr>
          <w:b/>
        </w:rPr>
        <w:t>15,34</w:t>
      </w:r>
      <w:r w:rsidRPr="00C665D9">
        <w:t xml:space="preserve"> </w:t>
      </w:r>
      <w:r w:rsidRPr="00C665D9">
        <w:rPr>
          <w:b/>
        </w:rPr>
        <w:t>%</w:t>
      </w:r>
      <w:r w:rsidRPr="00C665D9">
        <w:t>.</w:t>
      </w:r>
    </w:p>
    <w:p w:rsidR="0078215D" w:rsidRPr="00C665D9" w:rsidRDefault="0078215D" w:rsidP="0078215D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3D570C" w:rsidRPr="00C665D9" w:rsidRDefault="003D570C" w:rsidP="003D570C">
      <w:pPr>
        <w:ind w:firstLine="708"/>
        <w:jc w:val="both"/>
      </w:pPr>
    </w:p>
    <w:p w:rsidR="003D570C" w:rsidRPr="00C665D9" w:rsidRDefault="00204360" w:rsidP="003D570C">
      <w:pPr>
        <w:jc w:val="both"/>
        <w:rPr>
          <w:b/>
          <w:bCs/>
          <w:i/>
        </w:rPr>
      </w:pPr>
      <w:r w:rsidRPr="00C665D9">
        <w:rPr>
          <w:b/>
          <w:bCs/>
          <w:i/>
        </w:rPr>
        <w:t>8</w:t>
      </w:r>
      <w:r w:rsidR="003D570C" w:rsidRPr="00C665D9">
        <w:rPr>
          <w:b/>
          <w:bCs/>
          <w:i/>
        </w:rPr>
        <w:t>.4.</w:t>
      </w:r>
      <w:r w:rsidR="00452340" w:rsidRPr="00C665D9">
        <w:rPr>
          <w:b/>
          <w:bCs/>
          <w:i/>
        </w:rPr>
        <w:t>2. Будівельні роботи</w:t>
      </w:r>
      <w:r w:rsidR="003D570C" w:rsidRPr="00C665D9">
        <w:rPr>
          <w:b/>
          <w:bCs/>
          <w:i/>
        </w:rPr>
        <w:t>.</w:t>
      </w:r>
    </w:p>
    <w:p w:rsidR="003D570C" w:rsidRPr="00C665D9" w:rsidRDefault="003D570C" w:rsidP="003D570C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E92097" w:rsidRPr="00C665D9">
        <w:t>по вул. Ломоносова, ПВ-6034, ПВ-6065, ПВ-6200, ПВ-6277, ПВ-6355, ПВ-6458 у Голосіївському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3D570C" w:rsidRPr="00C665D9" w:rsidRDefault="003D570C" w:rsidP="003D570C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3D570C" w:rsidRPr="00C665D9" w:rsidRDefault="003D570C" w:rsidP="003D570C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3D570C" w:rsidRPr="00C665D9" w:rsidRDefault="003D570C" w:rsidP="003D570C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3D570C" w:rsidRPr="00C665D9" w:rsidRDefault="003D570C" w:rsidP="003D570C">
      <w:pPr>
        <w:jc w:val="both"/>
      </w:pPr>
      <w:r w:rsidRPr="00C665D9">
        <w:t>– встановлення опор</w:t>
      </w:r>
      <w:r w:rsidR="00FB3A29" w:rsidRPr="00C665D9">
        <w:t xml:space="preserve"> та шафи управління</w:t>
      </w:r>
      <w:r w:rsidRPr="00C665D9">
        <w:t>.</w:t>
      </w:r>
    </w:p>
    <w:p w:rsidR="003D570C" w:rsidRPr="00C665D9" w:rsidRDefault="003D570C" w:rsidP="003D570C">
      <w:pPr>
        <w:ind w:firstLine="360"/>
        <w:jc w:val="both"/>
      </w:pPr>
      <w:r w:rsidRPr="00C665D9">
        <w:tab/>
        <w:t>На об’єкті встановлено:</w:t>
      </w:r>
    </w:p>
    <w:p w:rsidR="003D570C" w:rsidRPr="00C665D9" w:rsidRDefault="003D570C" w:rsidP="003D570C">
      <w:pPr>
        <w:jc w:val="both"/>
      </w:pPr>
      <w:r w:rsidRPr="00C665D9">
        <w:t xml:space="preserve">– світлодіодні світильники – </w:t>
      </w:r>
      <w:r w:rsidR="000D3D3D" w:rsidRPr="00C665D9">
        <w:t>111</w:t>
      </w:r>
      <w:r w:rsidRPr="00C665D9">
        <w:t xml:space="preserve"> шт.; </w:t>
      </w:r>
    </w:p>
    <w:p w:rsidR="003D570C" w:rsidRPr="00C665D9" w:rsidRDefault="003D570C" w:rsidP="003D570C">
      <w:pPr>
        <w:jc w:val="both"/>
      </w:pPr>
      <w:r w:rsidRPr="00C665D9">
        <w:t xml:space="preserve">– опори зовнішнього освітлення </w:t>
      </w:r>
      <w:r w:rsidR="00FB3A29" w:rsidRPr="00C665D9">
        <w:t>ОВОГ 8 103/220/4</w:t>
      </w:r>
      <w:r w:rsidRPr="00C665D9">
        <w:t xml:space="preserve">– </w:t>
      </w:r>
      <w:r w:rsidR="000D3D3D" w:rsidRPr="00C665D9">
        <w:t xml:space="preserve">101 </w:t>
      </w:r>
      <w:r w:rsidRPr="00C665D9">
        <w:t>шт.;</w:t>
      </w:r>
    </w:p>
    <w:p w:rsidR="003D570C" w:rsidRPr="00C665D9" w:rsidRDefault="003D570C" w:rsidP="003D570C">
      <w:pPr>
        <w:jc w:val="both"/>
        <w:rPr>
          <w:color w:val="FF0000"/>
        </w:rPr>
      </w:pPr>
      <w:r w:rsidRPr="00C665D9">
        <w:t>– шафа управління</w:t>
      </w:r>
      <w:r w:rsidR="00FB3A29" w:rsidRPr="00C665D9">
        <w:t xml:space="preserve"> ШУО1-710-2Н </w:t>
      </w:r>
      <w:r w:rsidRPr="00C665D9">
        <w:t>– 1 шт.</w:t>
      </w:r>
    </w:p>
    <w:p w:rsidR="003D570C" w:rsidRPr="00C665D9" w:rsidRDefault="003D570C" w:rsidP="003D570C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3D570C" w:rsidRPr="00C665D9" w:rsidRDefault="003D570C" w:rsidP="003D570C">
      <w:pPr>
        <w:ind w:firstLine="708"/>
        <w:jc w:val="both"/>
      </w:pPr>
    </w:p>
    <w:p w:rsidR="003D570C" w:rsidRPr="00C665D9" w:rsidRDefault="00204360" w:rsidP="003D570C">
      <w:pPr>
        <w:jc w:val="both"/>
        <w:rPr>
          <w:b/>
          <w:bCs/>
        </w:rPr>
      </w:pPr>
      <w:r w:rsidRPr="00C665D9">
        <w:rPr>
          <w:b/>
          <w:bCs/>
        </w:rPr>
        <w:t>8</w:t>
      </w:r>
      <w:r w:rsidR="003D570C"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3D570C" w:rsidRPr="00C665D9" w:rsidRDefault="003D570C" w:rsidP="003D570C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204360" w:rsidRPr="00C665D9">
        <w:t>ТОВ «АМУ-ГРУП»</w:t>
      </w:r>
      <w:r w:rsidRPr="00C665D9">
        <w:t xml:space="preserve"> за </w:t>
      </w:r>
      <w:r w:rsidR="00370992" w:rsidRPr="00C665D9">
        <w:t xml:space="preserve">серпень – вересень </w:t>
      </w:r>
      <w:r w:rsidRPr="00C665D9">
        <w:t xml:space="preserve">2019 року на загальну суму </w:t>
      </w:r>
      <w:r w:rsidR="00370992" w:rsidRPr="00C665D9">
        <w:rPr>
          <w:b/>
        </w:rPr>
        <w:t>5928,90136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3D570C" w:rsidRPr="00C665D9" w:rsidRDefault="003D570C" w:rsidP="003D570C">
      <w:pPr>
        <w:ind w:firstLine="708"/>
        <w:jc w:val="both"/>
      </w:pPr>
    </w:p>
    <w:p w:rsidR="003D570C" w:rsidRPr="00C665D9" w:rsidRDefault="00204360" w:rsidP="003D570C">
      <w:pPr>
        <w:jc w:val="both"/>
        <w:rPr>
          <w:b/>
          <w:bCs/>
        </w:rPr>
      </w:pPr>
      <w:r w:rsidRPr="00C665D9">
        <w:rPr>
          <w:b/>
        </w:rPr>
        <w:t>8</w:t>
      </w:r>
      <w:r w:rsidR="003D570C" w:rsidRPr="00C665D9">
        <w:rPr>
          <w:b/>
        </w:rPr>
        <w:t>.6.</w:t>
      </w:r>
      <w:r w:rsidR="003D570C" w:rsidRPr="00C665D9">
        <w:t xml:space="preserve"> </w:t>
      </w:r>
      <w:r w:rsidR="003D570C" w:rsidRPr="00C665D9">
        <w:rPr>
          <w:b/>
          <w:bCs/>
        </w:rPr>
        <w:t>Акти приймання виконаних будівельних робіт за формою № КБ-2в.</w:t>
      </w:r>
    </w:p>
    <w:p w:rsidR="003D570C" w:rsidRPr="00C665D9" w:rsidRDefault="003D570C" w:rsidP="003D570C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204360" w:rsidRPr="00C665D9">
        <w:t xml:space="preserve">ТОВ «АМУ-ГРУП» </w:t>
      </w:r>
      <w:r w:rsidR="00370992" w:rsidRPr="00C665D9">
        <w:t xml:space="preserve">за серпень – вересень 2019 року на загальну суму </w:t>
      </w:r>
      <w:r w:rsidR="00370992" w:rsidRPr="00C665D9">
        <w:rPr>
          <w:b/>
        </w:rPr>
        <w:t xml:space="preserve">5928,90136 </w:t>
      </w:r>
      <w:r w:rsidR="00370992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3D570C" w:rsidRPr="00C665D9" w:rsidRDefault="003D570C" w:rsidP="003D570C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370992" w:rsidRPr="00C665D9">
        <w:rPr>
          <w:b/>
        </w:rPr>
        <w:t>5038,21589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3D570C" w:rsidRPr="00C665D9" w:rsidRDefault="003D570C" w:rsidP="003D570C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370992" w:rsidRPr="00C665D9">
        <w:rPr>
          <w:b/>
        </w:rPr>
        <w:t>890,68547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370992" w:rsidRPr="00C665D9">
        <w:rPr>
          <w:b/>
        </w:rPr>
        <w:t>15,02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3D570C" w:rsidRPr="00C665D9" w:rsidRDefault="003D570C" w:rsidP="003D570C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370992" w:rsidRPr="00C665D9">
        <w:rPr>
          <w:b/>
        </w:rPr>
        <w:t xml:space="preserve">890,68547 </w:t>
      </w:r>
      <w:r w:rsidR="00214251" w:rsidRPr="00C665D9">
        <w:rPr>
          <w:b/>
        </w:rPr>
        <w:t>тис. грн</w:t>
      </w:r>
      <w:r w:rsidR="00214251"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3D570C" w:rsidRPr="00C665D9" w:rsidRDefault="003D570C" w:rsidP="003D570C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3D570C" w:rsidRPr="00C665D9" w:rsidRDefault="00204360" w:rsidP="003D570C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8</w:t>
      </w:r>
      <w:r w:rsidR="003D570C" w:rsidRPr="00C665D9">
        <w:rPr>
          <w:b/>
          <w:bCs/>
        </w:rPr>
        <w:t>.7. Перевіркою встановлено</w:t>
      </w:r>
      <w:r w:rsidR="003D570C"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3D570C" w:rsidRPr="00C665D9" w:rsidTr="00F17D6E">
        <w:tc>
          <w:tcPr>
            <w:tcW w:w="7479" w:type="dxa"/>
            <w:shd w:val="clear" w:color="auto" w:fill="auto"/>
          </w:tcPr>
          <w:p w:rsidR="003D570C" w:rsidRPr="00C665D9" w:rsidRDefault="003D570C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</w:t>
            </w:r>
            <w:r w:rsidR="00204360" w:rsidRPr="00C665D9">
              <w:rPr>
                <w:b/>
                <w:bCs/>
                <w:i/>
              </w:rPr>
              <w:t>бе</w:t>
            </w:r>
            <w:r w:rsidRPr="00C665D9">
              <w:rPr>
                <w:b/>
                <w:bCs/>
                <w:i/>
              </w:rPr>
              <w:t>з ПДВ)</w:t>
            </w:r>
          </w:p>
        </w:tc>
        <w:tc>
          <w:tcPr>
            <w:tcW w:w="2694" w:type="dxa"/>
            <w:shd w:val="clear" w:color="auto" w:fill="auto"/>
          </w:tcPr>
          <w:p w:rsidR="003D570C" w:rsidRPr="00C665D9" w:rsidRDefault="003D570C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3D570C" w:rsidRPr="00C665D9" w:rsidTr="00F17D6E">
        <w:tc>
          <w:tcPr>
            <w:tcW w:w="7479" w:type="dxa"/>
          </w:tcPr>
          <w:p w:rsidR="003D570C" w:rsidRPr="00C665D9" w:rsidRDefault="003D570C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3D570C" w:rsidRPr="00C665D9" w:rsidRDefault="003D570C" w:rsidP="00A378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A378BC" w:rsidRPr="00C665D9">
              <w:rPr>
                <w:b/>
              </w:rPr>
              <w:t>9,38556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3D570C" w:rsidRPr="00C665D9" w:rsidTr="00F17D6E">
        <w:tc>
          <w:tcPr>
            <w:tcW w:w="7479" w:type="dxa"/>
            <w:shd w:val="clear" w:color="auto" w:fill="auto"/>
          </w:tcPr>
          <w:p w:rsidR="003D570C" w:rsidRPr="00C665D9" w:rsidRDefault="003D570C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3D570C" w:rsidRPr="00C665D9" w:rsidRDefault="003D570C" w:rsidP="00A378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A378BC" w:rsidRPr="00C665D9">
              <w:rPr>
                <w:b/>
              </w:rPr>
              <w:t>7,94562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3D570C" w:rsidRPr="00C665D9" w:rsidTr="00F17D6E">
        <w:tc>
          <w:tcPr>
            <w:tcW w:w="7479" w:type="dxa"/>
            <w:shd w:val="clear" w:color="auto" w:fill="auto"/>
          </w:tcPr>
          <w:p w:rsidR="003D570C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A378BC" w:rsidRPr="00C665D9" w:rsidRDefault="00A378BC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3D570C" w:rsidRPr="00C665D9" w:rsidRDefault="003D570C" w:rsidP="00A378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A378BC" w:rsidRPr="00C665D9">
              <w:rPr>
                <w:b/>
              </w:rPr>
              <w:t>1,43994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3D570C" w:rsidRPr="00C665D9" w:rsidTr="00F17D6E">
        <w:tc>
          <w:tcPr>
            <w:tcW w:w="7479" w:type="dxa"/>
            <w:shd w:val="clear" w:color="auto" w:fill="auto"/>
          </w:tcPr>
          <w:p w:rsidR="00A378BC" w:rsidRPr="00C665D9" w:rsidRDefault="00A378BC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15,34 %</w:t>
            </w:r>
            <w:r w:rsidRPr="00C665D9">
              <w:rPr>
                <w:bCs/>
              </w:rPr>
              <w:t>.</w:t>
            </w:r>
          </w:p>
          <w:p w:rsidR="003D570C" w:rsidRPr="00C665D9" w:rsidRDefault="003D570C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3D570C" w:rsidRPr="00C665D9" w:rsidRDefault="003D570C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3D570C" w:rsidRPr="00C665D9" w:rsidTr="00F17D6E">
        <w:tc>
          <w:tcPr>
            <w:tcW w:w="7479" w:type="dxa"/>
          </w:tcPr>
          <w:p w:rsidR="003D570C" w:rsidRPr="00C665D9" w:rsidRDefault="003D570C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3D570C" w:rsidRPr="00C665D9" w:rsidRDefault="003D570C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421CC5" w:rsidRPr="00C665D9">
              <w:rPr>
                <w:b/>
              </w:rPr>
              <w:t xml:space="preserve">5928,90136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3D570C" w:rsidRPr="00C665D9" w:rsidTr="00F17D6E">
        <w:tc>
          <w:tcPr>
            <w:tcW w:w="7479" w:type="dxa"/>
            <w:shd w:val="clear" w:color="auto" w:fill="auto"/>
          </w:tcPr>
          <w:p w:rsidR="003D570C" w:rsidRPr="00C665D9" w:rsidRDefault="003D570C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3D570C" w:rsidRPr="00C665D9" w:rsidRDefault="003D570C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421CC5" w:rsidRPr="00C665D9">
              <w:rPr>
                <w:b/>
              </w:rPr>
              <w:t xml:space="preserve">5038,21589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3D570C" w:rsidRPr="00C665D9" w:rsidTr="00F17D6E">
        <w:tc>
          <w:tcPr>
            <w:tcW w:w="7479" w:type="dxa"/>
            <w:shd w:val="clear" w:color="auto" w:fill="auto"/>
          </w:tcPr>
          <w:p w:rsidR="003D570C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421CC5" w:rsidRPr="00C665D9" w:rsidRDefault="00421CC5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3D570C" w:rsidRPr="00C665D9" w:rsidRDefault="003D570C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421CC5" w:rsidRPr="00C665D9">
              <w:rPr>
                <w:b/>
              </w:rPr>
              <w:t xml:space="preserve">890,68547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3D570C" w:rsidRPr="00C665D9" w:rsidTr="00F17D6E">
        <w:tc>
          <w:tcPr>
            <w:tcW w:w="7479" w:type="dxa"/>
            <w:shd w:val="clear" w:color="auto" w:fill="auto"/>
          </w:tcPr>
          <w:p w:rsidR="003D570C" w:rsidRPr="00C665D9" w:rsidRDefault="003D570C" w:rsidP="00421CC5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421CC5" w:rsidRPr="00C665D9">
              <w:rPr>
                <w:b/>
                <w:bCs/>
              </w:rPr>
              <w:t>15,02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</w:t>
            </w:r>
            <w:r w:rsidRPr="00C665D9">
              <w:rPr>
                <w:b/>
                <w:bCs/>
              </w:rPr>
              <w:t xml:space="preserve">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3D570C" w:rsidRPr="00C665D9" w:rsidRDefault="003D570C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3D570C" w:rsidRPr="00C665D9" w:rsidTr="00F17D6E">
        <w:tc>
          <w:tcPr>
            <w:tcW w:w="7479" w:type="dxa"/>
            <w:shd w:val="clear" w:color="auto" w:fill="auto"/>
          </w:tcPr>
          <w:p w:rsidR="003D570C" w:rsidRPr="00C665D9" w:rsidRDefault="003D570C" w:rsidP="00F17D6E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3D570C" w:rsidRPr="00C665D9" w:rsidRDefault="003D570C" w:rsidP="00F17D6E">
            <w:pPr>
              <w:rPr>
                <w:b/>
                <w:i/>
              </w:rPr>
            </w:pPr>
          </w:p>
        </w:tc>
      </w:tr>
      <w:tr w:rsidR="003D570C" w:rsidRPr="00C665D9" w:rsidTr="00F17D6E">
        <w:tc>
          <w:tcPr>
            <w:tcW w:w="7479" w:type="dxa"/>
            <w:shd w:val="clear" w:color="auto" w:fill="auto"/>
          </w:tcPr>
          <w:p w:rsidR="003D570C" w:rsidRPr="00C665D9" w:rsidRDefault="003D570C" w:rsidP="00F17D6E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3D570C" w:rsidRPr="00C665D9" w:rsidRDefault="003D570C" w:rsidP="00421CC5">
            <w:r w:rsidRPr="00C665D9">
              <w:t xml:space="preserve">– </w:t>
            </w:r>
            <w:r w:rsidR="00421CC5" w:rsidRPr="00C665D9">
              <w:t>4908,73905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3D570C" w:rsidRPr="00C665D9" w:rsidTr="00F17D6E">
        <w:tc>
          <w:tcPr>
            <w:tcW w:w="7479" w:type="dxa"/>
            <w:shd w:val="clear" w:color="auto" w:fill="auto"/>
          </w:tcPr>
          <w:p w:rsidR="003D570C" w:rsidRPr="00C665D9" w:rsidRDefault="003D570C" w:rsidP="00F17D6E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3D570C" w:rsidRPr="00C665D9" w:rsidRDefault="003D570C" w:rsidP="00421CC5">
            <w:r w:rsidRPr="00C665D9">
              <w:t xml:space="preserve">– </w:t>
            </w:r>
            <w:r w:rsidR="00421CC5" w:rsidRPr="00C665D9">
              <w:t>4166,50331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3D570C" w:rsidRPr="00C665D9" w:rsidTr="00F17D6E">
        <w:tc>
          <w:tcPr>
            <w:tcW w:w="7479" w:type="dxa"/>
            <w:shd w:val="clear" w:color="auto" w:fill="auto"/>
          </w:tcPr>
          <w:p w:rsidR="003D570C" w:rsidRPr="00C665D9" w:rsidRDefault="003D570C" w:rsidP="00F17D6E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3D570C" w:rsidRPr="00C665D9" w:rsidRDefault="003D570C" w:rsidP="00421CC5">
            <w:r w:rsidRPr="00C665D9">
              <w:t xml:space="preserve">– </w:t>
            </w:r>
            <w:r w:rsidR="00421CC5" w:rsidRPr="00C665D9">
              <w:t>742,23574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3B0D79" w:rsidRPr="00C665D9" w:rsidRDefault="003B0D79" w:rsidP="003B0D79">
      <w:pPr>
        <w:jc w:val="center"/>
        <w:rPr>
          <w:b/>
          <w:bCs/>
        </w:rPr>
      </w:pPr>
    </w:p>
    <w:p w:rsidR="00B2117C" w:rsidRPr="00C665D9" w:rsidRDefault="00B2117C" w:rsidP="00B2117C">
      <w:pPr>
        <w:jc w:val="both"/>
        <w:rPr>
          <w:b/>
        </w:rPr>
      </w:pPr>
      <w:r w:rsidRPr="00C665D9">
        <w:rPr>
          <w:b/>
        </w:rPr>
        <w:t xml:space="preserve">9.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51285" w:rsidRPr="00C665D9">
        <w:rPr>
          <w:b/>
        </w:rPr>
        <w:t>по</w:t>
      </w:r>
      <w:r w:rsidRPr="00C665D9">
        <w:rPr>
          <w:b/>
        </w:rPr>
        <w:t xml:space="preserve"> вул. Генерала Наумова, ПВ-2410, ПВ-2972, ПВ-2220 у Святошинському районі м. Києва</w:t>
      </w:r>
      <w:r w:rsidR="00F51285" w:rsidRPr="00C665D9">
        <w:rPr>
          <w:b/>
        </w:rPr>
        <w:t>.</w:t>
      </w:r>
    </w:p>
    <w:p w:rsidR="008309D5" w:rsidRPr="00C665D9" w:rsidRDefault="008309D5" w:rsidP="00F51285"/>
    <w:p w:rsidR="00F51285" w:rsidRPr="00C665D9" w:rsidRDefault="00F51285" w:rsidP="00F51285">
      <w:r w:rsidRPr="00C665D9">
        <w:t>Перевірка проводилась за період виконання робіт:</w:t>
      </w:r>
    </w:p>
    <w:p w:rsidR="00F51285" w:rsidRPr="00C665D9" w:rsidRDefault="00F51285" w:rsidP="00F51285">
      <w:r w:rsidRPr="00C665D9">
        <w:t>– будівельні роботи: грудень 2019 року</w:t>
      </w:r>
      <w:r w:rsidR="0083375C" w:rsidRPr="00C665D9">
        <w:t>;</w:t>
      </w:r>
    </w:p>
    <w:p w:rsidR="00F51285" w:rsidRPr="00C665D9" w:rsidRDefault="00F51285" w:rsidP="00F51285">
      <w:r w:rsidRPr="00C665D9">
        <w:t>– технічний нагляд: грудень 2019 року.</w:t>
      </w:r>
    </w:p>
    <w:p w:rsidR="00F51285" w:rsidRPr="00C665D9" w:rsidRDefault="00F51285" w:rsidP="00F51285"/>
    <w:p w:rsidR="00F51285" w:rsidRPr="00C665D9" w:rsidRDefault="00F51285" w:rsidP="00F51285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«АМУ-ГРУП». </w:t>
      </w:r>
    </w:p>
    <w:p w:rsidR="00F51285" w:rsidRPr="00C665D9" w:rsidRDefault="00F51285" w:rsidP="00F51285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РОЗВИТКУ».</w:t>
      </w:r>
    </w:p>
    <w:p w:rsidR="00F51285" w:rsidRPr="00C665D9" w:rsidRDefault="00F51285" w:rsidP="00F51285">
      <w:pPr>
        <w:jc w:val="both"/>
        <w:rPr>
          <w:bCs/>
        </w:rPr>
      </w:pPr>
    </w:p>
    <w:p w:rsidR="00F51285" w:rsidRPr="00C665D9" w:rsidRDefault="00F51285" w:rsidP="00F51285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F51285" w:rsidRPr="00C665D9" w:rsidRDefault="00F51285" w:rsidP="00F51285">
      <w:r w:rsidRPr="00C665D9">
        <w:t>– Договори (контракти) підряду та додаткові угоди до них.</w:t>
      </w:r>
    </w:p>
    <w:p w:rsidR="00F51285" w:rsidRPr="00C665D9" w:rsidRDefault="00F51285" w:rsidP="00F51285">
      <w:r w:rsidRPr="00C665D9">
        <w:t>– Акт технічного приймання закінчених робіт.</w:t>
      </w:r>
    </w:p>
    <w:p w:rsidR="00F51285" w:rsidRPr="00C665D9" w:rsidRDefault="00F51285" w:rsidP="00F51285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F51285" w:rsidRPr="00C665D9" w:rsidRDefault="00F51285" w:rsidP="00F51285">
      <w:pPr>
        <w:jc w:val="both"/>
      </w:pPr>
      <w:r w:rsidRPr="00C665D9">
        <w:t>– Акти приймання виконаних будівельних робіт за формою № КБ-2в.</w:t>
      </w:r>
    </w:p>
    <w:p w:rsidR="00F51285" w:rsidRPr="00C665D9" w:rsidRDefault="00F51285" w:rsidP="00F51285">
      <w:pPr>
        <w:jc w:val="both"/>
      </w:pPr>
      <w:r w:rsidRPr="00C665D9">
        <w:t>– Договірна ціна.</w:t>
      </w:r>
    </w:p>
    <w:p w:rsidR="00F51285" w:rsidRPr="00C665D9" w:rsidRDefault="00F51285" w:rsidP="00F51285">
      <w:pPr>
        <w:jc w:val="both"/>
      </w:pPr>
      <w:r w:rsidRPr="00C665D9">
        <w:t>– Локальний кошторис з розрахунками.</w:t>
      </w:r>
    </w:p>
    <w:p w:rsidR="00F51285" w:rsidRPr="00C665D9" w:rsidRDefault="00F51285" w:rsidP="00F51285">
      <w:pPr>
        <w:jc w:val="both"/>
      </w:pPr>
      <w:r w:rsidRPr="00C665D9">
        <w:t>– Виконавча документація.</w:t>
      </w:r>
    </w:p>
    <w:p w:rsidR="00F51285" w:rsidRPr="00C665D9" w:rsidRDefault="00F51285" w:rsidP="00F51285">
      <w:pPr>
        <w:jc w:val="both"/>
      </w:pPr>
      <w:r w:rsidRPr="00C665D9">
        <w:t>– Видаткові накладні.</w:t>
      </w:r>
    </w:p>
    <w:p w:rsidR="00F51285" w:rsidRPr="00C665D9" w:rsidRDefault="00F51285" w:rsidP="00F51285">
      <w:pPr>
        <w:jc w:val="both"/>
      </w:pPr>
      <w:r w:rsidRPr="00C665D9">
        <w:t>– Підсумкові відомості ресурсів.</w:t>
      </w:r>
    </w:p>
    <w:p w:rsidR="00F51285" w:rsidRPr="00C665D9" w:rsidRDefault="00F51285" w:rsidP="00F51285">
      <w:r w:rsidRPr="00C665D9">
        <w:t>– Дефектний акт.</w:t>
      </w:r>
    </w:p>
    <w:p w:rsidR="00F51285" w:rsidRPr="00C665D9" w:rsidRDefault="00F51285" w:rsidP="00F51285">
      <w:pPr>
        <w:jc w:val="both"/>
      </w:pPr>
      <w:r w:rsidRPr="00C665D9">
        <w:t>– Експертний звіт.</w:t>
      </w:r>
    </w:p>
    <w:p w:rsidR="00F51285" w:rsidRPr="00C665D9" w:rsidRDefault="00F51285" w:rsidP="00F51285">
      <w:pPr>
        <w:jc w:val="both"/>
      </w:pPr>
      <w:r w:rsidRPr="00C665D9">
        <w:t>– Зведений кошторисний розрахунок вартості об’єкта будівництва.</w:t>
      </w:r>
    </w:p>
    <w:p w:rsidR="00F51285" w:rsidRPr="00C665D9" w:rsidRDefault="00F51285" w:rsidP="00F51285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B21ECE" w:rsidRPr="00C665D9">
        <w:t>06.09</w:t>
      </w:r>
      <w:r w:rsidRPr="00C665D9">
        <w:t>.2019 № 20</w:t>
      </w:r>
      <w:r w:rsidR="00B21ECE" w:rsidRPr="00C665D9">
        <w:t>6</w:t>
      </w:r>
      <w:r w:rsidRPr="00C665D9">
        <w:t>-Б.</w:t>
      </w:r>
    </w:p>
    <w:p w:rsidR="00F51285" w:rsidRPr="00C665D9" w:rsidRDefault="00F51285" w:rsidP="00F51285">
      <w:pPr>
        <w:jc w:val="both"/>
      </w:pPr>
      <w:r w:rsidRPr="00C665D9">
        <w:t xml:space="preserve">– Лист Департаменту транспортної інфраструктури виконавчого органу Київської міської ради (КМДА) від </w:t>
      </w:r>
      <w:r w:rsidR="008F3B66" w:rsidRPr="00C665D9">
        <w:t>01.11</w:t>
      </w:r>
      <w:r w:rsidRPr="00C665D9">
        <w:t>.2019 № 053-</w:t>
      </w:r>
      <w:r w:rsidR="008F3B66" w:rsidRPr="00C665D9">
        <w:t>11010</w:t>
      </w:r>
      <w:r w:rsidRPr="00C665D9">
        <w:t>.</w:t>
      </w:r>
    </w:p>
    <w:p w:rsidR="00F51285" w:rsidRPr="00C665D9" w:rsidRDefault="00F51285" w:rsidP="00F51285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875CCC" w:rsidRPr="00C665D9" w:rsidRDefault="00875CCC" w:rsidP="00875CCC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F51285" w:rsidRPr="00C665D9" w:rsidRDefault="00F51285" w:rsidP="00F51285">
      <w:pPr>
        <w:jc w:val="both"/>
      </w:pPr>
    </w:p>
    <w:p w:rsidR="00F51285" w:rsidRPr="00C665D9" w:rsidRDefault="00F51285" w:rsidP="00F51285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F51285" w:rsidRPr="00C665D9" w:rsidRDefault="00F51285" w:rsidP="00F51285">
      <w:pPr>
        <w:jc w:val="both"/>
        <w:rPr>
          <w:bCs/>
        </w:rPr>
      </w:pPr>
    </w:p>
    <w:p w:rsidR="00F51285" w:rsidRPr="00C665D9" w:rsidRDefault="00F51285" w:rsidP="00F51285">
      <w:pPr>
        <w:rPr>
          <w:b/>
          <w:bCs/>
        </w:rPr>
      </w:pPr>
      <w:r w:rsidRPr="00C665D9">
        <w:rPr>
          <w:b/>
          <w:bCs/>
        </w:rPr>
        <w:t>9.1. Договори (контракти) підряду та додаткові угоди.</w:t>
      </w:r>
    </w:p>
    <w:p w:rsidR="00F51285" w:rsidRPr="00C665D9" w:rsidRDefault="00F51285" w:rsidP="00F51285">
      <w:pPr>
        <w:jc w:val="both"/>
      </w:pPr>
      <w:r w:rsidRPr="00C665D9">
        <w:t xml:space="preserve">9.1.1. Договір підряду від </w:t>
      </w:r>
      <w:r w:rsidR="007E5646" w:rsidRPr="00C665D9">
        <w:t>29</w:t>
      </w:r>
      <w:r w:rsidRPr="00C665D9">
        <w:t xml:space="preserve">.10.2019 № </w:t>
      </w:r>
      <w:r w:rsidR="007E5646" w:rsidRPr="00C665D9">
        <w:t>55</w:t>
      </w:r>
      <w:r w:rsidRPr="00C665D9">
        <w:t xml:space="preserve">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7E5646" w:rsidRPr="00C665D9">
        <w:t>ТОВ «АМУ-ГРУП»</w:t>
      </w:r>
      <w:r w:rsidRPr="00C665D9">
        <w:t xml:space="preserve">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E5646" w:rsidRPr="00C665D9">
        <w:t>по вул. Генерала Наумова, ПВ-2410, ПВ-2972, ПВ-2220 у Святошинському районі м. Києва</w:t>
      </w:r>
      <w:r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7E5646" w:rsidRPr="00C665D9">
        <w:t>152</w:t>
      </w:r>
      <w:r w:rsidRPr="00C665D9">
        <w:t xml:space="preserve"> шт., опори зовнішнього освітлення – </w:t>
      </w:r>
      <w:r w:rsidR="007E5646" w:rsidRPr="00C665D9">
        <w:t xml:space="preserve">76 </w:t>
      </w:r>
      <w:r w:rsidRPr="00C665D9">
        <w:t>шт.</w:t>
      </w:r>
      <w:r w:rsidR="007E5646" w:rsidRPr="00C665D9">
        <w:t>, шафа управління – 2 шт.</w:t>
      </w:r>
      <w:r w:rsidRPr="00C665D9">
        <w:t xml:space="preserve"> Строки виконання робіт: не пізніше 20 грудня 2019 року. Договірна ціна становить </w:t>
      </w:r>
      <w:r w:rsidR="007E5646" w:rsidRPr="00C665D9">
        <w:t>6115720,80</w:t>
      </w:r>
      <w:r w:rsidRPr="00C665D9">
        <w:t xml:space="preserve"> грн (</w:t>
      </w:r>
      <w:r w:rsidR="007E5646" w:rsidRPr="00C665D9">
        <w:t>Шість</w:t>
      </w:r>
      <w:r w:rsidRPr="00C665D9">
        <w:t xml:space="preserve"> мільйонів </w:t>
      </w:r>
      <w:r w:rsidR="007E5646" w:rsidRPr="00C665D9">
        <w:t>сто п’ятнадцять</w:t>
      </w:r>
      <w:r w:rsidRPr="00C665D9">
        <w:t xml:space="preserve"> тисяч </w:t>
      </w:r>
      <w:r w:rsidR="007E5646" w:rsidRPr="00C665D9">
        <w:t>сімсот двадцять</w:t>
      </w:r>
      <w:r w:rsidRPr="00C665D9">
        <w:t xml:space="preserve"> грн </w:t>
      </w:r>
      <w:r w:rsidR="007E5646" w:rsidRPr="00C665D9">
        <w:t>80</w:t>
      </w:r>
      <w:r w:rsidRPr="00C665D9">
        <w:t xml:space="preserve"> коп.) з ПДВ. До договору додається: договірна ціна з кошторисними розрахунками Підрядника, календарний план виконання робіт.</w:t>
      </w:r>
    </w:p>
    <w:p w:rsidR="00F51285" w:rsidRPr="00C665D9" w:rsidRDefault="007E5646" w:rsidP="00F51285">
      <w:pPr>
        <w:jc w:val="both"/>
      </w:pPr>
      <w:r w:rsidRPr="00C665D9">
        <w:t>9</w:t>
      </w:r>
      <w:r w:rsidR="00F51285" w:rsidRPr="00C665D9">
        <w:t xml:space="preserve">.1.2. Додаткова угода від </w:t>
      </w:r>
      <w:r w:rsidR="00A51464" w:rsidRPr="00C665D9">
        <w:t>29.10</w:t>
      </w:r>
      <w:r w:rsidR="00F51285" w:rsidRPr="00C665D9">
        <w:t xml:space="preserve">.2019 № 1 до Договору підряду від </w:t>
      </w:r>
      <w:r w:rsidRPr="00C665D9">
        <w:t>29.10.2019 № 55-КР укладено між Замовником – Комунальним підприємством електромереж зовнішнього освітлення м. Києва «КИЇВМІСЬКСВІТЛО» та Підрядником – ТОВ «АМУ-ГРУП»</w:t>
      </w:r>
      <w:r w:rsidR="00F51285" w:rsidRPr="00C665D9">
        <w:t xml:space="preserve"> у зв’язку з внесенням змін до </w:t>
      </w:r>
      <w:r w:rsidR="00692A7C" w:rsidRPr="00C665D9">
        <w:t>Договору.</w:t>
      </w:r>
      <w:r w:rsidR="00F51285" w:rsidRPr="00C665D9">
        <w:t xml:space="preserve"> Відтепер договірна ціна становить </w:t>
      </w:r>
      <w:r w:rsidR="00A51464" w:rsidRPr="00C665D9">
        <w:t>6024863,33</w:t>
      </w:r>
      <w:r w:rsidR="00F51285" w:rsidRPr="00C665D9">
        <w:t xml:space="preserve"> грн (</w:t>
      </w:r>
      <w:r w:rsidR="00A51464" w:rsidRPr="00C665D9">
        <w:t>Шість</w:t>
      </w:r>
      <w:r w:rsidR="00F51285" w:rsidRPr="00C665D9">
        <w:t xml:space="preserve"> мільйонів </w:t>
      </w:r>
      <w:r w:rsidR="00A51464" w:rsidRPr="00C665D9">
        <w:t>двадцять чотири</w:t>
      </w:r>
      <w:r w:rsidR="00F51285" w:rsidRPr="00C665D9">
        <w:t xml:space="preserve"> тисяч</w:t>
      </w:r>
      <w:r w:rsidR="00A51464" w:rsidRPr="00C665D9">
        <w:t>і</w:t>
      </w:r>
      <w:r w:rsidR="00F51285" w:rsidRPr="00C665D9">
        <w:t xml:space="preserve"> </w:t>
      </w:r>
      <w:r w:rsidR="00A51464" w:rsidRPr="00C665D9">
        <w:t>вісімсот шістдесят три</w:t>
      </w:r>
      <w:r w:rsidR="00F51285" w:rsidRPr="00C665D9">
        <w:t xml:space="preserve"> грн </w:t>
      </w:r>
      <w:r w:rsidR="00A51464" w:rsidRPr="00C665D9">
        <w:t>33</w:t>
      </w:r>
      <w:r w:rsidR="00F51285" w:rsidRPr="00C665D9">
        <w:t xml:space="preserve"> коп.) з ПДВ. До угоди додається: договірна ціна з кошторисними розрахунками Підрядника (в редакції </w:t>
      </w:r>
      <w:r w:rsidR="00A51464" w:rsidRPr="00C665D9">
        <w:t>29.10</w:t>
      </w:r>
      <w:r w:rsidR="00F51285" w:rsidRPr="00C665D9">
        <w:t xml:space="preserve">.2019). </w:t>
      </w:r>
    </w:p>
    <w:p w:rsidR="00A51464" w:rsidRPr="00C665D9" w:rsidRDefault="00A51464" w:rsidP="00A51464">
      <w:pPr>
        <w:jc w:val="both"/>
      </w:pPr>
      <w:r w:rsidRPr="00C665D9">
        <w:t xml:space="preserve">9.1.3. Додаткова угода від 27.12.2019 № 2 до Договору підряду від 29.10.2019 № 55-КР укладено між Замовником – Комунальним підприємством електромереж зовнішнього освітлення м. Києва «КИЇВМІСЬКСВІТЛО» та Підрядником – ТОВ «АМУ-ГРУП» у зв’язку з внесенням змін до </w:t>
      </w:r>
      <w:r w:rsidR="00692A7C" w:rsidRPr="00C665D9">
        <w:t>Договору.</w:t>
      </w:r>
      <w:r w:rsidRPr="00C665D9">
        <w:t xml:space="preserve"> Відтепер договірна ціна становить 5955395,24 грн (П’ять мільйонів дев’ятсот п’ятдесят п’ять тисяч триста дев’яносто п’ять грн 24 коп.) з ПДВ. До угоди додається: договірна ціна з кошторисними розрахунками Підрядника (в редакції 27.12.2019). </w:t>
      </w:r>
    </w:p>
    <w:p w:rsidR="00F51285" w:rsidRPr="00C665D9" w:rsidRDefault="00A51464" w:rsidP="00F51285">
      <w:pPr>
        <w:jc w:val="both"/>
      </w:pPr>
      <w:r w:rsidRPr="00C665D9">
        <w:t>9</w:t>
      </w:r>
      <w:r w:rsidR="00F51285" w:rsidRPr="00C665D9">
        <w:t>.1.</w:t>
      </w:r>
      <w:r w:rsidR="004001DD" w:rsidRPr="00C665D9">
        <w:t>4</w:t>
      </w:r>
      <w:r w:rsidR="00F51285" w:rsidRPr="00C665D9">
        <w:t xml:space="preserve">. Договір від </w:t>
      </w:r>
      <w:r w:rsidR="00A236AD" w:rsidRPr="00C665D9">
        <w:t>11.10</w:t>
      </w:r>
      <w:r w:rsidR="00F51285" w:rsidRPr="00C665D9">
        <w:t xml:space="preserve">.2019 № </w:t>
      </w:r>
      <w:r w:rsidR="00A236AD" w:rsidRPr="00C665D9">
        <w:t>55</w:t>
      </w:r>
      <w:r w:rsidR="00F51285" w:rsidRPr="00C665D9">
        <w:t xml:space="preserve">-ТНКР про здійснення технічного нагляду укладено між Замовником – </w:t>
      </w:r>
      <w:r w:rsidR="00F51285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F51285" w:rsidRPr="00C665D9">
        <w:t xml:space="preserve">та </w:t>
      </w:r>
      <w:r w:rsidR="00F51285" w:rsidRPr="00C665D9">
        <w:rPr>
          <w:bCs/>
        </w:rPr>
        <w:t>Виконавцем</w:t>
      </w:r>
      <w:r w:rsidR="00F51285" w:rsidRPr="00C665D9">
        <w:t xml:space="preserve"> – Державне підприємство «Науково-дослідна виробничо-технічна агенція «СТРАТЕГІЯ РЕГІОНАЛЬНОГО РОЗВИТКУ».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41CA" w:rsidRPr="00C665D9">
        <w:t>по вул. Генерала Наумова, ПВ-2410, ПВ-2972, ПВ-2220 у Святошинському районі м. Києва</w:t>
      </w:r>
      <w:r w:rsidR="00F51285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F51285" w:rsidRPr="00C665D9">
        <w:t xml:space="preserve"> 0,</w:t>
      </w:r>
      <w:r w:rsidR="00A236AD" w:rsidRPr="00C665D9">
        <w:t>222</w:t>
      </w:r>
      <w:r w:rsidR="00F51285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A236AD" w:rsidRPr="00C665D9">
        <w:t>13480,00</w:t>
      </w:r>
      <w:r w:rsidR="00F51285" w:rsidRPr="00C665D9">
        <w:t xml:space="preserve"> грн (</w:t>
      </w:r>
      <w:r w:rsidR="00A236AD" w:rsidRPr="00C665D9">
        <w:t>Тринадцять</w:t>
      </w:r>
      <w:r w:rsidR="00F51285" w:rsidRPr="00C665D9">
        <w:t xml:space="preserve"> тисяч </w:t>
      </w:r>
      <w:r w:rsidR="00A236AD" w:rsidRPr="00C665D9">
        <w:t>чотириста вісімдесят</w:t>
      </w:r>
      <w:r w:rsidR="00F51285" w:rsidRPr="00C665D9">
        <w:t xml:space="preserve"> грн 00 коп.) з ПДВ. До договору додається: протокол узгодження договірної ціни.</w:t>
      </w:r>
    </w:p>
    <w:p w:rsidR="00F51285" w:rsidRPr="00C665D9" w:rsidRDefault="004001DD" w:rsidP="00F51285">
      <w:pPr>
        <w:jc w:val="both"/>
      </w:pPr>
      <w:r w:rsidRPr="00C665D9">
        <w:t>9</w:t>
      </w:r>
      <w:r w:rsidR="00F51285" w:rsidRPr="00C665D9">
        <w:t>.1.</w:t>
      </w:r>
      <w:r w:rsidRPr="00C665D9">
        <w:t>5.</w:t>
      </w:r>
      <w:r w:rsidR="00F51285" w:rsidRPr="00C665D9">
        <w:t xml:space="preserve"> Додаткова угода від 26.12.2019 № 1 до Договору від </w:t>
      </w:r>
      <w:r w:rsidR="00E04F2E" w:rsidRPr="00C665D9">
        <w:t xml:space="preserve">11.10.2019 № 55-ТНКР </w:t>
      </w:r>
      <w:r w:rsidR="00F51285" w:rsidRPr="00C665D9">
        <w:t xml:space="preserve">про здійснення технічного нагляду укладено між Замовником – </w:t>
      </w:r>
      <w:r w:rsidR="00F51285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F51285" w:rsidRPr="00C665D9">
        <w:t xml:space="preserve">та </w:t>
      </w:r>
      <w:r w:rsidR="00F51285" w:rsidRPr="00C665D9">
        <w:rPr>
          <w:bCs/>
        </w:rPr>
        <w:t>Виконавцем</w:t>
      </w:r>
      <w:r w:rsidR="00F51285" w:rsidRPr="00C665D9">
        <w:t xml:space="preserve"> – Державне підприємство «Науково-дослідна виробничо-технічна агенція «СТРАТЕГІЯ РЕГІОНАЛЬНОГО РОЗВИТКУ» з визначенням вартості послуг з технічного нагляду в розмірі </w:t>
      </w:r>
      <w:r w:rsidRPr="00C665D9">
        <w:t>12778,35</w:t>
      </w:r>
      <w:r w:rsidR="00F51285" w:rsidRPr="00C665D9">
        <w:t xml:space="preserve"> грн (</w:t>
      </w:r>
      <w:r w:rsidRPr="00C665D9">
        <w:t>Два</w:t>
      </w:r>
      <w:r w:rsidR="00E04F2E" w:rsidRPr="00C665D9">
        <w:t>надцять</w:t>
      </w:r>
      <w:r w:rsidR="00F51285" w:rsidRPr="00C665D9">
        <w:t xml:space="preserve"> тисяч </w:t>
      </w:r>
      <w:r w:rsidRPr="00C665D9">
        <w:t>сімсот сімдесят вісім</w:t>
      </w:r>
      <w:r w:rsidR="00F51285" w:rsidRPr="00C665D9">
        <w:t xml:space="preserve"> грн </w:t>
      </w:r>
      <w:r w:rsidRPr="00C665D9">
        <w:t>35</w:t>
      </w:r>
      <w:r w:rsidR="00F51285" w:rsidRPr="00C665D9">
        <w:t xml:space="preserve"> коп.) з ПДВ. До додаткової угоди додається: протокол узгодження договірної ціни в редакції 26.12.2019.</w:t>
      </w:r>
    </w:p>
    <w:p w:rsidR="00F51285" w:rsidRPr="00C665D9" w:rsidRDefault="00BA10C0" w:rsidP="00F51285">
      <w:pPr>
        <w:jc w:val="both"/>
      </w:pPr>
      <w:r w:rsidRPr="00C665D9">
        <w:t>9</w:t>
      </w:r>
      <w:r w:rsidR="00F51285" w:rsidRPr="00C665D9">
        <w:t>.1.</w:t>
      </w:r>
      <w:r w:rsidRPr="00C665D9">
        <w:t>6</w:t>
      </w:r>
      <w:r w:rsidR="00F51285" w:rsidRPr="00C665D9">
        <w:t xml:space="preserve">. Договір від </w:t>
      </w:r>
      <w:r w:rsidRPr="00C665D9">
        <w:t>03.08.2018</w:t>
      </w:r>
      <w:r w:rsidR="00F51285" w:rsidRPr="00C665D9">
        <w:t xml:space="preserve"> № 00-</w:t>
      </w:r>
      <w:r w:rsidRPr="00C665D9">
        <w:t>1095</w:t>
      </w:r>
      <w:r w:rsidR="00F51285" w:rsidRPr="00C665D9">
        <w:t>-1</w:t>
      </w:r>
      <w:r w:rsidRPr="00C665D9">
        <w:t>8</w:t>
      </w:r>
      <w:r w:rsidR="00F51285" w:rsidRPr="00C665D9">
        <w:t xml:space="preserve">/КД укладено між Замовником – </w:t>
      </w:r>
      <w:r w:rsidR="00F51285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F51285" w:rsidRPr="00C665D9">
        <w:t xml:space="preserve">та </w:t>
      </w:r>
      <w:r w:rsidR="00F51285" w:rsidRPr="00C665D9">
        <w:rPr>
          <w:bCs/>
        </w:rPr>
        <w:t>Виконавцем</w:t>
      </w:r>
      <w:r w:rsidR="00F51285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41CA" w:rsidRPr="00C665D9">
        <w:t>по вул. Генерала Наумова, ПВ-2410, ПВ-2972, ПВ-2220 у Святошинському районі м. Києва</w:t>
      </w:r>
      <w:r w:rsidR="00F51285" w:rsidRPr="00C665D9">
        <w:t xml:space="preserve">. Вартість робіт становить </w:t>
      </w:r>
      <w:r w:rsidRPr="00C665D9">
        <w:t>3588,12</w:t>
      </w:r>
      <w:r w:rsidR="00F51285" w:rsidRPr="00C665D9">
        <w:t xml:space="preserve"> (</w:t>
      </w:r>
      <w:r w:rsidRPr="00C665D9">
        <w:t>Три</w:t>
      </w:r>
      <w:r w:rsidR="00F51285" w:rsidRPr="00C665D9">
        <w:t xml:space="preserve"> тисяч</w:t>
      </w:r>
      <w:r w:rsidRPr="00C665D9">
        <w:t>і п’ятсот вісімдесят вісім</w:t>
      </w:r>
      <w:r w:rsidR="00F51285" w:rsidRPr="00C665D9">
        <w:t xml:space="preserve"> грн </w:t>
      </w:r>
      <w:r w:rsidRPr="00C665D9">
        <w:t>12</w:t>
      </w:r>
      <w:r w:rsidR="00F51285" w:rsidRPr="00C665D9">
        <w:t xml:space="preserve"> коп.) з ПДВ.</w:t>
      </w:r>
    </w:p>
    <w:p w:rsidR="00933C53" w:rsidRPr="00C665D9" w:rsidRDefault="00933C53" w:rsidP="00933C53">
      <w:pPr>
        <w:jc w:val="both"/>
      </w:pPr>
      <w:r w:rsidRPr="00C665D9">
        <w:t xml:space="preserve">9.1.7. Договір від 02.09.2019 № 00-0980-19/КД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по вул. Генерала Наумова, ПВ-2410, ПВ-2972, ПВ-2220 у Святошинському районі м. Києва. Коригування. Вартість робіт становить 5401,19 (П’ять тисяч чотириста одна грн </w:t>
      </w:r>
      <w:r w:rsidR="00C6667B" w:rsidRPr="00C665D9">
        <w:t xml:space="preserve">               </w:t>
      </w:r>
      <w:r w:rsidRPr="00C665D9">
        <w:t>19 коп.) з ПДВ.</w:t>
      </w:r>
    </w:p>
    <w:p w:rsidR="00F51285" w:rsidRPr="00C665D9" w:rsidRDefault="001123E2" w:rsidP="00F51285">
      <w:pPr>
        <w:jc w:val="both"/>
      </w:pPr>
      <w:r w:rsidRPr="00C665D9">
        <w:t>9</w:t>
      </w:r>
      <w:r w:rsidR="00F51285" w:rsidRPr="00C665D9">
        <w:t>.1.</w:t>
      </w:r>
      <w:r w:rsidRPr="00C665D9">
        <w:t>8</w:t>
      </w:r>
      <w:r w:rsidR="00F51285" w:rsidRPr="00C665D9">
        <w:t>. Договір від 12.</w:t>
      </w:r>
      <w:r w:rsidRPr="00C665D9">
        <w:t>12</w:t>
      </w:r>
      <w:r w:rsidR="00F51285" w:rsidRPr="00C665D9">
        <w:t>.2019 № 005015</w:t>
      </w:r>
      <w:r w:rsidRPr="00C665D9">
        <w:t>9410</w:t>
      </w:r>
      <w:r w:rsidR="00F51285" w:rsidRPr="00C665D9">
        <w:t xml:space="preserve"> укладено між Замовником – </w:t>
      </w:r>
      <w:r w:rsidR="00F51285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F51285" w:rsidRPr="00C665D9">
        <w:t xml:space="preserve">та </w:t>
      </w:r>
      <w:r w:rsidR="00F51285" w:rsidRPr="00C665D9">
        <w:rPr>
          <w:bCs/>
        </w:rPr>
        <w:t>Виконавцем</w:t>
      </w:r>
      <w:r w:rsidR="00F51285"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41CA" w:rsidRPr="00C665D9">
        <w:t>по вул. Генерала Наумова, ПВ-2410, ПВ-2972, ПВ-2220 у Святошинському районі м. Києва</w:t>
      </w:r>
      <w:r w:rsidR="00F51285" w:rsidRPr="00C665D9">
        <w:t xml:space="preserve">. Ціна послуг становить </w:t>
      </w:r>
      <w:r w:rsidRPr="00C665D9">
        <w:t>2104,97</w:t>
      </w:r>
      <w:r w:rsidR="00F51285" w:rsidRPr="00C665D9">
        <w:t xml:space="preserve"> (</w:t>
      </w:r>
      <w:r w:rsidRPr="00C665D9">
        <w:t>Дві</w:t>
      </w:r>
      <w:r w:rsidR="00F51285" w:rsidRPr="00C665D9">
        <w:t xml:space="preserve"> тисяч</w:t>
      </w:r>
      <w:r w:rsidRPr="00C665D9">
        <w:t>і сто чотири</w:t>
      </w:r>
      <w:r w:rsidR="00F51285" w:rsidRPr="00C665D9">
        <w:t xml:space="preserve"> грн </w:t>
      </w:r>
      <w:r w:rsidRPr="00C665D9">
        <w:t>97</w:t>
      </w:r>
      <w:r w:rsidR="00F51285" w:rsidRPr="00C665D9">
        <w:t xml:space="preserve"> коп.) з ПДВ.</w:t>
      </w:r>
    </w:p>
    <w:p w:rsidR="00F51285" w:rsidRPr="00C665D9" w:rsidRDefault="00F51285" w:rsidP="00F51285">
      <w:pPr>
        <w:jc w:val="both"/>
        <w:rPr>
          <w:b/>
          <w:bCs/>
        </w:rPr>
      </w:pPr>
    </w:p>
    <w:p w:rsidR="00F51285" w:rsidRPr="00C665D9" w:rsidRDefault="00F0206C" w:rsidP="00F51285">
      <w:pPr>
        <w:jc w:val="both"/>
        <w:rPr>
          <w:b/>
          <w:bCs/>
        </w:rPr>
      </w:pPr>
      <w:r w:rsidRPr="00C665D9">
        <w:rPr>
          <w:b/>
          <w:bCs/>
        </w:rPr>
        <w:t>9</w:t>
      </w:r>
      <w:r w:rsidR="00F51285" w:rsidRPr="00C665D9">
        <w:rPr>
          <w:b/>
          <w:bCs/>
        </w:rPr>
        <w:t>.2. Проєктно-кошторисна документація.</w:t>
      </w:r>
    </w:p>
    <w:p w:rsidR="00F51285" w:rsidRPr="00C665D9" w:rsidRDefault="00F0206C" w:rsidP="00F51285">
      <w:pPr>
        <w:jc w:val="both"/>
      </w:pPr>
      <w:r w:rsidRPr="00C665D9">
        <w:rPr>
          <w:bCs/>
        </w:rPr>
        <w:t>9</w:t>
      </w:r>
      <w:r w:rsidR="00F51285" w:rsidRPr="00C665D9">
        <w:rPr>
          <w:bCs/>
        </w:rPr>
        <w:t>.2.1.</w:t>
      </w:r>
      <w:r w:rsidR="00F51285"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41CA" w:rsidRPr="00C665D9">
        <w:t>по вул. Генерала Наумова, ПВ-2410, ПВ-2972, ПВ-2220 у Святошинському районі м. Києва</w:t>
      </w:r>
      <w:r w:rsidR="00F51285" w:rsidRPr="00C665D9">
        <w:t xml:space="preserve">», який </w:t>
      </w:r>
      <w:r w:rsidRPr="00C665D9">
        <w:t>05.09</w:t>
      </w:r>
      <w:r w:rsidR="00F51285" w:rsidRPr="00C665D9">
        <w:t>.2019 затверджений За</w:t>
      </w:r>
      <w:r w:rsidR="00F51285" w:rsidRPr="00C665D9">
        <w:rPr>
          <w:bCs/>
        </w:rPr>
        <w:t xml:space="preserve">мовником </w:t>
      </w:r>
      <w:r w:rsidR="00F51285" w:rsidRPr="00C665D9">
        <w:t xml:space="preserve">– </w:t>
      </w:r>
      <w:r w:rsidR="00F51285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F51285" w:rsidRPr="00C665D9" w:rsidRDefault="008F3B66" w:rsidP="00F51285">
      <w:pPr>
        <w:tabs>
          <w:tab w:val="right" w:leader="underscore" w:pos="9356"/>
        </w:tabs>
        <w:jc w:val="both"/>
      </w:pPr>
      <w:r w:rsidRPr="00C665D9">
        <w:t>9</w:t>
      </w:r>
      <w:r w:rsidR="00F51285"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41CA" w:rsidRPr="00C665D9">
        <w:t>по вул. Генерала Наумова, ПВ-2410, ПВ-2972, ПВ-2220 у Святошинському районі м. Києва</w:t>
      </w:r>
      <w:r w:rsidR="00F51285" w:rsidRPr="00C665D9">
        <w:t xml:space="preserve">», складений у поточних цінах на </w:t>
      </w:r>
      <w:r w:rsidRPr="00C665D9">
        <w:t>05.09</w:t>
      </w:r>
      <w:r w:rsidR="00F51285" w:rsidRPr="00C665D9">
        <w:t xml:space="preserve">.2019 на загальну суму </w:t>
      </w:r>
      <w:r w:rsidRPr="00C665D9">
        <w:t>6274,577</w:t>
      </w:r>
      <w:r w:rsidR="00F51285" w:rsidRPr="00C665D9">
        <w:t xml:space="preserve"> </w:t>
      </w:r>
      <w:r w:rsidR="00214251" w:rsidRPr="00C665D9">
        <w:t>тис. грн</w:t>
      </w:r>
      <w:r w:rsidR="00F51285" w:rsidRPr="00C665D9">
        <w:t xml:space="preserve">, в тому числі зворотних сум </w:t>
      </w:r>
      <w:r w:rsidRPr="00C665D9">
        <w:t>13,884</w:t>
      </w:r>
      <w:r w:rsidR="00F51285" w:rsidRPr="00C665D9">
        <w:t xml:space="preserve"> </w:t>
      </w:r>
      <w:r w:rsidR="00214251" w:rsidRPr="00C665D9">
        <w:t>тис. грн</w:t>
      </w:r>
      <w:r w:rsidR="00F51285" w:rsidRPr="00C665D9">
        <w:t xml:space="preserve">, який затверджено Замовником – </w:t>
      </w:r>
      <w:r w:rsidR="00F51285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«КИЇВМІСЬКСВІТЛО». </w:t>
      </w:r>
    </w:p>
    <w:p w:rsidR="00F51285" w:rsidRPr="00C665D9" w:rsidRDefault="007E5646" w:rsidP="00F51285">
      <w:pPr>
        <w:jc w:val="both"/>
      </w:pPr>
      <w:r w:rsidRPr="00C665D9">
        <w:t>9</w:t>
      </w:r>
      <w:r w:rsidR="00F51285" w:rsidRPr="00C665D9">
        <w:t xml:space="preserve">.2.3. Під час проведення перевірки надано експертний звіт від </w:t>
      </w:r>
      <w:r w:rsidRPr="00C665D9">
        <w:t>06.09</w:t>
      </w:r>
      <w:r w:rsidR="00F51285" w:rsidRPr="00C665D9">
        <w:t>.2019 № 00-0</w:t>
      </w:r>
      <w:r w:rsidRPr="00C665D9">
        <w:t>980</w:t>
      </w:r>
      <w:r w:rsidR="00F51285"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 xml:space="preserve">по вул. Генерала Наумова, ПВ-2410, ПВ-2972, </w:t>
      </w:r>
      <w:r w:rsidR="008E41CA" w:rsidRPr="00C665D9">
        <w:t xml:space="preserve">                  </w:t>
      </w:r>
      <w:r w:rsidRPr="00C665D9">
        <w:t>ПВ-2220 у Святошинському районі м. Києва</w:t>
      </w:r>
      <w:r w:rsidR="00F51285"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="00F51285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="00F51285"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Pr="00C665D9">
        <w:t>05.09</w:t>
      </w:r>
      <w:r w:rsidR="00F51285" w:rsidRPr="00C665D9">
        <w:t xml:space="preserve">.2019 складає </w:t>
      </w:r>
      <w:r w:rsidRPr="00C665D9">
        <w:t>6274,577</w:t>
      </w:r>
      <w:r w:rsidR="00F51285" w:rsidRPr="00C665D9">
        <w:t xml:space="preserve"> </w:t>
      </w:r>
      <w:r w:rsidR="00214251" w:rsidRPr="00C665D9">
        <w:t>тис. грн</w:t>
      </w:r>
      <w:r w:rsidR="00F51285" w:rsidRPr="00C665D9">
        <w:t xml:space="preserve">, у тому числі: будівельні роботи – </w:t>
      </w:r>
      <w:r w:rsidRPr="00C665D9">
        <w:t>4955,821</w:t>
      </w:r>
      <w:r w:rsidR="00F51285" w:rsidRPr="00C665D9">
        <w:t xml:space="preserve"> </w:t>
      </w:r>
      <w:r w:rsidR="00214251" w:rsidRPr="00C665D9">
        <w:t>тис. грн</w:t>
      </w:r>
      <w:r w:rsidR="00F51285" w:rsidRPr="00C665D9">
        <w:t xml:space="preserve">, </w:t>
      </w:r>
      <w:r w:rsidRPr="00C665D9">
        <w:t xml:space="preserve">устаткування – 135,772 </w:t>
      </w:r>
      <w:r w:rsidR="00214251" w:rsidRPr="00C665D9">
        <w:t>тис. грн</w:t>
      </w:r>
      <w:r w:rsidRPr="00C665D9">
        <w:t xml:space="preserve">, </w:t>
      </w:r>
      <w:r w:rsidR="00F51285" w:rsidRPr="00C665D9">
        <w:t xml:space="preserve">інші витрати – </w:t>
      </w:r>
      <w:r w:rsidRPr="00C665D9">
        <w:t>1182,984</w:t>
      </w:r>
      <w:r w:rsidR="00F51285" w:rsidRPr="00C665D9">
        <w:t xml:space="preserve"> </w:t>
      </w:r>
      <w:r w:rsidR="00214251" w:rsidRPr="00C665D9">
        <w:t>тис. грн</w:t>
      </w:r>
      <w:r w:rsidR="00F51285" w:rsidRPr="00C665D9">
        <w:t>. Технічна та технологічна частини проєктної документації не розглядались.</w:t>
      </w:r>
      <w:r w:rsidR="00F51285" w:rsidRPr="00C665D9">
        <w:rPr>
          <w:b/>
        </w:rPr>
        <w:t xml:space="preserve"> </w:t>
      </w:r>
    </w:p>
    <w:p w:rsidR="00F51285" w:rsidRPr="00C665D9" w:rsidRDefault="00291FA8" w:rsidP="00F51285">
      <w:pPr>
        <w:jc w:val="both"/>
        <w:rPr>
          <w:b/>
        </w:rPr>
      </w:pPr>
      <w:r w:rsidRPr="00C665D9">
        <w:t>9</w:t>
      </w:r>
      <w:r w:rsidR="00F51285" w:rsidRPr="00C665D9">
        <w:t xml:space="preserve">.2.4. Під час проведення перевірки надано </w:t>
      </w:r>
      <w:r w:rsidR="00F51285"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Pr="00C665D9">
        <w:rPr>
          <w:shd w:val="clear" w:color="auto" w:fill="FFFFFF"/>
        </w:rPr>
        <w:t>06.09</w:t>
      </w:r>
      <w:r w:rsidR="00F51285" w:rsidRPr="00C665D9">
        <w:rPr>
          <w:shd w:val="clear" w:color="auto" w:fill="FFFFFF"/>
        </w:rPr>
        <w:t>.2019 № 20</w:t>
      </w:r>
      <w:r w:rsidRPr="00C665D9">
        <w:rPr>
          <w:shd w:val="clear" w:color="auto" w:fill="FFFFFF"/>
        </w:rPr>
        <w:t>6</w:t>
      </w:r>
      <w:r w:rsidR="00F51285"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F51285" w:rsidRPr="00C665D9" w:rsidRDefault="00F51285" w:rsidP="00F51285">
      <w:pPr>
        <w:jc w:val="both"/>
        <w:rPr>
          <w:b/>
        </w:rPr>
      </w:pPr>
    </w:p>
    <w:p w:rsidR="00F51285" w:rsidRPr="00C665D9" w:rsidRDefault="008E41CA" w:rsidP="00F51285">
      <w:pPr>
        <w:jc w:val="both"/>
        <w:rPr>
          <w:b/>
        </w:rPr>
      </w:pPr>
      <w:r w:rsidRPr="00C665D9">
        <w:rPr>
          <w:b/>
        </w:rPr>
        <w:t>9</w:t>
      </w:r>
      <w:r w:rsidR="00F51285" w:rsidRPr="00C665D9">
        <w:rPr>
          <w:b/>
        </w:rPr>
        <w:t>.3. Виконавча документація.</w:t>
      </w:r>
    </w:p>
    <w:p w:rsidR="00F51285" w:rsidRPr="00C665D9" w:rsidRDefault="00F51285" w:rsidP="00F51285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41CA" w:rsidRPr="00C665D9">
        <w:t>по вул. Генерала Наумова, ПВ-2410, ПВ-2972, ПВ-2220 у Святошинському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F51285" w:rsidRPr="00C665D9" w:rsidRDefault="00F51285" w:rsidP="00F51285">
      <w:pPr>
        <w:jc w:val="both"/>
      </w:pPr>
      <w:r w:rsidRPr="00C665D9">
        <w:t xml:space="preserve">– акт технічного приймання закінчених робіт від </w:t>
      </w:r>
      <w:r w:rsidR="00FF3679" w:rsidRPr="00C665D9">
        <w:t>11</w:t>
      </w:r>
      <w:r w:rsidRPr="00C665D9">
        <w:t>.12.2019 – 1 од.;</w:t>
      </w:r>
    </w:p>
    <w:p w:rsidR="00F51285" w:rsidRPr="00C665D9" w:rsidRDefault="00F51285" w:rsidP="00F51285">
      <w:pPr>
        <w:jc w:val="both"/>
      </w:pPr>
      <w:r w:rsidRPr="00C665D9">
        <w:t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8 од.;</w:t>
      </w:r>
    </w:p>
    <w:p w:rsidR="00F51285" w:rsidRPr="00C665D9" w:rsidRDefault="00F51285" w:rsidP="00F51285">
      <w:pPr>
        <w:jc w:val="both"/>
      </w:pPr>
      <w:r w:rsidRPr="00C665D9">
        <w:t>– схеми бетонування анкерного вузла – 4 од.;</w:t>
      </w:r>
    </w:p>
    <w:p w:rsidR="00B17C7F" w:rsidRPr="00C665D9" w:rsidRDefault="00B17C7F" w:rsidP="00B17C7F">
      <w:pPr>
        <w:jc w:val="both"/>
      </w:pPr>
      <w:r w:rsidRPr="00C665D9">
        <w:t>– схеми контуру заземлення – 4 од.;</w:t>
      </w:r>
    </w:p>
    <w:p w:rsidR="00B17C7F" w:rsidRPr="00C665D9" w:rsidRDefault="00B17C7F" w:rsidP="00B17C7F">
      <w:pPr>
        <w:jc w:val="both"/>
      </w:pPr>
      <w:r w:rsidRPr="00C665D9">
        <w:t>– схеми перевезення – 2 од.;</w:t>
      </w:r>
    </w:p>
    <w:p w:rsidR="00F51285" w:rsidRPr="00C665D9" w:rsidRDefault="00F51285" w:rsidP="00F51285">
      <w:pPr>
        <w:jc w:val="both"/>
      </w:pPr>
      <w:r w:rsidRPr="00C665D9">
        <w:t>– акт</w:t>
      </w:r>
      <w:r w:rsidR="00FF3679" w:rsidRPr="00C665D9">
        <w:t>и</w:t>
      </w:r>
      <w:r w:rsidRPr="00C665D9">
        <w:t xml:space="preserve"> про демонтаж матеріалів, виробів, конструкцій – </w:t>
      </w:r>
      <w:r w:rsidR="00FF3679" w:rsidRPr="00C665D9">
        <w:t>3</w:t>
      </w:r>
      <w:r w:rsidRPr="00C665D9">
        <w:t xml:space="preserve"> од.;</w:t>
      </w:r>
    </w:p>
    <w:p w:rsidR="00F51285" w:rsidRPr="00C665D9" w:rsidRDefault="00F51285" w:rsidP="00F51285">
      <w:pPr>
        <w:jc w:val="both"/>
      </w:pPr>
      <w:r w:rsidRPr="00C665D9">
        <w:t>– акт</w:t>
      </w:r>
      <w:r w:rsidR="00FF3679" w:rsidRPr="00C665D9">
        <w:t>и</w:t>
      </w:r>
      <w:r w:rsidRPr="00C665D9">
        <w:t xml:space="preserve"> приймання – передачі демонтованих матеріалів – </w:t>
      </w:r>
      <w:r w:rsidR="00FF3679" w:rsidRPr="00C665D9">
        <w:t>3</w:t>
      </w:r>
      <w:r w:rsidRPr="00C665D9">
        <w:t xml:space="preserve"> од.;</w:t>
      </w:r>
    </w:p>
    <w:p w:rsidR="00F51285" w:rsidRPr="00C665D9" w:rsidRDefault="00F51285" w:rsidP="00F51285">
      <w:pPr>
        <w:jc w:val="both"/>
      </w:pPr>
      <w:r w:rsidRPr="00C665D9">
        <w:t xml:space="preserve">– </w:t>
      </w:r>
      <w:r w:rsidR="00FF3679" w:rsidRPr="00C665D9">
        <w:t>акт демонтажу ламп</w:t>
      </w:r>
      <w:r w:rsidRPr="00C665D9">
        <w:t xml:space="preserve"> – 1 од.;</w:t>
      </w:r>
    </w:p>
    <w:p w:rsidR="00F51285" w:rsidRPr="00C665D9" w:rsidRDefault="00F51285" w:rsidP="00F51285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B17C7F" w:rsidRPr="00C665D9">
        <w:t>21</w:t>
      </w:r>
      <w:r w:rsidRPr="00C665D9">
        <w:t xml:space="preserve"> од;</w:t>
      </w:r>
    </w:p>
    <w:p w:rsidR="00F51285" w:rsidRPr="00C665D9" w:rsidRDefault="00F51285" w:rsidP="00F51285">
      <w:pPr>
        <w:jc w:val="both"/>
      </w:pPr>
      <w:r w:rsidRPr="00C665D9">
        <w:t xml:space="preserve">– загальний журнал робіт </w:t>
      </w:r>
      <w:r w:rsidR="00FF3679" w:rsidRPr="00C665D9">
        <w:t>ТОВ «АМУ-ГРУП»</w:t>
      </w:r>
      <w:r w:rsidRPr="00C665D9">
        <w:t xml:space="preserve">, який розпочато </w:t>
      </w:r>
      <w:r w:rsidR="00FF3679" w:rsidRPr="00C665D9">
        <w:t>29</w:t>
      </w:r>
      <w:r w:rsidRPr="00C665D9">
        <w:t xml:space="preserve">.10.2019 (фактично – </w:t>
      </w:r>
      <w:r w:rsidR="00FF3679" w:rsidRPr="00C665D9">
        <w:t>19.11</w:t>
      </w:r>
      <w:r w:rsidRPr="00C665D9">
        <w:t>.2019), закінчено 20.12.2019 (фактично 1</w:t>
      </w:r>
      <w:r w:rsidR="00FF3679" w:rsidRPr="00C665D9">
        <w:t>0</w:t>
      </w:r>
      <w:r w:rsidRPr="00C665D9">
        <w:t xml:space="preserve">.12.2019), у якому прошнуровано, пронумеровано та скріплено печаткою </w:t>
      </w:r>
      <w:r w:rsidR="00FF3679" w:rsidRPr="00C665D9">
        <w:t>47</w:t>
      </w:r>
      <w:r w:rsidRPr="00C665D9">
        <w:t xml:space="preserve"> арк. – 1 од.</w:t>
      </w:r>
    </w:p>
    <w:p w:rsidR="00F51285" w:rsidRPr="00C665D9" w:rsidRDefault="00F51285" w:rsidP="00F51285">
      <w:pPr>
        <w:jc w:val="both"/>
      </w:pPr>
    </w:p>
    <w:p w:rsidR="00F51285" w:rsidRPr="00C665D9" w:rsidRDefault="008E41CA" w:rsidP="00F51285">
      <w:pPr>
        <w:jc w:val="both"/>
        <w:rPr>
          <w:b/>
          <w:bCs/>
        </w:rPr>
      </w:pPr>
      <w:r w:rsidRPr="00C665D9">
        <w:rPr>
          <w:b/>
        </w:rPr>
        <w:t>9</w:t>
      </w:r>
      <w:r w:rsidR="00F51285" w:rsidRPr="00C665D9">
        <w:rPr>
          <w:b/>
        </w:rPr>
        <w:t xml:space="preserve">.4. </w:t>
      </w:r>
      <w:r w:rsidR="00F51285" w:rsidRPr="00C665D9">
        <w:rPr>
          <w:b/>
          <w:bCs/>
        </w:rPr>
        <w:t>Виконання робіт.</w:t>
      </w:r>
    </w:p>
    <w:p w:rsidR="00F51285" w:rsidRPr="00C665D9" w:rsidRDefault="008E41CA" w:rsidP="00F51285">
      <w:pPr>
        <w:jc w:val="both"/>
        <w:rPr>
          <w:b/>
          <w:bCs/>
          <w:i/>
        </w:rPr>
      </w:pPr>
      <w:r w:rsidRPr="00C665D9">
        <w:rPr>
          <w:b/>
          <w:bCs/>
          <w:i/>
        </w:rPr>
        <w:t>9</w:t>
      </w:r>
      <w:r w:rsidR="00F51285" w:rsidRPr="00C665D9">
        <w:rPr>
          <w:b/>
          <w:bCs/>
          <w:i/>
        </w:rPr>
        <w:t>.4.1. Технічний нагляд.</w:t>
      </w:r>
    </w:p>
    <w:p w:rsidR="00F51285" w:rsidRPr="00C665D9" w:rsidRDefault="00F51285" w:rsidP="00F51285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укладено Договір від </w:t>
      </w:r>
      <w:r w:rsidR="00A236AD" w:rsidRPr="00C665D9">
        <w:t xml:space="preserve">11.10.2019 № 55-ТНКР </w:t>
      </w:r>
      <w:r w:rsidRPr="00C665D9">
        <w:t xml:space="preserve">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41CA" w:rsidRPr="00C665D9">
        <w:t>по вул. Генерала Наумова, ПВ-2410, ПВ-2972, ПВ-2220 у Святошинському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A236AD" w:rsidRPr="00C665D9">
        <w:t>222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A236AD" w:rsidRPr="00C665D9">
        <w:rPr>
          <w:b/>
        </w:rPr>
        <w:t>13480,00</w:t>
      </w:r>
      <w:r w:rsidRPr="00C665D9">
        <w:rPr>
          <w:b/>
        </w:rPr>
        <w:t xml:space="preserve"> грн</w:t>
      </w:r>
      <w:r w:rsidRPr="00C665D9">
        <w:t xml:space="preserve">, з ПДВ. </w:t>
      </w:r>
    </w:p>
    <w:p w:rsidR="00F51285" w:rsidRPr="00C665D9" w:rsidRDefault="00F51285" w:rsidP="00F51285">
      <w:pPr>
        <w:ind w:firstLine="708"/>
        <w:jc w:val="both"/>
      </w:pPr>
      <w:r w:rsidRPr="00C665D9">
        <w:t xml:space="preserve">26.12.2019 укладено Додаткова угода № 1 до Договору від </w:t>
      </w:r>
      <w:r w:rsidR="00A236AD" w:rsidRPr="00C665D9">
        <w:t>11.10.</w:t>
      </w:r>
      <w:r w:rsidRPr="00C665D9">
        <w:t xml:space="preserve">2019 № </w:t>
      </w:r>
      <w:r w:rsidR="00A236AD" w:rsidRPr="00C665D9">
        <w:t>55</w:t>
      </w:r>
      <w:r w:rsidRPr="00C665D9">
        <w:t xml:space="preserve">-ТНКР у зв’язку з визначенням вартості послуг з технічного нагляду в розмірі </w:t>
      </w:r>
      <w:r w:rsidR="00A236AD" w:rsidRPr="00C665D9">
        <w:rPr>
          <w:b/>
        </w:rPr>
        <w:t xml:space="preserve">12778,35 </w:t>
      </w:r>
      <w:r w:rsidRPr="00C665D9">
        <w:rPr>
          <w:b/>
        </w:rPr>
        <w:t>грн</w:t>
      </w:r>
      <w:r w:rsidRPr="00C665D9">
        <w:t xml:space="preserve">, з ПДВ. </w:t>
      </w:r>
    </w:p>
    <w:p w:rsidR="00F51285" w:rsidRPr="00C665D9" w:rsidRDefault="00F51285" w:rsidP="00F51285">
      <w:pPr>
        <w:ind w:firstLine="708"/>
        <w:jc w:val="both"/>
      </w:pPr>
      <w:r w:rsidRPr="00C665D9">
        <w:t xml:space="preserve">Відповідно до акту від </w:t>
      </w:r>
      <w:r w:rsidR="00E82FB0" w:rsidRPr="00C665D9">
        <w:t>11</w:t>
      </w:r>
      <w:r w:rsidRPr="00C665D9">
        <w:t xml:space="preserve">.12.2019 № </w:t>
      </w:r>
      <w:r w:rsidR="00E82FB0" w:rsidRPr="00C665D9">
        <w:t>55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E82FB0" w:rsidRPr="00C665D9">
        <w:rPr>
          <w:b/>
        </w:rPr>
        <w:t xml:space="preserve">12,77835 </w:t>
      </w:r>
      <w:r w:rsidR="00214251" w:rsidRPr="00C665D9">
        <w:rPr>
          <w:b/>
        </w:rPr>
        <w:t>тис. грн</w:t>
      </w:r>
      <w:r w:rsidRPr="00C665D9">
        <w:t xml:space="preserve">, з ПДВ. </w:t>
      </w:r>
    </w:p>
    <w:p w:rsidR="00F51285" w:rsidRPr="00C665D9" w:rsidRDefault="0066331E" w:rsidP="00F51285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F51285" w:rsidRPr="00C665D9">
        <w:t xml:space="preserve"> </w:t>
      </w:r>
      <w:r w:rsidR="00E01803" w:rsidRPr="00C665D9">
        <w:rPr>
          <w:b/>
        </w:rPr>
        <w:t>11,35915</w:t>
      </w:r>
      <w:r w:rsidR="00F51285"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="00F51285" w:rsidRPr="00C665D9">
        <w:t>, з ПДВ.</w:t>
      </w:r>
    </w:p>
    <w:p w:rsidR="00E01803" w:rsidRPr="00C665D9" w:rsidRDefault="00E01803" w:rsidP="00E01803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1,41920 тис. грн</w:t>
      </w:r>
      <w:r w:rsidRPr="00C665D9">
        <w:t xml:space="preserve">, з ПДВ, або </w:t>
      </w:r>
      <w:r w:rsidRPr="00C665D9">
        <w:rPr>
          <w:b/>
        </w:rPr>
        <w:t>11,11</w:t>
      </w:r>
      <w:r w:rsidRPr="00C665D9">
        <w:t xml:space="preserve"> %.</w:t>
      </w:r>
    </w:p>
    <w:p w:rsidR="00E01803" w:rsidRPr="00C665D9" w:rsidRDefault="00E01803" w:rsidP="00E01803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F51285" w:rsidRPr="00C665D9" w:rsidRDefault="00F51285" w:rsidP="00F51285">
      <w:pPr>
        <w:ind w:firstLine="708"/>
        <w:jc w:val="both"/>
      </w:pPr>
    </w:p>
    <w:p w:rsidR="00F51285" w:rsidRPr="00C665D9" w:rsidRDefault="008E41CA" w:rsidP="00F51285">
      <w:pPr>
        <w:jc w:val="both"/>
        <w:rPr>
          <w:b/>
          <w:bCs/>
          <w:i/>
        </w:rPr>
      </w:pPr>
      <w:r w:rsidRPr="00C665D9">
        <w:rPr>
          <w:b/>
          <w:bCs/>
          <w:i/>
        </w:rPr>
        <w:t>9</w:t>
      </w:r>
      <w:r w:rsidR="00F51285" w:rsidRPr="00C665D9">
        <w:rPr>
          <w:b/>
          <w:bCs/>
          <w:i/>
        </w:rPr>
        <w:t>.4.</w:t>
      </w:r>
      <w:r w:rsidR="00452340" w:rsidRPr="00C665D9">
        <w:rPr>
          <w:b/>
          <w:bCs/>
          <w:i/>
        </w:rPr>
        <w:t>2. Будівельні роботи</w:t>
      </w:r>
      <w:r w:rsidR="00F51285" w:rsidRPr="00C665D9">
        <w:rPr>
          <w:b/>
          <w:bCs/>
          <w:i/>
        </w:rPr>
        <w:t>.</w:t>
      </w:r>
    </w:p>
    <w:p w:rsidR="00F51285" w:rsidRPr="00C665D9" w:rsidRDefault="00F51285" w:rsidP="00F51285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41CA" w:rsidRPr="00C665D9">
        <w:t>по вул. Генерала Наумова, ПВ-2410, ПВ-2972, ПВ-2220 у Святошинському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F51285" w:rsidRPr="00C665D9" w:rsidRDefault="00F51285" w:rsidP="00F51285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F51285" w:rsidRPr="00C665D9" w:rsidRDefault="00F51285" w:rsidP="00F51285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F51285" w:rsidRPr="00C665D9" w:rsidRDefault="00F51285" w:rsidP="00F51285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F51285" w:rsidRPr="00C665D9" w:rsidRDefault="00F51285" w:rsidP="00F51285">
      <w:pPr>
        <w:jc w:val="both"/>
      </w:pPr>
      <w:r w:rsidRPr="00C665D9">
        <w:t>– встановлення опор</w:t>
      </w:r>
      <w:r w:rsidR="005E2B88" w:rsidRPr="00C665D9">
        <w:t xml:space="preserve"> та шаф </w:t>
      </w:r>
      <w:r w:rsidR="006432BD" w:rsidRPr="00C665D9">
        <w:t>управління</w:t>
      </w:r>
      <w:r w:rsidRPr="00C665D9">
        <w:t>.</w:t>
      </w:r>
    </w:p>
    <w:p w:rsidR="00F51285" w:rsidRPr="00C665D9" w:rsidRDefault="00F51285" w:rsidP="00F51285">
      <w:pPr>
        <w:ind w:firstLine="360"/>
        <w:jc w:val="both"/>
      </w:pPr>
      <w:r w:rsidRPr="00C665D9">
        <w:tab/>
        <w:t>На об’єкті встановлено:</w:t>
      </w:r>
    </w:p>
    <w:p w:rsidR="00F51285" w:rsidRPr="00C665D9" w:rsidRDefault="00F51285" w:rsidP="00F51285">
      <w:pPr>
        <w:jc w:val="both"/>
      </w:pPr>
      <w:r w:rsidRPr="00C665D9">
        <w:t>– світлодіодні світильники – 1</w:t>
      </w:r>
      <w:r w:rsidR="00CD3CE6" w:rsidRPr="00C665D9">
        <w:t>52</w:t>
      </w:r>
      <w:r w:rsidRPr="00C665D9">
        <w:t xml:space="preserve"> шт.; </w:t>
      </w:r>
    </w:p>
    <w:p w:rsidR="00F51285" w:rsidRPr="00C665D9" w:rsidRDefault="00F51285" w:rsidP="00F51285">
      <w:pPr>
        <w:jc w:val="both"/>
      </w:pPr>
      <w:r w:rsidRPr="00C665D9">
        <w:t xml:space="preserve">– опори зовнішнього освітлення </w:t>
      </w:r>
      <w:r w:rsidR="00073D21" w:rsidRPr="00C665D9">
        <w:t xml:space="preserve">ОВОГ 10 103/220/4 </w:t>
      </w:r>
      <w:r w:rsidRPr="00C665D9">
        <w:t xml:space="preserve">– </w:t>
      </w:r>
      <w:r w:rsidR="00CD3CE6" w:rsidRPr="00C665D9">
        <w:t>76</w:t>
      </w:r>
      <w:r w:rsidRPr="00C665D9">
        <w:t xml:space="preserve"> шт.;</w:t>
      </w:r>
    </w:p>
    <w:p w:rsidR="00F51285" w:rsidRPr="00C665D9" w:rsidRDefault="00F51285" w:rsidP="00F51285">
      <w:pPr>
        <w:jc w:val="both"/>
        <w:rPr>
          <w:color w:val="FF0000"/>
        </w:rPr>
      </w:pPr>
      <w:r w:rsidRPr="00C665D9">
        <w:t>– шафа управління</w:t>
      </w:r>
      <w:r w:rsidR="005E2B88" w:rsidRPr="00C665D9">
        <w:t xml:space="preserve"> ШУОІ-71О-2Н </w:t>
      </w:r>
      <w:r w:rsidRPr="00C665D9">
        <w:t xml:space="preserve">– </w:t>
      </w:r>
      <w:r w:rsidR="00CD3CE6" w:rsidRPr="00C665D9">
        <w:t>2</w:t>
      </w:r>
      <w:r w:rsidRPr="00C665D9">
        <w:t xml:space="preserve"> шт.</w:t>
      </w:r>
    </w:p>
    <w:p w:rsidR="00F51285" w:rsidRPr="00C665D9" w:rsidRDefault="00F51285" w:rsidP="00F51285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F51285" w:rsidRPr="00C665D9" w:rsidRDefault="00F51285" w:rsidP="00F51285">
      <w:pPr>
        <w:ind w:firstLine="708"/>
        <w:jc w:val="both"/>
      </w:pPr>
    </w:p>
    <w:p w:rsidR="00F51285" w:rsidRPr="00C665D9" w:rsidRDefault="008E41CA" w:rsidP="00F51285">
      <w:pPr>
        <w:jc w:val="both"/>
        <w:rPr>
          <w:b/>
          <w:bCs/>
        </w:rPr>
      </w:pPr>
      <w:r w:rsidRPr="00C665D9">
        <w:rPr>
          <w:b/>
          <w:bCs/>
        </w:rPr>
        <w:t>9</w:t>
      </w:r>
      <w:r w:rsidR="00F51285"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F51285" w:rsidRPr="00C665D9" w:rsidRDefault="00F51285" w:rsidP="00F51285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B17C7F" w:rsidRPr="00C665D9">
        <w:t>ТОВ «АМУ-ГРУП»</w:t>
      </w:r>
      <w:r w:rsidRPr="00C665D9">
        <w:t xml:space="preserve"> за грудень 2019 року на загальну суму </w:t>
      </w:r>
      <w:r w:rsidR="00BB1136" w:rsidRPr="00C665D9">
        <w:rPr>
          <w:b/>
        </w:rPr>
        <w:t>5955,39524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F51285" w:rsidRPr="00C665D9" w:rsidRDefault="00F51285" w:rsidP="00F51285">
      <w:pPr>
        <w:ind w:firstLine="708"/>
        <w:jc w:val="both"/>
      </w:pPr>
    </w:p>
    <w:p w:rsidR="00F51285" w:rsidRPr="00C665D9" w:rsidRDefault="008E41CA" w:rsidP="00F51285">
      <w:pPr>
        <w:jc w:val="both"/>
        <w:rPr>
          <w:b/>
          <w:bCs/>
        </w:rPr>
      </w:pPr>
      <w:r w:rsidRPr="00C665D9">
        <w:rPr>
          <w:b/>
        </w:rPr>
        <w:t>9</w:t>
      </w:r>
      <w:r w:rsidR="00F51285" w:rsidRPr="00C665D9">
        <w:rPr>
          <w:b/>
        </w:rPr>
        <w:t>.6.</w:t>
      </w:r>
      <w:r w:rsidR="00F51285" w:rsidRPr="00C665D9">
        <w:t xml:space="preserve"> </w:t>
      </w:r>
      <w:r w:rsidR="00F51285" w:rsidRPr="00C665D9">
        <w:rPr>
          <w:b/>
          <w:bCs/>
        </w:rPr>
        <w:t>Акти приймання виконаних будівельних робіт за формою № КБ-2в.</w:t>
      </w:r>
    </w:p>
    <w:p w:rsidR="00F51285" w:rsidRPr="00C665D9" w:rsidRDefault="00F51285" w:rsidP="00F51285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B17C7F" w:rsidRPr="00C665D9">
        <w:t>ТОВ «АМУ-ГРУП»</w:t>
      </w:r>
      <w:r w:rsidRPr="00C665D9">
        <w:t xml:space="preserve"> </w:t>
      </w:r>
      <w:r w:rsidR="00BB1136" w:rsidRPr="00C665D9">
        <w:t xml:space="preserve">за грудень 2019 року на загальну суму </w:t>
      </w:r>
      <w:r w:rsidR="00BB1136" w:rsidRPr="00C665D9">
        <w:rPr>
          <w:b/>
        </w:rPr>
        <w:t>5955,39524 тис. грн</w:t>
      </w:r>
      <w:r w:rsidRPr="00C665D9">
        <w:rPr>
          <w:bCs/>
        </w:rPr>
        <w:t>, з ПДВ</w:t>
      </w:r>
      <w:r w:rsidRPr="00C665D9">
        <w:t>.</w:t>
      </w:r>
    </w:p>
    <w:p w:rsidR="00F51285" w:rsidRPr="00C665D9" w:rsidRDefault="00F51285" w:rsidP="00F51285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BB1136" w:rsidRPr="00C665D9">
        <w:rPr>
          <w:b/>
        </w:rPr>
        <w:t>5316</w:t>
      </w:r>
      <w:r w:rsidRPr="00C665D9">
        <w:rPr>
          <w:b/>
        </w:rPr>
        <w:t>,</w:t>
      </w:r>
      <w:r w:rsidR="00BB1136" w:rsidRPr="00C665D9">
        <w:rPr>
          <w:b/>
        </w:rPr>
        <w:t>11144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F51285" w:rsidRPr="00C665D9" w:rsidRDefault="00F51285" w:rsidP="00F51285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BB1136" w:rsidRPr="00C665D9">
        <w:rPr>
          <w:b/>
        </w:rPr>
        <w:t>639,28380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BB1136" w:rsidRPr="00C665D9">
        <w:rPr>
          <w:b/>
        </w:rPr>
        <w:t>10,73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F51285" w:rsidRPr="00C665D9" w:rsidRDefault="00F51285" w:rsidP="00F51285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BB1136" w:rsidRPr="00C665D9">
        <w:rPr>
          <w:b/>
        </w:rPr>
        <w:t xml:space="preserve">639,28380 </w:t>
      </w:r>
      <w:r w:rsidR="00214251" w:rsidRPr="00C665D9">
        <w:rPr>
          <w:b/>
        </w:rPr>
        <w:t>тис. грн</w:t>
      </w:r>
      <w:r w:rsidR="00214251"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8D62CA" w:rsidRPr="00C665D9" w:rsidRDefault="008D62CA" w:rsidP="00F51285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F51285" w:rsidRPr="00C665D9" w:rsidRDefault="008E41CA" w:rsidP="00F51285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9</w:t>
      </w:r>
      <w:r w:rsidR="00F51285" w:rsidRPr="00C665D9">
        <w:rPr>
          <w:b/>
          <w:bCs/>
        </w:rPr>
        <w:t>.7. Перевіркою встановлено</w:t>
      </w:r>
      <w:r w:rsidR="00F51285"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F51285" w:rsidRPr="00C665D9" w:rsidTr="00F17D6E">
        <w:tc>
          <w:tcPr>
            <w:tcW w:w="7479" w:type="dxa"/>
            <w:shd w:val="clear" w:color="auto" w:fill="auto"/>
          </w:tcPr>
          <w:p w:rsidR="00F51285" w:rsidRPr="00C665D9" w:rsidRDefault="00F51285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F51285" w:rsidRPr="00C665D9" w:rsidRDefault="00F51285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F51285" w:rsidRPr="00C665D9" w:rsidTr="00F17D6E">
        <w:tc>
          <w:tcPr>
            <w:tcW w:w="7479" w:type="dxa"/>
          </w:tcPr>
          <w:p w:rsidR="00F51285" w:rsidRPr="00C665D9" w:rsidRDefault="00F51285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F51285" w:rsidRPr="00C665D9" w:rsidRDefault="00F51285" w:rsidP="00F76D0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F76D0F" w:rsidRPr="00C665D9">
              <w:rPr>
                <w:b/>
              </w:rPr>
              <w:t>12,77835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F51285" w:rsidRPr="00C665D9" w:rsidTr="00F17D6E">
        <w:tc>
          <w:tcPr>
            <w:tcW w:w="7479" w:type="dxa"/>
            <w:shd w:val="clear" w:color="auto" w:fill="auto"/>
          </w:tcPr>
          <w:p w:rsidR="00F51285" w:rsidRPr="00C665D9" w:rsidRDefault="00F51285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F51285" w:rsidRPr="00C665D9" w:rsidRDefault="00F51285" w:rsidP="00F76D0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F76D0F" w:rsidRPr="00C665D9">
              <w:rPr>
                <w:b/>
              </w:rPr>
              <w:t>11,35915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F51285" w:rsidRPr="00C665D9" w:rsidTr="00F17D6E">
        <w:tc>
          <w:tcPr>
            <w:tcW w:w="7479" w:type="dxa"/>
            <w:shd w:val="clear" w:color="auto" w:fill="auto"/>
          </w:tcPr>
          <w:p w:rsidR="00F51285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F51285" w:rsidRPr="00C665D9" w:rsidRDefault="00F51285" w:rsidP="00F76D0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F76D0F" w:rsidRPr="00C665D9">
              <w:rPr>
                <w:b/>
              </w:rPr>
              <w:t>1,41920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F51285" w:rsidRPr="00C665D9" w:rsidTr="00F17D6E">
        <w:tc>
          <w:tcPr>
            <w:tcW w:w="7479" w:type="dxa"/>
            <w:shd w:val="clear" w:color="auto" w:fill="auto"/>
          </w:tcPr>
          <w:p w:rsidR="00F76D0F" w:rsidRPr="00C665D9" w:rsidRDefault="00F76D0F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11,11 %.</w:t>
            </w:r>
          </w:p>
          <w:p w:rsidR="00F51285" w:rsidRPr="00C665D9" w:rsidRDefault="00F51285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F51285" w:rsidRPr="00C665D9" w:rsidRDefault="00F51285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F51285" w:rsidRPr="00C665D9" w:rsidTr="00F17D6E">
        <w:tc>
          <w:tcPr>
            <w:tcW w:w="7479" w:type="dxa"/>
          </w:tcPr>
          <w:p w:rsidR="00F51285" w:rsidRPr="00C665D9" w:rsidRDefault="00F51285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F51285" w:rsidRPr="00C665D9" w:rsidRDefault="00F51285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704E07" w:rsidRPr="00C665D9">
              <w:rPr>
                <w:b/>
              </w:rPr>
              <w:t xml:space="preserve">5955,39524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F51285" w:rsidRPr="00C665D9" w:rsidTr="00F17D6E">
        <w:tc>
          <w:tcPr>
            <w:tcW w:w="7479" w:type="dxa"/>
            <w:shd w:val="clear" w:color="auto" w:fill="auto"/>
          </w:tcPr>
          <w:p w:rsidR="00F51285" w:rsidRPr="00C665D9" w:rsidRDefault="00F51285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F51285" w:rsidRPr="00C665D9" w:rsidRDefault="00F51285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704E07" w:rsidRPr="00C665D9">
              <w:rPr>
                <w:b/>
              </w:rPr>
              <w:t xml:space="preserve">5316,11144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F51285" w:rsidRPr="00C665D9" w:rsidTr="00F17D6E">
        <w:tc>
          <w:tcPr>
            <w:tcW w:w="7479" w:type="dxa"/>
            <w:shd w:val="clear" w:color="auto" w:fill="auto"/>
          </w:tcPr>
          <w:p w:rsidR="00F51285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704E07" w:rsidRPr="00C665D9" w:rsidRDefault="00704E07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F51285" w:rsidRPr="00C665D9" w:rsidRDefault="00F51285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704E07" w:rsidRPr="00C665D9">
              <w:rPr>
                <w:b/>
              </w:rPr>
              <w:t xml:space="preserve">639,28380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F51285" w:rsidRPr="00C665D9" w:rsidTr="00F17D6E">
        <w:tc>
          <w:tcPr>
            <w:tcW w:w="7479" w:type="dxa"/>
            <w:shd w:val="clear" w:color="auto" w:fill="auto"/>
          </w:tcPr>
          <w:p w:rsidR="00F51285" w:rsidRPr="00C665D9" w:rsidRDefault="00F51285" w:rsidP="00704E07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704E07" w:rsidRPr="00C665D9">
              <w:rPr>
                <w:b/>
                <w:bCs/>
              </w:rPr>
              <w:t>10,73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</w:t>
            </w:r>
            <w:r w:rsidRPr="00C665D9">
              <w:rPr>
                <w:b/>
                <w:bCs/>
              </w:rPr>
              <w:t xml:space="preserve">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F51285" w:rsidRPr="00C665D9" w:rsidRDefault="00F51285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F51285" w:rsidRPr="00C665D9" w:rsidTr="00F17D6E">
        <w:tc>
          <w:tcPr>
            <w:tcW w:w="7479" w:type="dxa"/>
            <w:shd w:val="clear" w:color="auto" w:fill="auto"/>
          </w:tcPr>
          <w:p w:rsidR="00F51285" w:rsidRPr="00C665D9" w:rsidRDefault="00F51285" w:rsidP="00F17D6E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F51285" w:rsidRPr="00C665D9" w:rsidRDefault="00F51285" w:rsidP="00F17D6E">
            <w:pPr>
              <w:rPr>
                <w:b/>
                <w:i/>
              </w:rPr>
            </w:pPr>
          </w:p>
        </w:tc>
      </w:tr>
      <w:tr w:rsidR="00F51285" w:rsidRPr="00C665D9" w:rsidTr="00F17D6E">
        <w:tc>
          <w:tcPr>
            <w:tcW w:w="7479" w:type="dxa"/>
            <w:shd w:val="clear" w:color="auto" w:fill="auto"/>
          </w:tcPr>
          <w:p w:rsidR="00F51285" w:rsidRPr="00C665D9" w:rsidRDefault="00F51285" w:rsidP="00F17D6E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F51285" w:rsidRPr="00C665D9" w:rsidRDefault="00F51285" w:rsidP="00704E07">
            <w:r w:rsidRPr="00C665D9">
              <w:t xml:space="preserve">– </w:t>
            </w:r>
            <w:r w:rsidR="00704E07" w:rsidRPr="00C665D9">
              <w:t>4932,43068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F51285" w:rsidRPr="00C665D9" w:rsidTr="00F17D6E">
        <w:tc>
          <w:tcPr>
            <w:tcW w:w="7479" w:type="dxa"/>
            <w:shd w:val="clear" w:color="auto" w:fill="auto"/>
          </w:tcPr>
          <w:p w:rsidR="00F51285" w:rsidRPr="00C665D9" w:rsidRDefault="00F51285" w:rsidP="00F17D6E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F51285" w:rsidRPr="00C665D9" w:rsidRDefault="00F51285" w:rsidP="00704E07">
            <w:r w:rsidRPr="00C665D9">
              <w:t xml:space="preserve">– </w:t>
            </w:r>
            <w:r w:rsidR="00704E07" w:rsidRPr="00C665D9">
              <w:t>4399,69513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F51285" w:rsidRPr="00C665D9" w:rsidTr="00F17D6E">
        <w:tc>
          <w:tcPr>
            <w:tcW w:w="7479" w:type="dxa"/>
            <w:shd w:val="clear" w:color="auto" w:fill="auto"/>
          </w:tcPr>
          <w:p w:rsidR="00F51285" w:rsidRPr="00C665D9" w:rsidRDefault="00F51285" w:rsidP="00F17D6E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F51285" w:rsidRPr="00C665D9" w:rsidRDefault="00F51285" w:rsidP="00704E07">
            <w:r w:rsidRPr="00C665D9">
              <w:t xml:space="preserve">– </w:t>
            </w:r>
            <w:r w:rsidR="00704E07" w:rsidRPr="00C665D9">
              <w:t>532,73555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F51285" w:rsidRPr="00C665D9" w:rsidRDefault="00F51285" w:rsidP="00F51285">
      <w:pPr>
        <w:jc w:val="both"/>
      </w:pPr>
    </w:p>
    <w:p w:rsidR="00704F2C" w:rsidRPr="00C665D9" w:rsidRDefault="003B4FE0" w:rsidP="00704F2C">
      <w:pPr>
        <w:jc w:val="both"/>
        <w:rPr>
          <w:b/>
        </w:rPr>
      </w:pPr>
      <w:r w:rsidRPr="00C665D9">
        <w:rPr>
          <w:b/>
        </w:rPr>
        <w:t>10</w:t>
      </w:r>
      <w:r w:rsidR="00704F2C" w:rsidRPr="00C665D9">
        <w:rPr>
          <w:b/>
        </w:rPr>
        <w:t xml:space="preserve">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34A14" w:rsidRPr="00C665D9">
        <w:rPr>
          <w:b/>
        </w:rPr>
        <w:t xml:space="preserve">по вул. Урлівська, ПВ-4462, </w:t>
      </w:r>
      <w:r w:rsidRPr="00C665D9">
        <w:rPr>
          <w:b/>
        </w:rPr>
        <w:t xml:space="preserve">                     </w:t>
      </w:r>
      <w:r w:rsidR="00634A14" w:rsidRPr="00C665D9">
        <w:rPr>
          <w:b/>
        </w:rPr>
        <w:t>ПВ-4278, ПВ-4329 у Дарницькому</w:t>
      </w:r>
      <w:r w:rsidR="00704F2C" w:rsidRPr="00C665D9">
        <w:rPr>
          <w:b/>
        </w:rPr>
        <w:t xml:space="preserve"> районі м. Києва</w:t>
      </w:r>
      <w:r w:rsidRPr="00C665D9">
        <w:rPr>
          <w:b/>
        </w:rPr>
        <w:t>.</w:t>
      </w:r>
    </w:p>
    <w:p w:rsidR="003B4FE0" w:rsidRPr="00C665D9" w:rsidRDefault="003B4FE0" w:rsidP="00704F2C">
      <w:pPr>
        <w:jc w:val="both"/>
        <w:rPr>
          <w:b/>
        </w:rPr>
      </w:pPr>
    </w:p>
    <w:p w:rsidR="000D2C5D" w:rsidRPr="00C665D9" w:rsidRDefault="000D2C5D" w:rsidP="000D2C5D">
      <w:r w:rsidRPr="00C665D9">
        <w:t>Перевірка проводилась за період виконання робіт:</w:t>
      </w:r>
    </w:p>
    <w:p w:rsidR="000D2C5D" w:rsidRPr="00C665D9" w:rsidRDefault="000D2C5D" w:rsidP="000D2C5D">
      <w:r w:rsidRPr="00C665D9">
        <w:t xml:space="preserve">– будівельні роботи: </w:t>
      </w:r>
      <w:r w:rsidR="00CE23DA" w:rsidRPr="00C665D9">
        <w:t>вересень</w:t>
      </w:r>
      <w:r w:rsidRPr="00C665D9">
        <w:t xml:space="preserve"> – грудень 20</w:t>
      </w:r>
      <w:r w:rsidR="00930834" w:rsidRPr="00C665D9">
        <w:t xml:space="preserve">20 </w:t>
      </w:r>
      <w:r w:rsidRPr="00C665D9">
        <w:t>року</w:t>
      </w:r>
      <w:r w:rsidR="003F57D6" w:rsidRPr="00C665D9">
        <w:t>;</w:t>
      </w:r>
    </w:p>
    <w:p w:rsidR="000D2C5D" w:rsidRPr="00C665D9" w:rsidRDefault="000D2C5D" w:rsidP="000D2C5D">
      <w:r w:rsidRPr="00C665D9">
        <w:t xml:space="preserve">– технічний нагляд: </w:t>
      </w:r>
      <w:r w:rsidR="00CE23DA" w:rsidRPr="00C665D9">
        <w:t>вересень</w:t>
      </w:r>
      <w:r w:rsidRPr="00C665D9">
        <w:t xml:space="preserve"> – грудень 20</w:t>
      </w:r>
      <w:r w:rsidR="00930834" w:rsidRPr="00C665D9">
        <w:t>20</w:t>
      </w:r>
      <w:r w:rsidRPr="00C665D9">
        <w:t xml:space="preserve"> року.</w:t>
      </w:r>
    </w:p>
    <w:p w:rsidR="000D2C5D" w:rsidRPr="00C665D9" w:rsidRDefault="000D2C5D" w:rsidP="000D2C5D"/>
    <w:p w:rsidR="000D2C5D" w:rsidRPr="00C665D9" w:rsidRDefault="000D2C5D" w:rsidP="000D2C5D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«АМУ-ГРУП». </w:t>
      </w:r>
    </w:p>
    <w:p w:rsidR="000D2C5D" w:rsidRPr="00C665D9" w:rsidRDefault="000D2C5D" w:rsidP="000D2C5D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РОЗВИТКУ».</w:t>
      </w:r>
    </w:p>
    <w:p w:rsidR="000D2C5D" w:rsidRPr="00C665D9" w:rsidRDefault="000D2C5D" w:rsidP="000D2C5D">
      <w:pPr>
        <w:jc w:val="both"/>
        <w:rPr>
          <w:bCs/>
        </w:rPr>
      </w:pPr>
    </w:p>
    <w:p w:rsidR="000D2C5D" w:rsidRPr="00C665D9" w:rsidRDefault="000D2C5D" w:rsidP="000D2C5D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0D2C5D" w:rsidRPr="00C665D9" w:rsidRDefault="000D2C5D" w:rsidP="000D2C5D">
      <w:r w:rsidRPr="00C665D9">
        <w:t>– Договори (контракти) підряду та додаткові угоди до них.</w:t>
      </w:r>
    </w:p>
    <w:p w:rsidR="000D2C5D" w:rsidRPr="00C665D9" w:rsidRDefault="000D2C5D" w:rsidP="000D2C5D">
      <w:r w:rsidRPr="00C665D9">
        <w:t>– Акт технічного приймання закінчених робіт.</w:t>
      </w:r>
    </w:p>
    <w:p w:rsidR="000D2C5D" w:rsidRPr="00C665D9" w:rsidRDefault="000D2C5D" w:rsidP="000D2C5D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0D2C5D" w:rsidRPr="00C665D9" w:rsidRDefault="000D2C5D" w:rsidP="000D2C5D">
      <w:pPr>
        <w:jc w:val="both"/>
      </w:pPr>
      <w:r w:rsidRPr="00C665D9">
        <w:t>– Акти приймання виконаних будівельних робіт за формою № КБ-2в.</w:t>
      </w:r>
    </w:p>
    <w:p w:rsidR="000D2C5D" w:rsidRPr="00C665D9" w:rsidRDefault="000D2C5D" w:rsidP="000D2C5D">
      <w:pPr>
        <w:jc w:val="both"/>
      </w:pPr>
      <w:r w:rsidRPr="00C665D9">
        <w:t>– Договірна ціна.</w:t>
      </w:r>
    </w:p>
    <w:p w:rsidR="000D2C5D" w:rsidRPr="00C665D9" w:rsidRDefault="000D2C5D" w:rsidP="000D2C5D">
      <w:pPr>
        <w:jc w:val="both"/>
      </w:pPr>
      <w:r w:rsidRPr="00C665D9">
        <w:t>– Локальний кошторис з розрахунками.</w:t>
      </w:r>
    </w:p>
    <w:p w:rsidR="000D2C5D" w:rsidRPr="00C665D9" w:rsidRDefault="000D2C5D" w:rsidP="000D2C5D">
      <w:pPr>
        <w:jc w:val="both"/>
      </w:pPr>
      <w:r w:rsidRPr="00C665D9">
        <w:t>– Виконавча документація.</w:t>
      </w:r>
    </w:p>
    <w:p w:rsidR="000D2C5D" w:rsidRPr="00C665D9" w:rsidRDefault="000D2C5D" w:rsidP="000D2C5D">
      <w:pPr>
        <w:jc w:val="both"/>
      </w:pPr>
      <w:r w:rsidRPr="00C665D9">
        <w:t>– Видаткові накладні.</w:t>
      </w:r>
    </w:p>
    <w:p w:rsidR="000D2C5D" w:rsidRPr="00C665D9" w:rsidRDefault="000D2C5D" w:rsidP="000D2C5D">
      <w:pPr>
        <w:jc w:val="both"/>
      </w:pPr>
      <w:r w:rsidRPr="00C665D9">
        <w:t>– Підсумкові відомості ресурсів.</w:t>
      </w:r>
    </w:p>
    <w:p w:rsidR="000D2C5D" w:rsidRPr="00C665D9" w:rsidRDefault="000D2C5D" w:rsidP="000D2C5D">
      <w:r w:rsidRPr="00C665D9">
        <w:t>– Дефектний акт.</w:t>
      </w:r>
    </w:p>
    <w:p w:rsidR="000D2C5D" w:rsidRPr="00C665D9" w:rsidRDefault="000D2C5D" w:rsidP="000D2C5D">
      <w:pPr>
        <w:jc w:val="both"/>
      </w:pPr>
      <w:r w:rsidRPr="00C665D9">
        <w:t>– Експертний звіт.</w:t>
      </w:r>
    </w:p>
    <w:p w:rsidR="000D2C5D" w:rsidRPr="00C665D9" w:rsidRDefault="000D2C5D" w:rsidP="000D2C5D">
      <w:pPr>
        <w:jc w:val="both"/>
      </w:pPr>
      <w:r w:rsidRPr="00C665D9">
        <w:t>– Зведений кошторисний розрахунок вартості об’єкта будівництва.</w:t>
      </w:r>
    </w:p>
    <w:p w:rsidR="000D2C5D" w:rsidRPr="00C665D9" w:rsidRDefault="000D2C5D" w:rsidP="000D2C5D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B22DBD" w:rsidRPr="00C665D9">
        <w:t>30.10</w:t>
      </w:r>
      <w:r w:rsidRPr="00C665D9">
        <w:t>.2019 № 2</w:t>
      </w:r>
      <w:r w:rsidR="00B22DBD" w:rsidRPr="00C665D9">
        <w:t>1</w:t>
      </w:r>
      <w:r w:rsidRPr="00C665D9">
        <w:t>6-Б.</w:t>
      </w:r>
    </w:p>
    <w:p w:rsidR="000D2C5D" w:rsidRPr="00C665D9" w:rsidRDefault="000D2C5D" w:rsidP="000D2C5D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262C08" w:rsidRPr="00C665D9" w:rsidRDefault="00262C08" w:rsidP="00262C08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31.03.2020 з додатками.</w:t>
      </w:r>
    </w:p>
    <w:p w:rsidR="000D2C5D" w:rsidRPr="00C665D9" w:rsidRDefault="000D2C5D" w:rsidP="000D2C5D">
      <w:pPr>
        <w:jc w:val="both"/>
      </w:pPr>
    </w:p>
    <w:p w:rsidR="000D2C5D" w:rsidRPr="00C665D9" w:rsidRDefault="000D2C5D" w:rsidP="000D2C5D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0D2C5D" w:rsidRPr="00C665D9" w:rsidRDefault="000D2C5D" w:rsidP="000D2C5D">
      <w:pPr>
        <w:jc w:val="both"/>
        <w:rPr>
          <w:bCs/>
        </w:rPr>
      </w:pPr>
    </w:p>
    <w:p w:rsidR="00EB12A9" w:rsidRPr="00C665D9" w:rsidRDefault="00EB12A9" w:rsidP="000D2C5D">
      <w:pPr>
        <w:rPr>
          <w:b/>
          <w:bCs/>
        </w:rPr>
      </w:pPr>
    </w:p>
    <w:p w:rsidR="000D2C5D" w:rsidRPr="00C665D9" w:rsidRDefault="000D2C5D" w:rsidP="000D2C5D">
      <w:pPr>
        <w:rPr>
          <w:b/>
          <w:bCs/>
        </w:rPr>
      </w:pPr>
      <w:r w:rsidRPr="00C665D9">
        <w:rPr>
          <w:b/>
          <w:bCs/>
        </w:rPr>
        <w:t>10.1. Договори (контракти) підряду та додаткові угоди.</w:t>
      </w:r>
    </w:p>
    <w:p w:rsidR="000D2C5D" w:rsidRPr="00C665D9" w:rsidRDefault="000D2C5D" w:rsidP="000D2C5D">
      <w:pPr>
        <w:jc w:val="both"/>
      </w:pPr>
      <w:r w:rsidRPr="00C665D9">
        <w:t xml:space="preserve">10.1.1. Договір підряду від 27.08.2020 № 17-КР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«АМУ-ГРУП».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по вул. Урлівська, ПВ-4462,                      ПВ-4278, ПВ-4329 у Дарницькому районі м. Києва,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42 шт., опори зовнішнього освітлення – 21 шт. Строки виконання робіт: не пізніше 20 грудня 2020 року. Договірна ціна становить 3391221,18 грн (Три мільйон триста дев’яносто одна тисяча двісті двадцять одна грн 18 коп.) з ПДВ. До договору додається: договірна ціна з кошторисними розрахунками Підрядника, календарний план виконання робіт.</w:t>
      </w:r>
      <w:r w:rsidR="007A1F00" w:rsidRPr="00C665D9">
        <w:t xml:space="preserve"> Слід відмітити що у Договорі підряду від 27.08.2020 </w:t>
      </w:r>
      <w:r w:rsidR="002B2D62" w:rsidRPr="00C665D9">
        <w:t xml:space="preserve">          </w:t>
      </w:r>
      <w:r w:rsidR="007A1F00" w:rsidRPr="00C665D9">
        <w:t>№ 17-КР, допущено технічну помилку, а саме: вказано об’єкт за адресою Клеманська, ПВ-4308 з основними параметрами даного об’єкту.</w:t>
      </w:r>
    </w:p>
    <w:p w:rsidR="00B22DBD" w:rsidRPr="00C665D9" w:rsidRDefault="00B22DBD" w:rsidP="000D2C5D">
      <w:pPr>
        <w:jc w:val="both"/>
      </w:pPr>
      <w:r w:rsidRPr="00C665D9">
        <w:t>10</w:t>
      </w:r>
      <w:r w:rsidR="000D2C5D" w:rsidRPr="00C665D9">
        <w:t xml:space="preserve">.1.2. Додаткова угода від </w:t>
      </w:r>
      <w:r w:rsidRPr="00C665D9">
        <w:t>27.08.2020</w:t>
      </w:r>
      <w:r w:rsidR="000D2C5D" w:rsidRPr="00C665D9">
        <w:t xml:space="preserve"> № 1 до Договору підряду від </w:t>
      </w:r>
      <w:r w:rsidRPr="00C665D9">
        <w:t>27.08.2020</w:t>
      </w:r>
      <w:r w:rsidR="000D2C5D" w:rsidRPr="00C665D9">
        <w:t xml:space="preserve"> № </w:t>
      </w:r>
      <w:r w:rsidRPr="00C665D9">
        <w:t>17</w:t>
      </w:r>
      <w:r w:rsidR="000D2C5D" w:rsidRPr="00C665D9">
        <w:t xml:space="preserve">-КР укладено між Замовником – Комунальним підприємством електромереж зовнішнього освітлення м. Києва «КИЇВМІСЬКСВІТЛО» та Підрядником – ТОВ «АМУ-ГРУП» у зв’язку з внесенням змін до </w:t>
      </w:r>
      <w:r w:rsidR="00692A7C" w:rsidRPr="00C665D9">
        <w:t>Договору.</w:t>
      </w:r>
      <w:r w:rsidR="000D2C5D" w:rsidRPr="00C665D9">
        <w:t xml:space="preserve"> Відтепер </w:t>
      </w:r>
      <w:r w:rsidRPr="00C665D9">
        <w:t>основні параметри об’єкта: світлодіодні світильники – 130 шт., опори зовнішнього освітлення – 20 шт., шафа управління – 3 шт</w:t>
      </w:r>
      <w:r w:rsidR="000D2C5D" w:rsidRPr="00C665D9">
        <w:t xml:space="preserve">. </w:t>
      </w:r>
    </w:p>
    <w:p w:rsidR="005E20C2" w:rsidRPr="00C665D9" w:rsidRDefault="00B22DBD" w:rsidP="000D2C5D">
      <w:pPr>
        <w:jc w:val="both"/>
      </w:pPr>
      <w:r w:rsidRPr="00C665D9">
        <w:t>10</w:t>
      </w:r>
      <w:r w:rsidR="000D2C5D" w:rsidRPr="00C665D9">
        <w:t xml:space="preserve">.1.3. Додаткова угода від </w:t>
      </w:r>
      <w:r w:rsidR="005E20C2" w:rsidRPr="00C665D9">
        <w:t>21.09.2020</w:t>
      </w:r>
      <w:r w:rsidR="000D2C5D" w:rsidRPr="00C665D9">
        <w:t xml:space="preserve"> № 2 до Договору підряду від </w:t>
      </w:r>
      <w:r w:rsidR="005E20C2" w:rsidRPr="00C665D9">
        <w:t xml:space="preserve">27.08.2020 № 17-КР </w:t>
      </w:r>
      <w:r w:rsidR="000D2C5D" w:rsidRPr="00C665D9">
        <w:t>укладено між Замовником – Комунальним підприємством електромереж зовнішнього освітлення м. Києва «КИЇВМІСЬКСВІТЛО» та Підрядником – ТОВ «АМУ-ГРУП» у зв’язку з внесенням змін до Договору</w:t>
      </w:r>
      <w:r w:rsidR="005E20C2" w:rsidRPr="00C665D9">
        <w:t>.</w:t>
      </w:r>
    </w:p>
    <w:p w:rsidR="005E20C2" w:rsidRPr="00C665D9" w:rsidRDefault="005E20C2" w:rsidP="005E20C2">
      <w:pPr>
        <w:jc w:val="both"/>
      </w:pPr>
      <w:r w:rsidRPr="00C665D9">
        <w:t>10.1.4. Додаткова угода від 13.10.2020 № 3 до Договору підряду від 27.08.2020 № 17-КР укладено між Замовником – Комунальним підприємством електромереж зовнішнього освітлення м. Києва «КИЇВМІСЬКСВІТЛО» та Підрядником – ТОВ «АМУ-ГРУП» у зв’язку з внесенням змін до Договору. До угоди додається: план фінансування (в редакції 13.10.2020).</w:t>
      </w:r>
    </w:p>
    <w:p w:rsidR="000D2C5D" w:rsidRPr="00C665D9" w:rsidRDefault="005E20C2" w:rsidP="000D2C5D">
      <w:pPr>
        <w:jc w:val="both"/>
      </w:pPr>
      <w:r w:rsidRPr="00C665D9">
        <w:t xml:space="preserve">10.1.5. Додаткова угода від 23.12.2020 № 4 до Договору підряду від 27.08.2020 № 17-КР укладено між Замовником – Комунальним підприємством електромереж зовнішнього освітлення м. Києва «КИЇВМІСЬКСВІТЛО» та Підрядником – ТОВ «АМУ-ГРУП» у зв’язку з внесенням змін до Договору. </w:t>
      </w:r>
      <w:r w:rsidR="000D2C5D" w:rsidRPr="00C665D9">
        <w:t xml:space="preserve">Відтепер договірна ціна становить </w:t>
      </w:r>
      <w:r w:rsidRPr="00C665D9">
        <w:t>3284961,60</w:t>
      </w:r>
      <w:r w:rsidR="000D2C5D" w:rsidRPr="00C665D9">
        <w:t xml:space="preserve"> грн (</w:t>
      </w:r>
      <w:r w:rsidRPr="00C665D9">
        <w:t>Три</w:t>
      </w:r>
      <w:r w:rsidR="000D2C5D" w:rsidRPr="00C665D9">
        <w:t xml:space="preserve"> мільйонів </w:t>
      </w:r>
      <w:r w:rsidRPr="00C665D9">
        <w:t>двісті вісімдесят чотири</w:t>
      </w:r>
      <w:r w:rsidR="000D2C5D" w:rsidRPr="00C665D9">
        <w:t xml:space="preserve"> тисяч</w:t>
      </w:r>
      <w:r w:rsidRPr="00C665D9">
        <w:t>і</w:t>
      </w:r>
      <w:r w:rsidR="000D2C5D" w:rsidRPr="00C665D9">
        <w:t xml:space="preserve"> дев’я</w:t>
      </w:r>
      <w:r w:rsidRPr="00C665D9">
        <w:t>тсот шістдесят одна</w:t>
      </w:r>
      <w:r w:rsidR="000D2C5D" w:rsidRPr="00C665D9">
        <w:t xml:space="preserve"> грн </w:t>
      </w:r>
      <w:r w:rsidRPr="00C665D9">
        <w:t>60</w:t>
      </w:r>
      <w:r w:rsidR="000D2C5D" w:rsidRPr="00C665D9">
        <w:t xml:space="preserve"> коп.) з ПДВ. До угоди додається: договірна ціна з кошторисними розрахунками Підрядника (в редакції 2</w:t>
      </w:r>
      <w:r w:rsidRPr="00C665D9">
        <w:t>3</w:t>
      </w:r>
      <w:r w:rsidR="000D2C5D" w:rsidRPr="00C665D9">
        <w:t xml:space="preserve">.12.2019). </w:t>
      </w:r>
    </w:p>
    <w:p w:rsidR="000D2C5D" w:rsidRPr="00C665D9" w:rsidRDefault="004D0D4E" w:rsidP="000D2C5D">
      <w:pPr>
        <w:jc w:val="both"/>
      </w:pPr>
      <w:r w:rsidRPr="00C665D9">
        <w:t>10</w:t>
      </w:r>
      <w:r w:rsidR="000D2C5D" w:rsidRPr="00C665D9">
        <w:t>.1.</w:t>
      </w:r>
      <w:r w:rsidRPr="00C665D9">
        <w:t>6</w:t>
      </w:r>
      <w:r w:rsidR="000D2C5D" w:rsidRPr="00C665D9">
        <w:t xml:space="preserve">. Договір від </w:t>
      </w:r>
      <w:r w:rsidRPr="00C665D9">
        <w:t>18.08.2020</w:t>
      </w:r>
      <w:r w:rsidR="000D2C5D" w:rsidRPr="00C665D9">
        <w:t xml:space="preserve"> № </w:t>
      </w:r>
      <w:r w:rsidRPr="00C665D9">
        <w:t>17</w:t>
      </w:r>
      <w:r w:rsidR="000D2C5D" w:rsidRPr="00C665D9">
        <w:t xml:space="preserve">-ТНКР про здійснення технічного нагляду укладено між Замовником – </w:t>
      </w:r>
      <w:r w:rsidR="000D2C5D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0D2C5D" w:rsidRPr="00C665D9">
        <w:t xml:space="preserve">та </w:t>
      </w:r>
      <w:r w:rsidR="000D2C5D" w:rsidRPr="00C665D9">
        <w:rPr>
          <w:bCs/>
        </w:rPr>
        <w:t>Виконавцем</w:t>
      </w:r>
      <w:r w:rsidR="000D2C5D" w:rsidRPr="00C665D9">
        <w:t xml:space="preserve"> – Державне підприємство «Науково-дослідна виробничо-технічна агенція «СТРАТЕГІЯ РЕГІОНАЛЬНОГО РОЗВИТКУ».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Урлівська, ПВ-4462, ПВ-4278, ПВ-4329 у Дарницькому районі м. Києва</w:t>
      </w:r>
      <w:r w:rsidR="000D2C5D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0D2C5D" w:rsidRPr="00C665D9">
        <w:t xml:space="preserve"> 0,</w:t>
      </w:r>
      <w:r w:rsidRPr="00C665D9">
        <w:t>153</w:t>
      </w:r>
      <w:r w:rsidR="000D2C5D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Pr="00C665D9">
        <w:t>5520</w:t>
      </w:r>
      <w:r w:rsidR="000D2C5D" w:rsidRPr="00C665D9">
        <w:t>,00 грн (</w:t>
      </w:r>
      <w:r w:rsidRPr="00C665D9">
        <w:t xml:space="preserve">П’ять </w:t>
      </w:r>
      <w:r w:rsidR="000D2C5D" w:rsidRPr="00C665D9">
        <w:t xml:space="preserve">тисяч </w:t>
      </w:r>
      <w:r w:rsidRPr="00C665D9">
        <w:t>п’ятсот двадцять</w:t>
      </w:r>
      <w:r w:rsidR="000D2C5D" w:rsidRPr="00C665D9">
        <w:t xml:space="preserve"> грн 00 коп.) з ПДВ. До договору додається: протокол узгодження договірної ціни.</w:t>
      </w:r>
    </w:p>
    <w:p w:rsidR="008D5435" w:rsidRPr="00C665D9" w:rsidRDefault="008D5435" w:rsidP="000D2C5D">
      <w:pPr>
        <w:jc w:val="both"/>
      </w:pPr>
      <w:r w:rsidRPr="00C665D9">
        <w:t>10</w:t>
      </w:r>
      <w:r w:rsidR="000D2C5D" w:rsidRPr="00C665D9">
        <w:t>.1.</w:t>
      </w:r>
      <w:r w:rsidRPr="00C665D9">
        <w:t>7</w:t>
      </w:r>
      <w:r w:rsidR="000D2C5D" w:rsidRPr="00C665D9">
        <w:t xml:space="preserve">. Додаткова угода від </w:t>
      </w:r>
      <w:r w:rsidRPr="00C665D9">
        <w:t>21.09.2020</w:t>
      </w:r>
      <w:r w:rsidR="000D2C5D" w:rsidRPr="00C665D9">
        <w:t xml:space="preserve"> № 1 до Договору від </w:t>
      </w:r>
      <w:r w:rsidRPr="00C665D9">
        <w:t xml:space="preserve">18.08.2020 № 17-ТНКР </w:t>
      </w:r>
      <w:r w:rsidR="000D2C5D" w:rsidRPr="00C665D9">
        <w:t xml:space="preserve">про здійснення технічного нагляду укладено між Замовником – </w:t>
      </w:r>
      <w:r w:rsidR="000D2C5D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0D2C5D" w:rsidRPr="00C665D9">
        <w:t xml:space="preserve">та </w:t>
      </w:r>
      <w:r w:rsidR="000D2C5D" w:rsidRPr="00C665D9">
        <w:rPr>
          <w:bCs/>
        </w:rPr>
        <w:t>Виконавцем</w:t>
      </w:r>
      <w:r w:rsidR="000D2C5D" w:rsidRPr="00C665D9">
        <w:t xml:space="preserve"> – Державне підприємство «Науково-дослідна виробничо-технічна агенція «СТРАТЕГІЯ РЕГІОНАЛЬНОГО РОЗВИТКУ» з </w:t>
      </w:r>
      <w:r w:rsidRPr="00C665D9">
        <w:t>внесенням змін до договору.</w:t>
      </w:r>
    </w:p>
    <w:p w:rsidR="008D5435" w:rsidRPr="00C665D9" w:rsidRDefault="008D5435" w:rsidP="008D5435">
      <w:pPr>
        <w:jc w:val="both"/>
      </w:pPr>
      <w:r w:rsidRPr="00C665D9">
        <w:t xml:space="preserve">10.1.8. Додаткова угода від 24.12.2020 № 2 до Договору від 18.08.2020 № 17-ТНКР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«Науково-дослідна виробничо-технічна агенція «СТРАТЕГІЯ РЕГІОНАЛЬНОГО РОЗВИТКУ» з визначенням вартості послуг з технічного нагляду в розмірі 4566,79 грн (Чотири тисячі п’ятсот шістдесят шість грн 79 коп.) з ПДВ. До додаткової угоди додається: протокол узгодження договірної ціни в редакції 24.12.2019.</w:t>
      </w:r>
    </w:p>
    <w:p w:rsidR="000D2C5D" w:rsidRPr="00C665D9" w:rsidRDefault="004D0D4E" w:rsidP="000D2C5D">
      <w:pPr>
        <w:jc w:val="both"/>
      </w:pPr>
      <w:r w:rsidRPr="00C665D9">
        <w:t>10</w:t>
      </w:r>
      <w:r w:rsidR="000D2C5D" w:rsidRPr="00C665D9">
        <w:t>.1.</w:t>
      </w:r>
      <w:r w:rsidR="008D5435" w:rsidRPr="00C665D9">
        <w:t>9</w:t>
      </w:r>
      <w:r w:rsidR="000D2C5D" w:rsidRPr="00C665D9">
        <w:t xml:space="preserve">. Договір від 03.08.2018 № 00-1095-18/КД укладено між Замовником – </w:t>
      </w:r>
      <w:r w:rsidR="000D2C5D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0D2C5D" w:rsidRPr="00C665D9">
        <w:t xml:space="preserve">та </w:t>
      </w:r>
      <w:r w:rsidR="000D2C5D" w:rsidRPr="00C665D9">
        <w:rPr>
          <w:bCs/>
        </w:rPr>
        <w:t>Виконавцем</w:t>
      </w:r>
      <w:r w:rsidR="000D2C5D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Урлівська, ПВ-4462, ПВ-4278, ПВ-4329 у Дарницькому районі м. Києва</w:t>
      </w:r>
      <w:r w:rsidR="000D2C5D" w:rsidRPr="00C665D9">
        <w:t xml:space="preserve">. Вартість робіт становить </w:t>
      </w:r>
      <w:r w:rsidRPr="00C665D9">
        <w:t>4327,12</w:t>
      </w:r>
      <w:r w:rsidR="000D2C5D" w:rsidRPr="00C665D9">
        <w:t xml:space="preserve"> (</w:t>
      </w:r>
      <w:r w:rsidRPr="00C665D9">
        <w:t>Чотири</w:t>
      </w:r>
      <w:r w:rsidR="000D2C5D" w:rsidRPr="00C665D9">
        <w:t xml:space="preserve"> тисячі </w:t>
      </w:r>
      <w:r w:rsidRPr="00C665D9">
        <w:t xml:space="preserve">триста двадцять </w:t>
      </w:r>
      <w:r w:rsidR="000D2C5D" w:rsidRPr="00C665D9">
        <w:t>сім грн 12 коп.) з ПДВ.</w:t>
      </w:r>
    </w:p>
    <w:p w:rsidR="000D2C5D" w:rsidRPr="00C665D9" w:rsidRDefault="004D0D4E" w:rsidP="000D2C5D">
      <w:pPr>
        <w:jc w:val="both"/>
      </w:pPr>
      <w:r w:rsidRPr="00C665D9">
        <w:t>10</w:t>
      </w:r>
      <w:r w:rsidR="000D2C5D" w:rsidRPr="00C665D9">
        <w:t>.1.</w:t>
      </w:r>
      <w:r w:rsidR="008D5435" w:rsidRPr="00C665D9">
        <w:t>10</w:t>
      </w:r>
      <w:r w:rsidR="000D2C5D" w:rsidRPr="00C665D9">
        <w:t xml:space="preserve">. Договір від </w:t>
      </w:r>
      <w:r w:rsidRPr="00C665D9">
        <w:t>23.10</w:t>
      </w:r>
      <w:r w:rsidR="000D2C5D" w:rsidRPr="00C665D9">
        <w:t>.2019 № 00-</w:t>
      </w:r>
      <w:r w:rsidRPr="00C665D9">
        <w:t>1216</w:t>
      </w:r>
      <w:r w:rsidR="000D2C5D" w:rsidRPr="00C665D9">
        <w:t xml:space="preserve">-19/КД укладено між Замовником – </w:t>
      </w:r>
      <w:r w:rsidR="000D2C5D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0D2C5D" w:rsidRPr="00C665D9">
        <w:t xml:space="preserve">та </w:t>
      </w:r>
      <w:r w:rsidR="000D2C5D" w:rsidRPr="00C665D9">
        <w:rPr>
          <w:bCs/>
        </w:rPr>
        <w:t>Виконавцем</w:t>
      </w:r>
      <w:r w:rsidR="000D2C5D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Урлівська, ПВ-4462, ПВ-4278, ПВ-4329 у Дарницькому районі м. Києва</w:t>
      </w:r>
      <w:r w:rsidR="000D2C5D" w:rsidRPr="00C665D9">
        <w:t>. Вартість робіт становить 5401,19 (П’ять тисяч чотириста одна грн 19 коп.) з ПДВ.</w:t>
      </w:r>
    </w:p>
    <w:p w:rsidR="000D2C5D" w:rsidRPr="00C665D9" w:rsidRDefault="000D2C5D" w:rsidP="000D2C5D">
      <w:pPr>
        <w:jc w:val="both"/>
        <w:rPr>
          <w:b/>
          <w:bCs/>
        </w:rPr>
      </w:pPr>
    </w:p>
    <w:p w:rsidR="000D2C5D" w:rsidRPr="00C665D9" w:rsidRDefault="009A7D11" w:rsidP="000D2C5D">
      <w:pPr>
        <w:jc w:val="both"/>
        <w:rPr>
          <w:b/>
          <w:bCs/>
        </w:rPr>
      </w:pPr>
      <w:r w:rsidRPr="00C665D9">
        <w:rPr>
          <w:b/>
          <w:bCs/>
        </w:rPr>
        <w:t>10</w:t>
      </w:r>
      <w:r w:rsidR="000D2C5D" w:rsidRPr="00C665D9">
        <w:rPr>
          <w:b/>
          <w:bCs/>
        </w:rPr>
        <w:t>.2. Проєктно-кошторисна документація.</w:t>
      </w:r>
    </w:p>
    <w:p w:rsidR="000D2C5D" w:rsidRPr="00C665D9" w:rsidRDefault="009A7D11" w:rsidP="000D2C5D">
      <w:pPr>
        <w:jc w:val="both"/>
      </w:pPr>
      <w:r w:rsidRPr="00C665D9">
        <w:rPr>
          <w:bCs/>
        </w:rPr>
        <w:t>10</w:t>
      </w:r>
      <w:r w:rsidR="000D2C5D" w:rsidRPr="00C665D9">
        <w:rPr>
          <w:bCs/>
        </w:rPr>
        <w:t>.2.1.</w:t>
      </w:r>
      <w:r w:rsidR="000D2C5D"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Урлівська, ПВ-4462, ПВ-4278, ПВ-4329 у Дарницькому районі м. Києва</w:t>
      </w:r>
      <w:r w:rsidR="000D2C5D" w:rsidRPr="00C665D9">
        <w:t xml:space="preserve">», який </w:t>
      </w:r>
      <w:r w:rsidRPr="00C665D9">
        <w:t>28.10</w:t>
      </w:r>
      <w:r w:rsidR="000D2C5D" w:rsidRPr="00C665D9">
        <w:t>.2019 затверджений За</w:t>
      </w:r>
      <w:r w:rsidR="000D2C5D" w:rsidRPr="00C665D9">
        <w:rPr>
          <w:bCs/>
        </w:rPr>
        <w:t xml:space="preserve">мовником </w:t>
      </w:r>
      <w:r w:rsidR="000D2C5D" w:rsidRPr="00C665D9">
        <w:t xml:space="preserve">– </w:t>
      </w:r>
      <w:r w:rsidR="000D2C5D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0D2C5D" w:rsidRPr="00C665D9" w:rsidRDefault="006F6FBD" w:rsidP="000D2C5D">
      <w:pPr>
        <w:tabs>
          <w:tab w:val="right" w:leader="underscore" w:pos="9356"/>
        </w:tabs>
        <w:jc w:val="both"/>
      </w:pPr>
      <w:r w:rsidRPr="00C665D9">
        <w:t>10</w:t>
      </w:r>
      <w:r w:rsidR="000D2C5D"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Урлівська, ПВ-4462, ПВ-4278, ПВ-4329 у Дарницькому районі м. Києва</w:t>
      </w:r>
      <w:r w:rsidR="000D2C5D" w:rsidRPr="00C665D9">
        <w:t xml:space="preserve">», складений у поточних цінах на </w:t>
      </w:r>
      <w:r w:rsidRPr="00C665D9">
        <w:t>28.12</w:t>
      </w:r>
      <w:r w:rsidR="000D2C5D" w:rsidRPr="00C665D9">
        <w:t xml:space="preserve">.2019 на загальну суму </w:t>
      </w:r>
      <w:r w:rsidRPr="00C665D9">
        <w:t>3738,127</w:t>
      </w:r>
      <w:r w:rsidR="000D2C5D" w:rsidRPr="00C665D9">
        <w:t xml:space="preserve"> </w:t>
      </w:r>
      <w:r w:rsidR="00214251" w:rsidRPr="00C665D9">
        <w:t>тис. грн</w:t>
      </w:r>
      <w:r w:rsidR="000D2C5D" w:rsidRPr="00C665D9">
        <w:t xml:space="preserve">, в тому числі зворотних сум </w:t>
      </w:r>
      <w:r w:rsidR="001C24AE" w:rsidRPr="00C665D9">
        <w:t>15,761</w:t>
      </w:r>
      <w:r w:rsidR="000D2C5D" w:rsidRPr="00C665D9">
        <w:t xml:space="preserve"> </w:t>
      </w:r>
      <w:r w:rsidR="00214251" w:rsidRPr="00C665D9">
        <w:t>тис. грн</w:t>
      </w:r>
      <w:r w:rsidR="000D2C5D" w:rsidRPr="00C665D9">
        <w:t xml:space="preserve">, який затверджено Замовником – </w:t>
      </w:r>
      <w:r w:rsidR="000D2C5D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«КИЇВМІСЬКСВІТЛО». </w:t>
      </w:r>
    </w:p>
    <w:p w:rsidR="000D2C5D" w:rsidRPr="00C665D9" w:rsidRDefault="00452340" w:rsidP="000D2C5D">
      <w:pPr>
        <w:jc w:val="both"/>
      </w:pPr>
      <w:r w:rsidRPr="00C665D9">
        <w:t>10</w:t>
      </w:r>
      <w:r w:rsidR="000D2C5D" w:rsidRPr="00C665D9">
        <w:t xml:space="preserve">.2.3. Під час проведення перевірки надано експертний звіт від </w:t>
      </w:r>
      <w:r w:rsidRPr="00C665D9">
        <w:t>29.10</w:t>
      </w:r>
      <w:r w:rsidR="000D2C5D" w:rsidRPr="00C665D9">
        <w:t>.2019 № 00-</w:t>
      </w:r>
      <w:r w:rsidRPr="00C665D9">
        <w:t>1216</w:t>
      </w:r>
      <w:r w:rsidR="000D2C5D"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Урлівська, ПВ-4462, ПВ-4278, ПВ-4329 у Дарницькому районі м. Києва</w:t>
      </w:r>
      <w:r w:rsidR="000D2C5D"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="000D2C5D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="000D2C5D"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Pr="00C665D9">
        <w:t>28.10</w:t>
      </w:r>
      <w:r w:rsidR="000D2C5D" w:rsidRPr="00C665D9">
        <w:t xml:space="preserve">.2019 складає </w:t>
      </w:r>
      <w:r w:rsidRPr="00C665D9">
        <w:t>3738,127</w:t>
      </w:r>
      <w:r w:rsidR="000D2C5D" w:rsidRPr="00C665D9">
        <w:t xml:space="preserve"> </w:t>
      </w:r>
      <w:r w:rsidR="00214251" w:rsidRPr="00C665D9">
        <w:t>тис. грн</w:t>
      </w:r>
      <w:r w:rsidR="000D2C5D" w:rsidRPr="00C665D9">
        <w:t xml:space="preserve">, у тому числі: будівельні роботи – </w:t>
      </w:r>
      <w:r w:rsidRPr="00C665D9">
        <w:t>2793,531</w:t>
      </w:r>
      <w:r w:rsidR="000D2C5D" w:rsidRPr="00C665D9">
        <w:t xml:space="preserve"> </w:t>
      </w:r>
      <w:r w:rsidR="00214251" w:rsidRPr="00C665D9">
        <w:t>тис. грн</w:t>
      </w:r>
      <w:r w:rsidR="000D2C5D" w:rsidRPr="00C665D9">
        <w:t xml:space="preserve">, устаткування – </w:t>
      </w:r>
      <w:r w:rsidRPr="00C665D9">
        <w:t>237,736</w:t>
      </w:r>
      <w:r w:rsidR="000D2C5D" w:rsidRPr="00C665D9">
        <w:t xml:space="preserve"> </w:t>
      </w:r>
      <w:r w:rsidR="00214251" w:rsidRPr="00C665D9">
        <w:t>тис. грн</w:t>
      </w:r>
      <w:r w:rsidR="000D2C5D" w:rsidRPr="00C665D9">
        <w:t xml:space="preserve">, інші витрати – </w:t>
      </w:r>
      <w:r w:rsidRPr="00C665D9">
        <w:t>706,860</w:t>
      </w:r>
      <w:r w:rsidR="000D2C5D" w:rsidRPr="00C665D9">
        <w:t xml:space="preserve"> </w:t>
      </w:r>
      <w:r w:rsidR="00214251" w:rsidRPr="00C665D9">
        <w:t>тис. грн</w:t>
      </w:r>
      <w:r w:rsidR="000D2C5D" w:rsidRPr="00C665D9">
        <w:t>. Технічна та технологічна частини проєктної документації не розглядались.</w:t>
      </w:r>
      <w:r w:rsidR="000D2C5D" w:rsidRPr="00C665D9">
        <w:rPr>
          <w:b/>
        </w:rPr>
        <w:t xml:space="preserve"> </w:t>
      </w:r>
    </w:p>
    <w:p w:rsidR="000D2C5D" w:rsidRPr="00C665D9" w:rsidRDefault="00452340" w:rsidP="000D2C5D">
      <w:pPr>
        <w:jc w:val="both"/>
        <w:rPr>
          <w:b/>
        </w:rPr>
      </w:pPr>
      <w:r w:rsidRPr="00C665D9">
        <w:t>10</w:t>
      </w:r>
      <w:r w:rsidR="000D2C5D" w:rsidRPr="00C665D9">
        <w:t xml:space="preserve">.2.4. Під час проведення перевірки надано </w:t>
      </w:r>
      <w:r w:rsidR="000D2C5D"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Pr="00C665D9">
        <w:rPr>
          <w:shd w:val="clear" w:color="auto" w:fill="FFFFFF"/>
        </w:rPr>
        <w:t>30.10</w:t>
      </w:r>
      <w:r w:rsidR="000D2C5D" w:rsidRPr="00C665D9">
        <w:rPr>
          <w:shd w:val="clear" w:color="auto" w:fill="FFFFFF"/>
        </w:rPr>
        <w:t>.2019 № 2</w:t>
      </w:r>
      <w:r w:rsidRPr="00C665D9">
        <w:rPr>
          <w:shd w:val="clear" w:color="auto" w:fill="FFFFFF"/>
        </w:rPr>
        <w:t>1</w:t>
      </w:r>
      <w:r w:rsidR="000D2C5D" w:rsidRPr="00C665D9">
        <w:rPr>
          <w:shd w:val="clear" w:color="auto" w:fill="FFFFFF"/>
        </w:rPr>
        <w:t>6-Б «Про затвердження проєктно-кошторисної документації».</w:t>
      </w:r>
    </w:p>
    <w:p w:rsidR="000D2C5D" w:rsidRPr="00C665D9" w:rsidRDefault="00452340" w:rsidP="000D2C5D">
      <w:pPr>
        <w:jc w:val="both"/>
        <w:rPr>
          <w:b/>
        </w:rPr>
      </w:pPr>
      <w:r w:rsidRPr="00C665D9">
        <w:rPr>
          <w:b/>
        </w:rPr>
        <w:t>10</w:t>
      </w:r>
      <w:r w:rsidR="000D2C5D" w:rsidRPr="00C665D9">
        <w:rPr>
          <w:b/>
        </w:rPr>
        <w:t>.3. Виконавча документація.</w:t>
      </w:r>
    </w:p>
    <w:p w:rsidR="000D2C5D" w:rsidRPr="00C665D9" w:rsidRDefault="000D2C5D" w:rsidP="000D2C5D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52340" w:rsidRPr="00C665D9">
        <w:t>по вул. Урлівська, ПВ-4462, ПВ-4278, ПВ-4329 у Дарницькому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0D2C5D" w:rsidRPr="00C665D9" w:rsidRDefault="000D2C5D" w:rsidP="000D2C5D">
      <w:pPr>
        <w:jc w:val="both"/>
      </w:pPr>
      <w:r w:rsidRPr="00C665D9">
        <w:t xml:space="preserve">– акт технічного приймання закінчених робіт від </w:t>
      </w:r>
      <w:r w:rsidR="00452769" w:rsidRPr="00C665D9">
        <w:t>02</w:t>
      </w:r>
      <w:r w:rsidRPr="00C665D9">
        <w:t>.12.20</w:t>
      </w:r>
      <w:r w:rsidR="00452769" w:rsidRPr="00C665D9">
        <w:t>20</w:t>
      </w:r>
      <w:r w:rsidRPr="00C665D9">
        <w:t xml:space="preserve"> – 1 од.;</w:t>
      </w:r>
    </w:p>
    <w:p w:rsidR="000D2C5D" w:rsidRPr="00C665D9" w:rsidRDefault="000D2C5D" w:rsidP="000D2C5D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6E6E8C" w:rsidRPr="00C665D9">
        <w:t>4</w:t>
      </w:r>
      <w:r w:rsidRPr="00C665D9">
        <w:t xml:space="preserve"> од.;</w:t>
      </w:r>
    </w:p>
    <w:p w:rsidR="000D2C5D" w:rsidRPr="00C665D9" w:rsidRDefault="000D2C5D" w:rsidP="000D2C5D">
      <w:pPr>
        <w:jc w:val="both"/>
      </w:pPr>
      <w:r w:rsidRPr="00C665D9">
        <w:t xml:space="preserve">– схеми бетонування анкерного вузла – </w:t>
      </w:r>
      <w:r w:rsidR="006E6E8C" w:rsidRPr="00C665D9">
        <w:t>2</w:t>
      </w:r>
      <w:r w:rsidRPr="00C665D9">
        <w:t xml:space="preserve"> од.;</w:t>
      </w:r>
    </w:p>
    <w:p w:rsidR="000D2C5D" w:rsidRPr="00C665D9" w:rsidRDefault="000D2C5D" w:rsidP="000D2C5D">
      <w:pPr>
        <w:jc w:val="both"/>
      </w:pPr>
      <w:r w:rsidRPr="00C665D9">
        <w:t xml:space="preserve">– схеми контуру заземлення – </w:t>
      </w:r>
      <w:r w:rsidR="006E6E8C" w:rsidRPr="00C665D9">
        <w:t>2</w:t>
      </w:r>
      <w:r w:rsidRPr="00C665D9">
        <w:t xml:space="preserve"> од.;</w:t>
      </w:r>
    </w:p>
    <w:p w:rsidR="000D2C5D" w:rsidRPr="00C665D9" w:rsidRDefault="000D2C5D" w:rsidP="000D2C5D">
      <w:pPr>
        <w:jc w:val="both"/>
      </w:pPr>
      <w:r w:rsidRPr="00C665D9">
        <w:t xml:space="preserve">– схеми перевезення – </w:t>
      </w:r>
      <w:r w:rsidR="006E6E8C" w:rsidRPr="00C665D9">
        <w:t>3</w:t>
      </w:r>
      <w:r w:rsidRPr="00C665D9">
        <w:t xml:space="preserve"> од.;</w:t>
      </w:r>
    </w:p>
    <w:p w:rsidR="000D2C5D" w:rsidRPr="00C665D9" w:rsidRDefault="000D2C5D" w:rsidP="000D2C5D">
      <w:pPr>
        <w:jc w:val="both"/>
      </w:pPr>
      <w:r w:rsidRPr="00C665D9">
        <w:t xml:space="preserve">– акт про демонтаж матеріалів, виробів, конструкцій – </w:t>
      </w:r>
      <w:r w:rsidR="0015751F" w:rsidRPr="00C665D9">
        <w:t>1</w:t>
      </w:r>
      <w:r w:rsidRPr="00C665D9">
        <w:t xml:space="preserve"> од.;</w:t>
      </w:r>
    </w:p>
    <w:p w:rsidR="000D2C5D" w:rsidRPr="00C665D9" w:rsidRDefault="000D2C5D" w:rsidP="000D2C5D">
      <w:pPr>
        <w:jc w:val="both"/>
      </w:pPr>
      <w:r w:rsidRPr="00C665D9">
        <w:t xml:space="preserve">– акт приймання – передачі демонтованих матеріалів – </w:t>
      </w:r>
      <w:r w:rsidR="0015751F" w:rsidRPr="00C665D9">
        <w:t>1</w:t>
      </w:r>
      <w:r w:rsidRPr="00C665D9">
        <w:t xml:space="preserve"> од.;</w:t>
      </w:r>
    </w:p>
    <w:p w:rsidR="000D2C5D" w:rsidRPr="00C665D9" w:rsidRDefault="000D2C5D" w:rsidP="000D2C5D">
      <w:pPr>
        <w:jc w:val="both"/>
      </w:pPr>
      <w:r w:rsidRPr="00C665D9">
        <w:t>– акт демонтажу ламп – 1 од.;</w:t>
      </w:r>
    </w:p>
    <w:p w:rsidR="000D2C5D" w:rsidRPr="00C665D9" w:rsidRDefault="000D2C5D" w:rsidP="000D2C5D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8D5435" w:rsidRPr="00C665D9">
        <w:t>1</w:t>
      </w:r>
      <w:r w:rsidRPr="00C665D9">
        <w:t>1 од</w:t>
      </w:r>
      <w:r w:rsidR="008D5435" w:rsidRPr="00C665D9">
        <w:t>.</w:t>
      </w:r>
      <w:r w:rsidRPr="00C665D9">
        <w:t>;</w:t>
      </w:r>
    </w:p>
    <w:p w:rsidR="000D2C5D" w:rsidRPr="00C665D9" w:rsidRDefault="000D2C5D" w:rsidP="000D2C5D">
      <w:pPr>
        <w:jc w:val="both"/>
      </w:pPr>
      <w:r w:rsidRPr="00C665D9">
        <w:t xml:space="preserve">– загальний журнал робіт ТОВ «АМУ-ГРУП», який розпочато </w:t>
      </w:r>
      <w:r w:rsidR="006E6E8C" w:rsidRPr="00C665D9">
        <w:t>27.08.2020</w:t>
      </w:r>
      <w:r w:rsidRPr="00C665D9">
        <w:t xml:space="preserve"> (фактично – </w:t>
      </w:r>
      <w:r w:rsidR="006E6E8C" w:rsidRPr="00C665D9">
        <w:t>18.09.2020</w:t>
      </w:r>
      <w:r w:rsidRPr="00C665D9">
        <w:t>), закінчено 20.12.20</w:t>
      </w:r>
      <w:r w:rsidR="006E6E8C" w:rsidRPr="00C665D9">
        <w:t>20</w:t>
      </w:r>
      <w:r w:rsidRPr="00C665D9">
        <w:t xml:space="preserve"> (фактично </w:t>
      </w:r>
      <w:r w:rsidR="006E6E8C" w:rsidRPr="00C665D9">
        <w:t>30.11.2020</w:t>
      </w:r>
      <w:r w:rsidRPr="00C665D9">
        <w:t xml:space="preserve">), у якому прошнуровано, пронумеровано та скріплено печаткою </w:t>
      </w:r>
      <w:r w:rsidR="006E6E8C" w:rsidRPr="00C665D9">
        <w:t>14</w:t>
      </w:r>
      <w:r w:rsidRPr="00C665D9">
        <w:t xml:space="preserve"> арк. – 1 од.</w:t>
      </w:r>
    </w:p>
    <w:p w:rsidR="000D2C5D" w:rsidRPr="00C665D9" w:rsidRDefault="000D2C5D" w:rsidP="000D2C5D">
      <w:pPr>
        <w:jc w:val="both"/>
      </w:pPr>
    </w:p>
    <w:p w:rsidR="000D2C5D" w:rsidRPr="00C665D9" w:rsidRDefault="00452340" w:rsidP="000D2C5D">
      <w:pPr>
        <w:jc w:val="both"/>
        <w:rPr>
          <w:b/>
          <w:bCs/>
        </w:rPr>
      </w:pPr>
      <w:r w:rsidRPr="00C665D9">
        <w:rPr>
          <w:b/>
        </w:rPr>
        <w:t>10</w:t>
      </w:r>
      <w:r w:rsidR="000D2C5D" w:rsidRPr="00C665D9">
        <w:rPr>
          <w:b/>
        </w:rPr>
        <w:t xml:space="preserve">.4. </w:t>
      </w:r>
      <w:r w:rsidR="000D2C5D" w:rsidRPr="00C665D9">
        <w:rPr>
          <w:b/>
          <w:bCs/>
        </w:rPr>
        <w:t>Виконання робіт.</w:t>
      </w:r>
    </w:p>
    <w:p w:rsidR="000D2C5D" w:rsidRPr="00C665D9" w:rsidRDefault="00452340" w:rsidP="000D2C5D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10</w:t>
      </w:r>
      <w:r w:rsidR="000D2C5D" w:rsidRPr="00C665D9">
        <w:rPr>
          <w:b/>
          <w:bCs/>
          <w:i/>
        </w:rPr>
        <w:t>.4.1. Технічний нагляд.</w:t>
      </w:r>
    </w:p>
    <w:p w:rsidR="000D2C5D" w:rsidRPr="00C665D9" w:rsidRDefault="000D2C5D" w:rsidP="000D2C5D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укладено Договір від </w:t>
      </w:r>
      <w:r w:rsidR="006E6E8C" w:rsidRPr="00C665D9">
        <w:t xml:space="preserve">18.08.2020 № 17-ТНКР </w:t>
      </w:r>
      <w:r w:rsidRPr="00C665D9">
        <w:t xml:space="preserve">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52340" w:rsidRPr="00C665D9">
        <w:t>по вул. Урлівська, ПВ-4462, ПВ-4278, ПВ-4329 у Дарницькому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6E6E8C" w:rsidRPr="00C665D9">
        <w:t>153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6E6E8C" w:rsidRPr="00C665D9">
        <w:rPr>
          <w:b/>
        </w:rPr>
        <w:t>5520,00</w:t>
      </w:r>
      <w:r w:rsidRPr="00C665D9">
        <w:rPr>
          <w:b/>
        </w:rPr>
        <w:t xml:space="preserve"> грн</w:t>
      </w:r>
      <w:r w:rsidRPr="00C665D9">
        <w:t xml:space="preserve">, з ПДВ. </w:t>
      </w:r>
    </w:p>
    <w:p w:rsidR="000D2C5D" w:rsidRPr="00C665D9" w:rsidRDefault="006E6E8C" w:rsidP="000D2C5D">
      <w:pPr>
        <w:ind w:firstLine="708"/>
        <w:jc w:val="both"/>
      </w:pPr>
      <w:r w:rsidRPr="00C665D9">
        <w:t>24</w:t>
      </w:r>
      <w:r w:rsidR="000D2C5D" w:rsidRPr="00C665D9">
        <w:t>.12.20</w:t>
      </w:r>
      <w:r w:rsidRPr="00C665D9">
        <w:t>20</w:t>
      </w:r>
      <w:r w:rsidR="000D2C5D" w:rsidRPr="00C665D9">
        <w:t xml:space="preserve"> укладено Додаткова угода № </w:t>
      </w:r>
      <w:r w:rsidRPr="00C665D9">
        <w:t>2</w:t>
      </w:r>
      <w:r w:rsidR="000D2C5D" w:rsidRPr="00C665D9">
        <w:t xml:space="preserve"> до Договору від </w:t>
      </w:r>
      <w:r w:rsidRPr="00C665D9">
        <w:t xml:space="preserve">18.08.2020 № 17-ТНКР </w:t>
      </w:r>
      <w:r w:rsidR="000D2C5D" w:rsidRPr="00C665D9">
        <w:t xml:space="preserve">у зв’язку з визначенням вартості послуг з технічного нагляду в розмірі </w:t>
      </w:r>
      <w:r w:rsidRPr="00C665D9">
        <w:rPr>
          <w:b/>
        </w:rPr>
        <w:t xml:space="preserve">4566,79 </w:t>
      </w:r>
      <w:r w:rsidR="000D2C5D" w:rsidRPr="00C665D9">
        <w:rPr>
          <w:b/>
        </w:rPr>
        <w:t>грн</w:t>
      </w:r>
      <w:r w:rsidR="000D2C5D" w:rsidRPr="00C665D9">
        <w:t xml:space="preserve">, з ПДВ. </w:t>
      </w:r>
    </w:p>
    <w:p w:rsidR="000D2C5D" w:rsidRPr="00C665D9" w:rsidRDefault="000D2C5D" w:rsidP="000D2C5D">
      <w:pPr>
        <w:ind w:firstLine="708"/>
        <w:jc w:val="both"/>
      </w:pPr>
      <w:r w:rsidRPr="00C665D9">
        <w:t xml:space="preserve">Відповідно до акту від </w:t>
      </w:r>
      <w:r w:rsidR="006E6E8C" w:rsidRPr="00C665D9">
        <w:t>02.12.2020</w:t>
      </w:r>
      <w:r w:rsidRPr="00C665D9">
        <w:t xml:space="preserve"> № </w:t>
      </w:r>
      <w:r w:rsidR="006E6E8C" w:rsidRPr="00C665D9">
        <w:t>17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6E6E8C" w:rsidRPr="00C665D9">
        <w:rPr>
          <w:b/>
        </w:rPr>
        <w:t xml:space="preserve">4,56679 </w:t>
      </w:r>
      <w:r w:rsidR="00214251" w:rsidRPr="00C665D9">
        <w:rPr>
          <w:b/>
        </w:rPr>
        <w:t>тис. грн</w:t>
      </w:r>
      <w:r w:rsidRPr="00C665D9">
        <w:t xml:space="preserve">, з ПДВ. </w:t>
      </w:r>
    </w:p>
    <w:p w:rsidR="000D2C5D" w:rsidRPr="00C665D9" w:rsidRDefault="0066331E" w:rsidP="000D2C5D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0D2C5D" w:rsidRPr="00C665D9">
        <w:t xml:space="preserve"> </w:t>
      </w:r>
      <w:r w:rsidR="003A3305" w:rsidRPr="00C665D9">
        <w:rPr>
          <w:b/>
        </w:rPr>
        <w:t>4,</w:t>
      </w:r>
      <w:r w:rsidR="00EB12A9" w:rsidRPr="00C665D9">
        <w:rPr>
          <w:b/>
        </w:rPr>
        <w:t>33429</w:t>
      </w:r>
      <w:r w:rsidR="003A3305"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="000D2C5D" w:rsidRPr="00C665D9">
        <w:t>, з ПДВ.</w:t>
      </w:r>
    </w:p>
    <w:p w:rsidR="00EB12A9" w:rsidRPr="00C665D9" w:rsidRDefault="00EB12A9" w:rsidP="00EB12A9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0,23250 тис. грн</w:t>
      </w:r>
      <w:r w:rsidRPr="00C665D9">
        <w:t xml:space="preserve">, з ПДВ, або </w:t>
      </w:r>
      <w:r w:rsidRPr="00C665D9">
        <w:rPr>
          <w:b/>
        </w:rPr>
        <w:t>5,09</w:t>
      </w:r>
      <w:r w:rsidRPr="00C665D9">
        <w:t xml:space="preserve"> </w:t>
      </w:r>
      <w:r w:rsidRPr="00C665D9">
        <w:rPr>
          <w:b/>
        </w:rPr>
        <w:t>%</w:t>
      </w:r>
      <w:r w:rsidRPr="00C665D9">
        <w:t>.</w:t>
      </w:r>
    </w:p>
    <w:p w:rsidR="00EB12A9" w:rsidRPr="00C665D9" w:rsidRDefault="00EB12A9" w:rsidP="00EB12A9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EB12A9" w:rsidRPr="00C665D9" w:rsidRDefault="00EB12A9" w:rsidP="00EB12A9">
      <w:pPr>
        <w:ind w:firstLine="708"/>
        <w:jc w:val="both"/>
      </w:pPr>
    </w:p>
    <w:p w:rsidR="000D2C5D" w:rsidRPr="00C665D9" w:rsidRDefault="00452340" w:rsidP="000D2C5D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10</w:t>
      </w:r>
      <w:r w:rsidR="000D2C5D" w:rsidRPr="00C665D9">
        <w:rPr>
          <w:b/>
          <w:bCs/>
          <w:i/>
        </w:rPr>
        <w:t>.4.</w:t>
      </w:r>
      <w:r w:rsidRPr="00C665D9">
        <w:rPr>
          <w:b/>
          <w:bCs/>
          <w:i/>
        </w:rPr>
        <w:t>2</w:t>
      </w:r>
      <w:r w:rsidR="000D2C5D" w:rsidRPr="00C665D9">
        <w:rPr>
          <w:b/>
          <w:bCs/>
          <w:i/>
        </w:rPr>
        <w:t>. Будівельні роботи.</w:t>
      </w:r>
    </w:p>
    <w:p w:rsidR="000D2C5D" w:rsidRPr="00C665D9" w:rsidRDefault="000D2C5D" w:rsidP="000D2C5D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52340" w:rsidRPr="00C665D9">
        <w:t xml:space="preserve">по вул. Урлівська, ПВ-4462, ПВ-4278, </w:t>
      </w:r>
      <w:r w:rsidR="00F17D6E" w:rsidRPr="00C665D9">
        <w:t xml:space="preserve">                 </w:t>
      </w:r>
      <w:r w:rsidR="00452340" w:rsidRPr="00C665D9">
        <w:t>ПВ-4329 у Дарницькому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0D2C5D" w:rsidRPr="00C665D9" w:rsidRDefault="000D2C5D" w:rsidP="000D2C5D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0D2C5D" w:rsidRPr="00C665D9" w:rsidRDefault="000D2C5D" w:rsidP="000D2C5D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0D2C5D" w:rsidRPr="00C665D9" w:rsidRDefault="000D2C5D" w:rsidP="000D2C5D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0D2C5D" w:rsidRPr="00C665D9" w:rsidRDefault="000D2C5D" w:rsidP="000D2C5D">
      <w:pPr>
        <w:jc w:val="both"/>
      </w:pPr>
      <w:r w:rsidRPr="00C665D9">
        <w:t>– встановлення опор</w:t>
      </w:r>
      <w:r w:rsidR="009D1A3C" w:rsidRPr="00C665D9">
        <w:t xml:space="preserve"> та шаф управління</w:t>
      </w:r>
      <w:r w:rsidRPr="00C665D9">
        <w:t>.</w:t>
      </w:r>
    </w:p>
    <w:p w:rsidR="000D2C5D" w:rsidRPr="00C665D9" w:rsidRDefault="000D2C5D" w:rsidP="000D2C5D">
      <w:pPr>
        <w:ind w:firstLine="360"/>
        <w:jc w:val="both"/>
      </w:pPr>
      <w:r w:rsidRPr="00C665D9">
        <w:tab/>
        <w:t>На об’єкті встановлено:</w:t>
      </w:r>
    </w:p>
    <w:p w:rsidR="000D2C5D" w:rsidRPr="00C665D9" w:rsidRDefault="000D2C5D" w:rsidP="000D2C5D">
      <w:pPr>
        <w:jc w:val="both"/>
      </w:pPr>
      <w:r w:rsidRPr="00C665D9">
        <w:t xml:space="preserve">– світлодіодні світильники – </w:t>
      </w:r>
      <w:r w:rsidR="0016307D" w:rsidRPr="00C665D9">
        <w:t>130</w:t>
      </w:r>
      <w:r w:rsidRPr="00C665D9">
        <w:t xml:space="preserve"> шт.; </w:t>
      </w:r>
    </w:p>
    <w:p w:rsidR="000D2C5D" w:rsidRPr="00C665D9" w:rsidRDefault="000D2C5D" w:rsidP="000D2C5D">
      <w:pPr>
        <w:jc w:val="both"/>
      </w:pPr>
      <w:r w:rsidRPr="00C665D9">
        <w:t xml:space="preserve">– опори зовнішнього освітлення </w:t>
      </w:r>
      <w:r w:rsidR="00B46A1C" w:rsidRPr="00C665D9">
        <w:t xml:space="preserve">ОВОГ 10 103/220/4 </w:t>
      </w:r>
      <w:r w:rsidRPr="00C665D9">
        <w:t xml:space="preserve">– </w:t>
      </w:r>
      <w:r w:rsidR="009D1A3C" w:rsidRPr="00C665D9">
        <w:t>20</w:t>
      </w:r>
      <w:r w:rsidRPr="00C665D9">
        <w:t xml:space="preserve"> шт.;</w:t>
      </w:r>
    </w:p>
    <w:p w:rsidR="000D2C5D" w:rsidRPr="00C665D9" w:rsidRDefault="000D2C5D" w:rsidP="000D2C5D">
      <w:pPr>
        <w:jc w:val="both"/>
      </w:pPr>
      <w:r w:rsidRPr="00C665D9">
        <w:t xml:space="preserve">– шафа управління </w:t>
      </w:r>
      <w:r w:rsidR="00B46A1C" w:rsidRPr="00C665D9">
        <w:t xml:space="preserve">ШУОІ-71О-2Н </w:t>
      </w:r>
      <w:r w:rsidRPr="00C665D9">
        <w:t xml:space="preserve">– </w:t>
      </w:r>
      <w:r w:rsidR="00251437" w:rsidRPr="00C665D9">
        <w:t>3</w:t>
      </w:r>
      <w:r w:rsidRPr="00C665D9">
        <w:t xml:space="preserve"> шт.</w:t>
      </w:r>
    </w:p>
    <w:p w:rsidR="000D2C5D" w:rsidRPr="00C665D9" w:rsidRDefault="000D2C5D" w:rsidP="000D2C5D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0D2C5D" w:rsidRPr="00C665D9" w:rsidRDefault="000D2C5D" w:rsidP="000D2C5D">
      <w:pPr>
        <w:ind w:firstLine="708"/>
        <w:jc w:val="both"/>
      </w:pPr>
    </w:p>
    <w:p w:rsidR="000D2C5D" w:rsidRPr="00C665D9" w:rsidRDefault="00452340" w:rsidP="000D2C5D">
      <w:pPr>
        <w:jc w:val="both"/>
        <w:rPr>
          <w:b/>
          <w:bCs/>
        </w:rPr>
      </w:pPr>
      <w:r w:rsidRPr="00C665D9">
        <w:rPr>
          <w:b/>
          <w:bCs/>
        </w:rPr>
        <w:t>10</w:t>
      </w:r>
      <w:r w:rsidR="000D2C5D"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0D2C5D" w:rsidRPr="00C665D9" w:rsidRDefault="000D2C5D" w:rsidP="000D2C5D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«АМУ-ГРУП» за </w:t>
      </w:r>
      <w:r w:rsidR="003F57D6" w:rsidRPr="00C665D9">
        <w:t>вересень – грудень 2020 року</w:t>
      </w:r>
      <w:r w:rsidRPr="00C665D9">
        <w:t xml:space="preserve"> на загальну суму </w:t>
      </w:r>
      <w:r w:rsidR="003F57D6" w:rsidRPr="00C665D9">
        <w:rPr>
          <w:b/>
        </w:rPr>
        <w:t>3284,96160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 xml:space="preserve">, </w:t>
      </w:r>
      <w:r w:rsidR="00EB12A9" w:rsidRPr="00C665D9">
        <w:rPr>
          <w:bCs/>
        </w:rPr>
        <w:t xml:space="preserve">              </w:t>
      </w:r>
      <w:r w:rsidRPr="00C665D9">
        <w:rPr>
          <w:bCs/>
        </w:rPr>
        <w:t>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0D2C5D" w:rsidRPr="00C665D9" w:rsidRDefault="000D2C5D" w:rsidP="000D2C5D">
      <w:pPr>
        <w:ind w:firstLine="708"/>
        <w:jc w:val="both"/>
      </w:pPr>
    </w:p>
    <w:p w:rsidR="000D2C5D" w:rsidRPr="00C665D9" w:rsidRDefault="00452340" w:rsidP="000D2C5D">
      <w:pPr>
        <w:jc w:val="both"/>
        <w:rPr>
          <w:b/>
          <w:bCs/>
        </w:rPr>
      </w:pPr>
      <w:r w:rsidRPr="00C665D9">
        <w:rPr>
          <w:b/>
        </w:rPr>
        <w:t>10</w:t>
      </w:r>
      <w:r w:rsidR="000D2C5D" w:rsidRPr="00C665D9">
        <w:rPr>
          <w:b/>
        </w:rPr>
        <w:t>.6.</w:t>
      </w:r>
      <w:r w:rsidR="000D2C5D" w:rsidRPr="00C665D9">
        <w:t xml:space="preserve"> </w:t>
      </w:r>
      <w:r w:rsidR="000D2C5D" w:rsidRPr="00C665D9">
        <w:rPr>
          <w:b/>
          <w:bCs/>
        </w:rPr>
        <w:t>Акти приймання виконаних будівельних робіт за формою № КБ-2в.</w:t>
      </w:r>
    </w:p>
    <w:p w:rsidR="000D2C5D" w:rsidRPr="00C665D9" w:rsidRDefault="000D2C5D" w:rsidP="000D2C5D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«АМУ-ГРУП» за </w:t>
      </w:r>
      <w:r w:rsidR="003F57D6" w:rsidRPr="00C665D9">
        <w:t xml:space="preserve">вересень – грудень 2020 року на загальну суму </w:t>
      </w:r>
      <w:r w:rsidR="003F57D6" w:rsidRPr="00C665D9">
        <w:rPr>
          <w:b/>
        </w:rPr>
        <w:t xml:space="preserve">3284,96160 </w:t>
      </w:r>
      <w:r w:rsidR="003F57D6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0D2C5D" w:rsidRPr="00C665D9" w:rsidRDefault="000D2C5D" w:rsidP="000D2C5D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3F57D6" w:rsidRPr="00C665D9">
        <w:rPr>
          <w:b/>
        </w:rPr>
        <w:t>3133,00198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0D2C5D" w:rsidRPr="00C665D9" w:rsidRDefault="000D2C5D" w:rsidP="000D2C5D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3F57D6" w:rsidRPr="00C665D9">
        <w:rPr>
          <w:b/>
        </w:rPr>
        <w:t>151,95962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3F57D6" w:rsidRPr="00C665D9">
        <w:rPr>
          <w:b/>
        </w:rPr>
        <w:t>4,63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0D2C5D" w:rsidRPr="00C665D9" w:rsidRDefault="000D2C5D" w:rsidP="000D2C5D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3F57D6" w:rsidRPr="00C665D9">
        <w:rPr>
          <w:b/>
        </w:rPr>
        <w:t xml:space="preserve">151,95962 </w:t>
      </w:r>
      <w:r w:rsidR="00214251" w:rsidRPr="00C665D9">
        <w:rPr>
          <w:b/>
        </w:rPr>
        <w:t>тис. грн</w:t>
      </w:r>
      <w:r w:rsidR="00214251"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251437" w:rsidRPr="00C665D9" w:rsidRDefault="00251437" w:rsidP="000D2C5D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0D2C5D" w:rsidRPr="00C665D9" w:rsidRDefault="00452340" w:rsidP="000D2C5D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10</w:t>
      </w:r>
      <w:r w:rsidR="000D2C5D" w:rsidRPr="00C665D9">
        <w:rPr>
          <w:b/>
          <w:bCs/>
        </w:rPr>
        <w:t>.7. Перевіркою встановлено</w:t>
      </w:r>
      <w:r w:rsidR="000D2C5D"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0D2C5D" w:rsidRPr="00C665D9" w:rsidTr="00F17D6E">
        <w:tc>
          <w:tcPr>
            <w:tcW w:w="7479" w:type="dxa"/>
            <w:shd w:val="clear" w:color="auto" w:fill="auto"/>
          </w:tcPr>
          <w:p w:rsidR="000D2C5D" w:rsidRPr="00C665D9" w:rsidRDefault="000D2C5D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0D2C5D" w:rsidRPr="00C665D9" w:rsidRDefault="000D2C5D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0D2C5D" w:rsidRPr="00C665D9" w:rsidTr="00F17D6E">
        <w:tc>
          <w:tcPr>
            <w:tcW w:w="7479" w:type="dxa"/>
          </w:tcPr>
          <w:p w:rsidR="000D2C5D" w:rsidRPr="00C665D9" w:rsidRDefault="000D2C5D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0D2C5D" w:rsidRPr="00C665D9" w:rsidRDefault="000D2C5D" w:rsidP="00EB12A9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>– 4,</w:t>
            </w:r>
            <w:r w:rsidR="00EB12A9" w:rsidRPr="00C665D9">
              <w:rPr>
                <w:b/>
              </w:rPr>
              <w:t>56679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0D2C5D" w:rsidRPr="00C665D9" w:rsidTr="00F17D6E">
        <w:tc>
          <w:tcPr>
            <w:tcW w:w="7479" w:type="dxa"/>
            <w:shd w:val="clear" w:color="auto" w:fill="auto"/>
          </w:tcPr>
          <w:p w:rsidR="000D2C5D" w:rsidRPr="00C665D9" w:rsidRDefault="000D2C5D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0D2C5D" w:rsidRPr="00C665D9" w:rsidRDefault="000D2C5D" w:rsidP="00EB12A9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>– 4,</w:t>
            </w:r>
            <w:r w:rsidR="00EB12A9" w:rsidRPr="00C665D9">
              <w:rPr>
                <w:b/>
              </w:rPr>
              <w:t>33429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0D2C5D" w:rsidRPr="00C665D9" w:rsidTr="00F17D6E">
        <w:tc>
          <w:tcPr>
            <w:tcW w:w="7479" w:type="dxa"/>
            <w:shd w:val="clear" w:color="auto" w:fill="auto"/>
          </w:tcPr>
          <w:p w:rsidR="000D2C5D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EB12A9" w:rsidRPr="00C665D9" w:rsidRDefault="00EB12A9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0D2C5D" w:rsidRPr="00C665D9" w:rsidRDefault="000D2C5D" w:rsidP="00EB12A9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EB12A9" w:rsidRPr="00C665D9">
              <w:rPr>
                <w:b/>
              </w:rPr>
              <w:t>0,23250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0D2C5D" w:rsidRPr="00C665D9" w:rsidTr="00F17D6E">
        <w:tc>
          <w:tcPr>
            <w:tcW w:w="7479" w:type="dxa"/>
            <w:shd w:val="clear" w:color="auto" w:fill="auto"/>
          </w:tcPr>
          <w:p w:rsidR="00EB12A9" w:rsidRPr="00C665D9" w:rsidRDefault="00EB12A9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5,09 %.</w:t>
            </w:r>
          </w:p>
          <w:p w:rsidR="000D2C5D" w:rsidRPr="00C665D9" w:rsidRDefault="000D2C5D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0D2C5D" w:rsidRPr="00C665D9" w:rsidRDefault="000D2C5D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0D2C5D" w:rsidRPr="00C665D9" w:rsidTr="00F17D6E">
        <w:tc>
          <w:tcPr>
            <w:tcW w:w="7479" w:type="dxa"/>
          </w:tcPr>
          <w:p w:rsidR="000D2C5D" w:rsidRPr="00C665D9" w:rsidRDefault="000D2C5D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0D2C5D" w:rsidRPr="00C665D9" w:rsidRDefault="000D2C5D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3F57D6" w:rsidRPr="00C665D9">
              <w:rPr>
                <w:b/>
              </w:rPr>
              <w:t xml:space="preserve">3284,96160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0D2C5D" w:rsidRPr="00C665D9" w:rsidTr="00F17D6E">
        <w:tc>
          <w:tcPr>
            <w:tcW w:w="7479" w:type="dxa"/>
            <w:shd w:val="clear" w:color="auto" w:fill="auto"/>
          </w:tcPr>
          <w:p w:rsidR="000D2C5D" w:rsidRPr="00C665D9" w:rsidRDefault="000D2C5D" w:rsidP="00F17D6E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0D2C5D" w:rsidRPr="00C665D9" w:rsidRDefault="000D2C5D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3F57D6" w:rsidRPr="00C665D9">
              <w:rPr>
                <w:b/>
              </w:rPr>
              <w:t xml:space="preserve">3133,00198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0D2C5D" w:rsidRPr="00C665D9" w:rsidTr="00F17D6E">
        <w:tc>
          <w:tcPr>
            <w:tcW w:w="7479" w:type="dxa"/>
            <w:shd w:val="clear" w:color="auto" w:fill="auto"/>
          </w:tcPr>
          <w:p w:rsidR="000D2C5D" w:rsidRPr="00C665D9" w:rsidRDefault="00E4166A" w:rsidP="00F17D6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3F57D6" w:rsidRPr="00C665D9" w:rsidRDefault="003F57D6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0D2C5D" w:rsidRPr="00C665D9" w:rsidRDefault="000D2C5D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3F57D6" w:rsidRPr="00C665D9">
              <w:rPr>
                <w:b/>
              </w:rPr>
              <w:t>151,95962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0D2C5D" w:rsidRPr="00C665D9" w:rsidTr="00F17D6E">
        <w:tc>
          <w:tcPr>
            <w:tcW w:w="7479" w:type="dxa"/>
            <w:shd w:val="clear" w:color="auto" w:fill="auto"/>
          </w:tcPr>
          <w:p w:rsidR="000D2C5D" w:rsidRPr="00C665D9" w:rsidRDefault="000D2C5D" w:rsidP="003F57D6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3F57D6" w:rsidRPr="00C665D9">
              <w:rPr>
                <w:b/>
                <w:bCs/>
              </w:rPr>
              <w:t>4,63</w:t>
            </w:r>
            <w:r w:rsidRPr="00C665D9">
              <w:rPr>
                <w:b/>
                <w:bCs/>
              </w:rPr>
              <w:t xml:space="preserve"> %,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0D2C5D" w:rsidRPr="00C665D9" w:rsidRDefault="000D2C5D" w:rsidP="00F17D6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0D2C5D" w:rsidRPr="00C665D9" w:rsidTr="00F17D6E">
        <w:tc>
          <w:tcPr>
            <w:tcW w:w="7479" w:type="dxa"/>
            <w:shd w:val="clear" w:color="auto" w:fill="auto"/>
          </w:tcPr>
          <w:p w:rsidR="000D2C5D" w:rsidRPr="00C665D9" w:rsidRDefault="000D2C5D" w:rsidP="00F17D6E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0D2C5D" w:rsidRPr="00C665D9" w:rsidRDefault="000D2C5D" w:rsidP="00F17D6E">
            <w:pPr>
              <w:rPr>
                <w:b/>
                <w:i/>
              </w:rPr>
            </w:pPr>
          </w:p>
        </w:tc>
      </w:tr>
      <w:tr w:rsidR="000D2C5D" w:rsidRPr="00C665D9" w:rsidTr="00F17D6E">
        <w:tc>
          <w:tcPr>
            <w:tcW w:w="7479" w:type="dxa"/>
            <w:shd w:val="clear" w:color="auto" w:fill="auto"/>
          </w:tcPr>
          <w:p w:rsidR="000D2C5D" w:rsidRPr="00C665D9" w:rsidRDefault="000D2C5D" w:rsidP="00F17D6E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0D2C5D" w:rsidRPr="00C665D9" w:rsidRDefault="000D2C5D" w:rsidP="003F57D6">
            <w:r w:rsidRPr="00C665D9">
              <w:t xml:space="preserve">– </w:t>
            </w:r>
            <w:r w:rsidR="003F57D6" w:rsidRPr="00C665D9">
              <w:t>2725,03901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0D2C5D" w:rsidRPr="00C665D9" w:rsidTr="00F17D6E">
        <w:tc>
          <w:tcPr>
            <w:tcW w:w="7479" w:type="dxa"/>
            <w:shd w:val="clear" w:color="auto" w:fill="auto"/>
          </w:tcPr>
          <w:p w:rsidR="000D2C5D" w:rsidRPr="00C665D9" w:rsidRDefault="000D2C5D" w:rsidP="00F17D6E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0D2C5D" w:rsidRPr="00C665D9" w:rsidRDefault="000D2C5D" w:rsidP="003F57D6">
            <w:r w:rsidRPr="00C665D9">
              <w:t xml:space="preserve">– </w:t>
            </w:r>
            <w:r w:rsidR="003F57D6" w:rsidRPr="00C665D9">
              <w:t>2598,40599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0D2C5D" w:rsidRPr="00C665D9" w:rsidTr="00F17D6E">
        <w:tc>
          <w:tcPr>
            <w:tcW w:w="7479" w:type="dxa"/>
            <w:shd w:val="clear" w:color="auto" w:fill="auto"/>
          </w:tcPr>
          <w:p w:rsidR="000D2C5D" w:rsidRPr="00C665D9" w:rsidRDefault="000D2C5D" w:rsidP="00F17D6E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0D2C5D" w:rsidRPr="00C665D9" w:rsidRDefault="000D2C5D" w:rsidP="003F57D6">
            <w:r w:rsidRPr="00C665D9">
              <w:t xml:space="preserve">– </w:t>
            </w:r>
            <w:r w:rsidR="003F57D6" w:rsidRPr="00C665D9">
              <w:t>126,63302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0D2C5D" w:rsidRPr="00C665D9" w:rsidRDefault="000D2C5D" w:rsidP="000D2C5D">
      <w:pPr>
        <w:jc w:val="both"/>
      </w:pPr>
    </w:p>
    <w:p w:rsidR="00822349" w:rsidRPr="00C665D9" w:rsidRDefault="00822349" w:rsidP="00822349">
      <w:pPr>
        <w:jc w:val="both"/>
        <w:rPr>
          <w:b/>
        </w:rPr>
      </w:pPr>
      <w:r w:rsidRPr="00C665D9">
        <w:rPr>
          <w:b/>
        </w:rPr>
        <w:t xml:space="preserve">11.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3B4FE0" w:rsidRPr="00C665D9">
        <w:rPr>
          <w:b/>
        </w:rPr>
        <w:t>по</w:t>
      </w:r>
      <w:r w:rsidRPr="00C665D9">
        <w:rPr>
          <w:b/>
        </w:rPr>
        <w:t xml:space="preserve"> </w:t>
      </w:r>
      <w:r w:rsidR="00B11FB1" w:rsidRPr="00C665D9">
        <w:rPr>
          <w:b/>
        </w:rPr>
        <w:t xml:space="preserve">вул. Попудренка, ПВ-5569, </w:t>
      </w:r>
      <w:r w:rsidR="003B4FE0" w:rsidRPr="00C665D9">
        <w:rPr>
          <w:b/>
        </w:rPr>
        <w:t xml:space="preserve">                     </w:t>
      </w:r>
      <w:r w:rsidR="00B11FB1" w:rsidRPr="00C665D9">
        <w:rPr>
          <w:b/>
        </w:rPr>
        <w:t>ПВ-5168, ПВ-5913, ПВ-5650, ПВ-5529, ПВ-5208, ПВ-5356, ПВ-5297 у Дніпровському та Деснянському районах</w:t>
      </w:r>
      <w:r w:rsidRPr="00C665D9">
        <w:rPr>
          <w:b/>
        </w:rPr>
        <w:t xml:space="preserve"> м. Києва</w:t>
      </w:r>
      <w:r w:rsidR="00713C69" w:rsidRPr="00C665D9">
        <w:rPr>
          <w:b/>
        </w:rPr>
        <w:t>.</w:t>
      </w:r>
    </w:p>
    <w:p w:rsidR="00822349" w:rsidRPr="00C665D9" w:rsidRDefault="00822349" w:rsidP="00822349">
      <w:pPr>
        <w:jc w:val="both"/>
        <w:rPr>
          <w:bCs/>
        </w:rPr>
      </w:pPr>
    </w:p>
    <w:p w:rsidR="000E03B3" w:rsidRPr="00C665D9" w:rsidRDefault="000E03B3" w:rsidP="000E03B3">
      <w:r w:rsidRPr="00C665D9">
        <w:t>Перевірка проводилась за період виконання робіт:</w:t>
      </w:r>
    </w:p>
    <w:p w:rsidR="000E03B3" w:rsidRPr="00C665D9" w:rsidRDefault="000E03B3" w:rsidP="000E03B3">
      <w:r w:rsidRPr="00C665D9">
        <w:t xml:space="preserve">– будівельні роботи: </w:t>
      </w:r>
      <w:r w:rsidR="00F44682" w:rsidRPr="00C665D9">
        <w:t>листопад</w:t>
      </w:r>
      <w:r w:rsidRPr="00C665D9">
        <w:t xml:space="preserve"> – грудень 2019 року</w:t>
      </w:r>
      <w:r w:rsidR="008D62CA" w:rsidRPr="00C665D9">
        <w:t>;</w:t>
      </w:r>
    </w:p>
    <w:p w:rsidR="000E03B3" w:rsidRPr="00C665D9" w:rsidRDefault="000E03B3" w:rsidP="000E03B3">
      <w:r w:rsidRPr="00C665D9">
        <w:t xml:space="preserve">– технічний нагляд: </w:t>
      </w:r>
      <w:r w:rsidR="00F44682" w:rsidRPr="00C665D9">
        <w:t>листопад – грудень 2019 року</w:t>
      </w:r>
      <w:r w:rsidRPr="00C665D9">
        <w:t>.</w:t>
      </w:r>
    </w:p>
    <w:p w:rsidR="000E03B3" w:rsidRPr="00C665D9" w:rsidRDefault="000E03B3" w:rsidP="000E03B3"/>
    <w:p w:rsidR="000E03B3" w:rsidRPr="00C665D9" w:rsidRDefault="000E03B3" w:rsidP="000E03B3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713C69" w:rsidRPr="00C665D9">
        <w:t>ПП</w:t>
      </w:r>
      <w:r w:rsidRPr="00C665D9">
        <w:t xml:space="preserve"> «</w:t>
      </w:r>
      <w:r w:rsidR="00713C69" w:rsidRPr="00C665D9">
        <w:t>РЕМВОДПЛАСТ ПЛЮС</w:t>
      </w:r>
      <w:r w:rsidRPr="00C665D9">
        <w:t xml:space="preserve">». </w:t>
      </w:r>
    </w:p>
    <w:p w:rsidR="000E03B3" w:rsidRPr="00C665D9" w:rsidRDefault="000E03B3" w:rsidP="000E03B3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ТОВ «ПРОЕКТ-СТУДІЯ».</w:t>
      </w:r>
    </w:p>
    <w:p w:rsidR="000E03B3" w:rsidRPr="00C665D9" w:rsidRDefault="000E03B3" w:rsidP="000E03B3">
      <w:pPr>
        <w:jc w:val="both"/>
        <w:rPr>
          <w:bCs/>
        </w:rPr>
      </w:pPr>
    </w:p>
    <w:p w:rsidR="000E03B3" w:rsidRPr="00C665D9" w:rsidRDefault="000E03B3" w:rsidP="000E03B3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0E03B3" w:rsidRPr="00C665D9" w:rsidRDefault="000E03B3" w:rsidP="000E03B3">
      <w:r w:rsidRPr="00C665D9">
        <w:t>– Договори (контракти) підряду та додаткові угоди до них.</w:t>
      </w:r>
    </w:p>
    <w:p w:rsidR="000E03B3" w:rsidRPr="00C665D9" w:rsidRDefault="000E03B3" w:rsidP="000E03B3">
      <w:r w:rsidRPr="00C665D9">
        <w:t>– Акт технічного приймання закінчених робіт.</w:t>
      </w:r>
    </w:p>
    <w:p w:rsidR="000E03B3" w:rsidRPr="00C665D9" w:rsidRDefault="000E03B3" w:rsidP="000E03B3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0E03B3" w:rsidRPr="00C665D9" w:rsidRDefault="000E03B3" w:rsidP="000E03B3">
      <w:pPr>
        <w:jc w:val="both"/>
      </w:pPr>
      <w:r w:rsidRPr="00C665D9">
        <w:t>– Акти приймання виконаних будівельних робіт за формою № КБ-2в.</w:t>
      </w:r>
    </w:p>
    <w:p w:rsidR="000E03B3" w:rsidRPr="00C665D9" w:rsidRDefault="000E03B3" w:rsidP="000E03B3">
      <w:pPr>
        <w:jc w:val="both"/>
      </w:pPr>
      <w:r w:rsidRPr="00C665D9">
        <w:t>– Договірна ціна.</w:t>
      </w:r>
    </w:p>
    <w:p w:rsidR="000E03B3" w:rsidRPr="00C665D9" w:rsidRDefault="000E03B3" w:rsidP="000E03B3">
      <w:pPr>
        <w:jc w:val="both"/>
      </w:pPr>
      <w:r w:rsidRPr="00C665D9">
        <w:t>– Локальний кошторис з розрахунками.</w:t>
      </w:r>
    </w:p>
    <w:p w:rsidR="000E03B3" w:rsidRPr="00C665D9" w:rsidRDefault="000E03B3" w:rsidP="000E03B3">
      <w:pPr>
        <w:jc w:val="both"/>
      </w:pPr>
      <w:r w:rsidRPr="00C665D9">
        <w:t>– Виконавча документація.</w:t>
      </w:r>
    </w:p>
    <w:p w:rsidR="000E03B3" w:rsidRPr="00C665D9" w:rsidRDefault="000E03B3" w:rsidP="000E03B3">
      <w:pPr>
        <w:jc w:val="both"/>
      </w:pPr>
      <w:r w:rsidRPr="00C665D9">
        <w:t>– Видаткові накладні.</w:t>
      </w:r>
    </w:p>
    <w:p w:rsidR="000E03B3" w:rsidRPr="00C665D9" w:rsidRDefault="000E03B3" w:rsidP="000E03B3">
      <w:pPr>
        <w:jc w:val="both"/>
      </w:pPr>
      <w:r w:rsidRPr="00C665D9">
        <w:t>– Підсумкові відомості ресурсів.</w:t>
      </w:r>
    </w:p>
    <w:p w:rsidR="000E03B3" w:rsidRPr="00C665D9" w:rsidRDefault="000E03B3" w:rsidP="000E03B3">
      <w:r w:rsidRPr="00C665D9">
        <w:t>– Дефектний акт.</w:t>
      </w:r>
    </w:p>
    <w:p w:rsidR="000E03B3" w:rsidRPr="00C665D9" w:rsidRDefault="000E03B3" w:rsidP="000E03B3">
      <w:pPr>
        <w:jc w:val="both"/>
      </w:pPr>
      <w:r w:rsidRPr="00C665D9">
        <w:t>– Експертний звіт.</w:t>
      </w:r>
    </w:p>
    <w:p w:rsidR="000E03B3" w:rsidRPr="00C665D9" w:rsidRDefault="000E03B3" w:rsidP="000E03B3">
      <w:pPr>
        <w:jc w:val="both"/>
      </w:pPr>
      <w:r w:rsidRPr="00C665D9">
        <w:t>– Зведений кошторисний розрахунок вартості об’єкта будівництва.</w:t>
      </w:r>
    </w:p>
    <w:p w:rsidR="000E03B3" w:rsidRPr="00C665D9" w:rsidRDefault="000E03B3" w:rsidP="000E03B3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D14E93" w:rsidRPr="00C665D9">
        <w:t>02.05</w:t>
      </w:r>
      <w:r w:rsidRPr="00C665D9">
        <w:t>.2019 № 1</w:t>
      </w:r>
      <w:r w:rsidR="00D14E93" w:rsidRPr="00C665D9">
        <w:t>80</w:t>
      </w:r>
      <w:r w:rsidRPr="00C665D9">
        <w:t>-Б.</w:t>
      </w:r>
    </w:p>
    <w:p w:rsidR="000E03B3" w:rsidRPr="00C665D9" w:rsidRDefault="000E03B3" w:rsidP="000E03B3">
      <w:pPr>
        <w:jc w:val="both"/>
      </w:pPr>
      <w:r w:rsidRPr="00C665D9">
        <w:t>– Лист</w:t>
      </w:r>
      <w:r w:rsidR="009C6B52" w:rsidRPr="00C665D9">
        <w:t>и</w:t>
      </w:r>
      <w:r w:rsidRPr="00C665D9">
        <w:t xml:space="preserve"> Департаменту транспортної інфраструктури виконавчого органу Київської міської ради (КМДА) </w:t>
      </w:r>
      <w:r w:rsidR="009C6B52" w:rsidRPr="00C665D9">
        <w:t xml:space="preserve">від 22.08.2019 № 053-8189, </w:t>
      </w:r>
      <w:r w:rsidRPr="00C665D9">
        <w:t xml:space="preserve">від </w:t>
      </w:r>
      <w:r w:rsidR="009C6B52" w:rsidRPr="00C665D9">
        <w:t>27.08</w:t>
      </w:r>
      <w:r w:rsidRPr="00C665D9">
        <w:t>.2019 № 053-</w:t>
      </w:r>
      <w:r w:rsidR="009C6B52" w:rsidRPr="00C665D9">
        <w:t>8224</w:t>
      </w:r>
      <w:r w:rsidR="001B22E1" w:rsidRPr="00C665D9">
        <w:t>, від 14.01.2020                             № 053-481, від 14.05.2020 № 053-7733.</w:t>
      </w:r>
    </w:p>
    <w:p w:rsidR="000E03B3" w:rsidRPr="00C665D9" w:rsidRDefault="000E03B3" w:rsidP="000E03B3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BF1752" w:rsidRPr="00C665D9" w:rsidRDefault="00BF1752" w:rsidP="00BF1752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0E03B3" w:rsidRPr="00C665D9" w:rsidRDefault="000E03B3" w:rsidP="000E03B3">
      <w:pPr>
        <w:jc w:val="both"/>
      </w:pPr>
    </w:p>
    <w:p w:rsidR="000E03B3" w:rsidRPr="00C665D9" w:rsidRDefault="000E03B3" w:rsidP="000E03B3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0E03B3" w:rsidRPr="00C665D9" w:rsidRDefault="000E03B3" w:rsidP="000E03B3">
      <w:pPr>
        <w:jc w:val="both"/>
        <w:rPr>
          <w:bCs/>
        </w:rPr>
      </w:pPr>
    </w:p>
    <w:p w:rsidR="000E03B3" w:rsidRPr="00C665D9" w:rsidRDefault="00713C69" w:rsidP="000E03B3">
      <w:pPr>
        <w:rPr>
          <w:b/>
          <w:bCs/>
        </w:rPr>
      </w:pPr>
      <w:r w:rsidRPr="00C665D9">
        <w:rPr>
          <w:b/>
          <w:bCs/>
        </w:rPr>
        <w:t>11</w:t>
      </w:r>
      <w:r w:rsidR="000E03B3" w:rsidRPr="00C665D9">
        <w:rPr>
          <w:b/>
          <w:bCs/>
        </w:rPr>
        <w:t>.1. Договори (контракти) підряду та додаткові угоди.</w:t>
      </w:r>
    </w:p>
    <w:p w:rsidR="000E03B3" w:rsidRPr="00C665D9" w:rsidRDefault="00713C69" w:rsidP="000E03B3">
      <w:pPr>
        <w:jc w:val="both"/>
      </w:pPr>
      <w:r w:rsidRPr="00C665D9">
        <w:t>11</w:t>
      </w:r>
      <w:r w:rsidR="000E03B3" w:rsidRPr="00C665D9">
        <w:t xml:space="preserve">.1.1. Договір підряду від </w:t>
      </w:r>
      <w:r w:rsidRPr="00C665D9">
        <w:t>23.08</w:t>
      </w:r>
      <w:r w:rsidR="000E03B3" w:rsidRPr="00C665D9">
        <w:t xml:space="preserve">.2019 № </w:t>
      </w:r>
      <w:r w:rsidRPr="00C665D9">
        <w:t>98</w:t>
      </w:r>
      <w:r w:rsidR="000E03B3" w:rsidRPr="00C665D9">
        <w:t xml:space="preserve">-КР укладено між Замовником – </w:t>
      </w:r>
      <w:r w:rsidR="000E03B3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0E03B3" w:rsidRPr="00C665D9">
        <w:t xml:space="preserve">та </w:t>
      </w:r>
      <w:r w:rsidR="000E03B3" w:rsidRPr="00C665D9">
        <w:rPr>
          <w:bCs/>
        </w:rPr>
        <w:t>Підрядником</w:t>
      </w:r>
      <w:r w:rsidR="000E03B3" w:rsidRPr="00C665D9">
        <w:t xml:space="preserve"> – </w:t>
      </w:r>
      <w:r w:rsidRPr="00C665D9">
        <w:t>ПП «РЕМВОДПЛАСТ ПЛЮС»</w:t>
      </w:r>
      <w:r w:rsidR="000E03B3" w:rsidRPr="00C665D9">
        <w:t xml:space="preserve">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Попудренка, ПВ-5569, ПВ-5168, ПВ-5913, ПВ-5650, ПВ-5529, ПВ-5208, ПВ-5356, ПВ-5297 у Дніпровському та Деснянському районах м. Києва</w:t>
      </w:r>
      <w:r w:rsidR="000E03B3"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Pr="00C665D9">
        <w:t>262</w:t>
      </w:r>
      <w:r w:rsidR="000E03B3" w:rsidRPr="00C665D9">
        <w:t xml:space="preserve"> шт., опори зовнішнього освітлення – </w:t>
      </w:r>
      <w:r w:rsidRPr="00C665D9">
        <w:t>115</w:t>
      </w:r>
      <w:r w:rsidR="000E03B3" w:rsidRPr="00C665D9">
        <w:t xml:space="preserve"> шт., шафа управління – </w:t>
      </w:r>
      <w:r w:rsidRPr="00C665D9">
        <w:t>6</w:t>
      </w:r>
      <w:r w:rsidR="000E03B3" w:rsidRPr="00C665D9">
        <w:t xml:space="preserve"> шт. Строки виконання робіт: не пізніше 20 грудня 2019 року. Договірна ціна становить </w:t>
      </w:r>
      <w:r w:rsidRPr="00C665D9">
        <w:t>10050673,40</w:t>
      </w:r>
      <w:r w:rsidR="000E03B3" w:rsidRPr="00C665D9">
        <w:t xml:space="preserve"> грн (</w:t>
      </w:r>
      <w:r w:rsidRPr="00C665D9">
        <w:t>Десять</w:t>
      </w:r>
      <w:r w:rsidR="000E03B3" w:rsidRPr="00C665D9">
        <w:t xml:space="preserve"> мільйонів </w:t>
      </w:r>
      <w:r w:rsidRPr="00C665D9">
        <w:t xml:space="preserve">п’ятдесят </w:t>
      </w:r>
      <w:r w:rsidR="000E03B3" w:rsidRPr="00C665D9">
        <w:t xml:space="preserve">тисяч шістсот сімдесят </w:t>
      </w:r>
      <w:r w:rsidRPr="00C665D9">
        <w:t>три</w:t>
      </w:r>
      <w:r w:rsidR="000E03B3" w:rsidRPr="00C665D9">
        <w:t xml:space="preserve"> грн </w:t>
      </w:r>
      <w:r w:rsidRPr="00C665D9">
        <w:t>4</w:t>
      </w:r>
      <w:r w:rsidR="000E03B3" w:rsidRPr="00C665D9">
        <w:t>0 коп.) з ПДВ. До договору додається: договірна ціна з кошторисними розрахунками Підрядника, календарний план виконання робіт.</w:t>
      </w:r>
    </w:p>
    <w:p w:rsidR="00ED5652" w:rsidRPr="00C665D9" w:rsidRDefault="00ED5652" w:rsidP="000E03B3">
      <w:pPr>
        <w:jc w:val="both"/>
      </w:pPr>
      <w:r w:rsidRPr="00C665D9">
        <w:t>11</w:t>
      </w:r>
      <w:r w:rsidR="000E03B3" w:rsidRPr="00C665D9">
        <w:t xml:space="preserve">.1.2. Додаткова угода від </w:t>
      </w:r>
      <w:r w:rsidRPr="00C665D9">
        <w:t>29.08</w:t>
      </w:r>
      <w:r w:rsidR="000E03B3" w:rsidRPr="00C665D9">
        <w:t xml:space="preserve">.2019 № 1 до Договору підряду від </w:t>
      </w:r>
      <w:r w:rsidRPr="00C665D9">
        <w:t>23.08.2019 № 98-КР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</w:t>
      </w:r>
      <w:r w:rsidR="000E03B3" w:rsidRPr="00C665D9">
        <w:t xml:space="preserve"> </w:t>
      </w:r>
    </w:p>
    <w:p w:rsidR="00ED5652" w:rsidRPr="00C665D9" w:rsidRDefault="00ED5652" w:rsidP="000E03B3">
      <w:pPr>
        <w:jc w:val="both"/>
      </w:pPr>
      <w:r w:rsidRPr="00C665D9">
        <w:t>у зв’язку з виправленням технічної помилки.</w:t>
      </w:r>
    </w:p>
    <w:p w:rsidR="00241C9F" w:rsidRPr="00C665D9" w:rsidRDefault="00241C9F" w:rsidP="00241C9F">
      <w:pPr>
        <w:jc w:val="both"/>
      </w:pPr>
      <w:r w:rsidRPr="00C665D9">
        <w:t xml:space="preserve">11.1.3. Додаткова угода від 27.12.2019 № 2 до Договору підряду від 23.08.2019 № 98-КР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0E03B3" w:rsidRPr="00C665D9" w:rsidRDefault="000E03B3" w:rsidP="000E03B3">
      <w:pPr>
        <w:jc w:val="both"/>
      </w:pPr>
      <w:r w:rsidRPr="00C665D9">
        <w:t xml:space="preserve">у зв’язку з внесенням змін до </w:t>
      </w:r>
      <w:r w:rsidR="00692A7C" w:rsidRPr="00C665D9">
        <w:t>Договору.</w:t>
      </w:r>
      <w:r w:rsidRPr="00C665D9">
        <w:t xml:space="preserve"> Відтепер договірна ціна становить </w:t>
      </w:r>
      <w:r w:rsidR="00241C9F" w:rsidRPr="00C665D9">
        <w:t>9886428,68</w:t>
      </w:r>
      <w:r w:rsidRPr="00C665D9">
        <w:t xml:space="preserve"> грн (</w:t>
      </w:r>
      <w:r w:rsidR="00241C9F" w:rsidRPr="00C665D9">
        <w:t>Дев’ять</w:t>
      </w:r>
      <w:r w:rsidRPr="00C665D9">
        <w:t xml:space="preserve"> мільйонів </w:t>
      </w:r>
      <w:r w:rsidR="00241C9F" w:rsidRPr="00C665D9">
        <w:t>вісімсот вісімдесят шість</w:t>
      </w:r>
      <w:r w:rsidRPr="00C665D9">
        <w:t xml:space="preserve"> тисяч </w:t>
      </w:r>
      <w:r w:rsidR="00241C9F" w:rsidRPr="00C665D9">
        <w:t>чотириста двадцять вісім</w:t>
      </w:r>
      <w:r w:rsidRPr="00C665D9">
        <w:t xml:space="preserve"> грн </w:t>
      </w:r>
      <w:r w:rsidR="00241C9F" w:rsidRPr="00C665D9">
        <w:t>68</w:t>
      </w:r>
      <w:r w:rsidRPr="00C665D9">
        <w:t xml:space="preserve"> коп.) з ПДВ. До угоди додається: договірна ціна з кошторисними розрахунками Підрядника (в редакції </w:t>
      </w:r>
      <w:r w:rsidR="00241C9F" w:rsidRPr="00C665D9">
        <w:t>27</w:t>
      </w:r>
      <w:r w:rsidRPr="00C665D9">
        <w:t xml:space="preserve">.12.2019). </w:t>
      </w:r>
    </w:p>
    <w:p w:rsidR="0086636E" w:rsidRPr="00C665D9" w:rsidRDefault="0086636E" w:rsidP="0086636E">
      <w:pPr>
        <w:jc w:val="both"/>
      </w:pPr>
      <w:r w:rsidRPr="00C665D9">
        <w:t xml:space="preserve">11.1.4. Додаткова угода від 30.12.2019 № 3 до Договору підряду від 23.08.2019 № 98-КР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86636E" w:rsidRPr="00C665D9" w:rsidRDefault="0086636E" w:rsidP="0086636E">
      <w:pPr>
        <w:jc w:val="both"/>
      </w:pPr>
      <w:r w:rsidRPr="00C665D9">
        <w:t xml:space="preserve">у зв’язку з внесенням змін до </w:t>
      </w:r>
      <w:r w:rsidR="00692A7C" w:rsidRPr="00C665D9">
        <w:t>Договору.</w:t>
      </w:r>
      <w:r w:rsidRPr="00C665D9">
        <w:t xml:space="preserve"> Відтепер договірна ціна становить 9886428,68 грн (Дев’ять мільйонів вісімсот вісімдесят шість тисяч чотириста двадцять вісім грн 68 коп.) з ПДВ. Оплата виконаних робіт здійснена в 2019 році </w:t>
      </w:r>
      <w:r w:rsidR="001F5C60" w:rsidRPr="00C665D9">
        <w:t xml:space="preserve">4185047,22 грн, з ПДВ. </w:t>
      </w:r>
    </w:p>
    <w:p w:rsidR="00906A69" w:rsidRPr="00C665D9" w:rsidRDefault="00906A69" w:rsidP="00906A69">
      <w:pPr>
        <w:jc w:val="both"/>
      </w:pPr>
      <w:r w:rsidRPr="00C665D9">
        <w:t xml:space="preserve">11.1.5. Додаткова угода від </w:t>
      </w:r>
      <w:r w:rsidR="00415423" w:rsidRPr="00C665D9">
        <w:t>23.03.2020</w:t>
      </w:r>
      <w:r w:rsidRPr="00C665D9">
        <w:t xml:space="preserve"> № </w:t>
      </w:r>
      <w:r w:rsidR="00415423" w:rsidRPr="00C665D9">
        <w:t>4</w:t>
      </w:r>
      <w:r w:rsidRPr="00C665D9">
        <w:t xml:space="preserve"> до Договору підряду від 23.08.2019 № 98-КР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D36775" w:rsidRPr="00C665D9" w:rsidRDefault="00906A69" w:rsidP="00906A69">
      <w:pPr>
        <w:jc w:val="both"/>
      </w:pPr>
      <w:r w:rsidRPr="00C665D9">
        <w:t xml:space="preserve">у зв’язку з зміною </w:t>
      </w:r>
      <w:r w:rsidR="00D36775" w:rsidRPr="00C665D9">
        <w:t>реквізитів Сторін.</w:t>
      </w:r>
      <w:r w:rsidR="00415423" w:rsidRPr="00C665D9">
        <w:t xml:space="preserve"> Договірна ціна становить 9886428,68 грн (Дев’ять мільйонів вісімсот вісімдесят шість тисяч чотириста двадцять вісім грн 68 коп.) з ПДВ. Оплата виконаних робіт здійснена в 2019 році 4185047,22 грн, з ПДВ, в 2020 році – 5701381,46 грн, з ПДВ.</w:t>
      </w:r>
    </w:p>
    <w:p w:rsidR="005A3614" w:rsidRPr="00C665D9" w:rsidRDefault="005A3614" w:rsidP="005A3614">
      <w:pPr>
        <w:jc w:val="both"/>
      </w:pPr>
      <w:r w:rsidRPr="00C665D9">
        <w:t xml:space="preserve">11.1.6. Додаткова угода від 14.05.2020 № 5 до Договору підряду від 23.08.2019 № 98-КР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5A3614" w:rsidRPr="00C665D9" w:rsidRDefault="005A3614" w:rsidP="005A3614">
      <w:pPr>
        <w:jc w:val="both"/>
      </w:pPr>
      <w:r w:rsidRPr="00C665D9">
        <w:t xml:space="preserve">у зв’язку </w:t>
      </w:r>
      <w:r w:rsidR="0089369E" w:rsidRPr="00C665D9">
        <w:t xml:space="preserve">з пролонгацією Договору, уточненням обсягів фінансування та зміною реквізитів Підрядника </w:t>
      </w:r>
      <w:r w:rsidRPr="00C665D9">
        <w:t>з зміною реквізитів Підрядника. Договірна ціна становить 9886428,68 грн (Дев’ять мільйонів вісімсот вісімдесят шість тисяч чотириста двадцять вісім грн 68 коп.) з ПДВ. Оплата виконаних робіт здійснена в 2019 році 4185047,22 грн, з ПДВ, в 2020 році – 5701381,46 грн, з ПДВ.</w:t>
      </w:r>
    </w:p>
    <w:p w:rsidR="000E03B3" w:rsidRPr="00C665D9" w:rsidRDefault="0086636E" w:rsidP="000E03B3">
      <w:pPr>
        <w:jc w:val="both"/>
      </w:pPr>
      <w:r w:rsidRPr="00C665D9">
        <w:t>11</w:t>
      </w:r>
      <w:r w:rsidR="000E03B3" w:rsidRPr="00C665D9">
        <w:t>.1.</w:t>
      </w:r>
      <w:r w:rsidR="00415BC0" w:rsidRPr="00C665D9">
        <w:t>7</w:t>
      </w:r>
      <w:r w:rsidR="000E03B3" w:rsidRPr="00C665D9">
        <w:t xml:space="preserve">. Договір від </w:t>
      </w:r>
      <w:r w:rsidR="00415BC0" w:rsidRPr="00C665D9">
        <w:t>18.06</w:t>
      </w:r>
      <w:r w:rsidR="000E03B3" w:rsidRPr="00C665D9">
        <w:t xml:space="preserve">.2019 № </w:t>
      </w:r>
      <w:r w:rsidR="00415BC0" w:rsidRPr="00C665D9">
        <w:t>98</w:t>
      </w:r>
      <w:r w:rsidR="000E03B3" w:rsidRPr="00C665D9">
        <w:t xml:space="preserve">-ТНКР про здійснення технічного нагляду укладено між Замовником – </w:t>
      </w:r>
      <w:r w:rsidR="000E03B3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0E03B3" w:rsidRPr="00C665D9">
        <w:t xml:space="preserve">та </w:t>
      </w:r>
      <w:r w:rsidR="000E03B3" w:rsidRPr="00C665D9">
        <w:rPr>
          <w:bCs/>
        </w:rPr>
        <w:t>Виконавцем</w:t>
      </w:r>
      <w:r w:rsidR="000E03B3" w:rsidRPr="00C665D9">
        <w:t xml:space="preserve"> – ТОВ «ПРОЕКТ-СТУДІЯ».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15BC0" w:rsidRPr="00C665D9">
        <w:t>по вул. Попудренка, ПВ-5569, ПВ-5168, ПВ-5913, ПВ-5650, ПВ-5529, ПВ-5208, ПВ-5356, ПВ-5297 у Дніпровському та Деснянському районах м. Києва</w:t>
      </w:r>
      <w:r w:rsidR="000E03B3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0E03B3" w:rsidRPr="00C665D9">
        <w:t xml:space="preserve"> 0,</w:t>
      </w:r>
      <w:r w:rsidR="003E5FB9" w:rsidRPr="00C665D9">
        <w:t>07</w:t>
      </w:r>
      <w:r w:rsidR="000E03B3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3E5FB9" w:rsidRPr="00C665D9">
        <w:t>6000</w:t>
      </w:r>
      <w:r w:rsidR="000E03B3" w:rsidRPr="00C665D9">
        <w:t>,00 грн (</w:t>
      </w:r>
      <w:r w:rsidR="003E5FB9" w:rsidRPr="00C665D9">
        <w:t xml:space="preserve">Шість </w:t>
      </w:r>
      <w:r w:rsidR="000E03B3" w:rsidRPr="00C665D9">
        <w:t>тисяч грн 00 коп.) без ПДВ. До договору додається: протокол узгодження договірної ціни.</w:t>
      </w:r>
    </w:p>
    <w:p w:rsidR="000E03B3" w:rsidRPr="00C665D9" w:rsidRDefault="00113D72" w:rsidP="000E03B3">
      <w:pPr>
        <w:jc w:val="both"/>
      </w:pPr>
      <w:r w:rsidRPr="00C665D9">
        <w:t>11</w:t>
      </w:r>
      <w:r w:rsidR="000E03B3" w:rsidRPr="00C665D9">
        <w:t>.1.</w:t>
      </w:r>
      <w:r w:rsidRPr="00C665D9">
        <w:t>8</w:t>
      </w:r>
      <w:r w:rsidR="000E03B3" w:rsidRPr="00C665D9">
        <w:t xml:space="preserve">. Додаткова угода від </w:t>
      </w:r>
      <w:r w:rsidRPr="00C665D9">
        <w:t>27.12</w:t>
      </w:r>
      <w:r w:rsidR="000E03B3" w:rsidRPr="00C665D9">
        <w:t xml:space="preserve">.2019 № 1 до Договору від </w:t>
      </w:r>
      <w:r w:rsidRPr="00C665D9">
        <w:t xml:space="preserve">18.06.2019 № 98-ТНКР </w:t>
      </w:r>
      <w:r w:rsidR="000E03B3" w:rsidRPr="00C665D9">
        <w:t xml:space="preserve">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ТОВ «ПРОЕКТ-СТУДІЯ» з визначенням вартості послуг з технічного нагляду в розмірі </w:t>
      </w:r>
      <w:r w:rsidR="00780744" w:rsidRPr="00C665D9">
        <w:t>5396,38</w:t>
      </w:r>
      <w:r w:rsidR="000E03B3" w:rsidRPr="00C665D9">
        <w:t xml:space="preserve"> грн (</w:t>
      </w:r>
      <w:r w:rsidR="00780744" w:rsidRPr="00C665D9">
        <w:t>П’ять</w:t>
      </w:r>
      <w:r w:rsidR="000E03B3" w:rsidRPr="00C665D9">
        <w:t xml:space="preserve"> тисяч триста </w:t>
      </w:r>
      <w:r w:rsidR="00780744" w:rsidRPr="00C665D9">
        <w:t>дев’яносто шість</w:t>
      </w:r>
      <w:r w:rsidR="000E03B3" w:rsidRPr="00C665D9">
        <w:t xml:space="preserve"> грн </w:t>
      </w:r>
      <w:r w:rsidR="00780744" w:rsidRPr="00C665D9">
        <w:t>38</w:t>
      </w:r>
      <w:r w:rsidR="000E03B3" w:rsidRPr="00C665D9">
        <w:t xml:space="preserve"> коп.) без ПДВ. До додаткової угоди додається: протокол узгодження договірної ціни в редакції 2</w:t>
      </w:r>
      <w:r w:rsidR="00780744" w:rsidRPr="00C665D9">
        <w:t>7</w:t>
      </w:r>
      <w:r w:rsidR="000E03B3" w:rsidRPr="00C665D9">
        <w:t>.12.2019.</w:t>
      </w:r>
    </w:p>
    <w:p w:rsidR="000E03B3" w:rsidRPr="00C665D9" w:rsidRDefault="00596BD9" w:rsidP="000E03B3">
      <w:pPr>
        <w:jc w:val="both"/>
      </w:pPr>
      <w:r w:rsidRPr="00C665D9">
        <w:t>11</w:t>
      </w:r>
      <w:r w:rsidR="000E03B3" w:rsidRPr="00C665D9">
        <w:t>.1.</w:t>
      </w:r>
      <w:r w:rsidRPr="00C665D9">
        <w:t>9</w:t>
      </w:r>
      <w:r w:rsidR="000E03B3" w:rsidRPr="00C665D9">
        <w:t xml:space="preserve">. Договір від </w:t>
      </w:r>
      <w:r w:rsidRPr="00C665D9">
        <w:t>18.04</w:t>
      </w:r>
      <w:r w:rsidR="000E03B3" w:rsidRPr="00C665D9">
        <w:t>.2019 № 00-0</w:t>
      </w:r>
      <w:r w:rsidRPr="00C665D9">
        <w:t>34</w:t>
      </w:r>
      <w:r w:rsidR="000E03B3" w:rsidRPr="00C665D9">
        <w:t xml:space="preserve">0-19/КД укладено між Замовником – </w:t>
      </w:r>
      <w:r w:rsidR="000E03B3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0E03B3" w:rsidRPr="00C665D9">
        <w:t xml:space="preserve">та </w:t>
      </w:r>
      <w:r w:rsidR="000E03B3" w:rsidRPr="00C665D9">
        <w:rPr>
          <w:bCs/>
        </w:rPr>
        <w:t>Виконавцем</w:t>
      </w:r>
      <w:r w:rsidR="000E03B3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Попудренка, ПВ-5569, ПВ-5168, ПВ-5913, ПВ-5650, ПВ-5529, ПВ-5208, ПВ-5356, ПВ-5297 у Дніпровському та Деснянському районах м. Києва</w:t>
      </w:r>
      <w:r w:rsidR="000E03B3" w:rsidRPr="00C665D9">
        <w:t xml:space="preserve">. Вартість робіт становить </w:t>
      </w:r>
      <w:r w:rsidRPr="00C665D9">
        <w:t>7653,01</w:t>
      </w:r>
      <w:r w:rsidR="000E03B3" w:rsidRPr="00C665D9">
        <w:t xml:space="preserve"> (</w:t>
      </w:r>
      <w:r w:rsidRPr="00C665D9">
        <w:t>Сім</w:t>
      </w:r>
      <w:r w:rsidR="000E03B3" w:rsidRPr="00C665D9">
        <w:t xml:space="preserve"> тисяч </w:t>
      </w:r>
      <w:r w:rsidRPr="00C665D9">
        <w:t>шістсот</w:t>
      </w:r>
      <w:r w:rsidR="000E03B3" w:rsidRPr="00C665D9">
        <w:t xml:space="preserve"> п’ятдесят три грн </w:t>
      </w:r>
      <w:r w:rsidRPr="00C665D9">
        <w:t>01</w:t>
      </w:r>
      <w:r w:rsidR="000E03B3" w:rsidRPr="00C665D9">
        <w:t xml:space="preserve"> коп.) з ПДВ.</w:t>
      </w:r>
    </w:p>
    <w:p w:rsidR="000E03B3" w:rsidRPr="00C665D9" w:rsidRDefault="006F7A1D" w:rsidP="000E03B3">
      <w:pPr>
        <w:jc w:val="both"/>
      </w:pPr>
      <w:r w:rsidRPr="00C665D9">
        <w:t>11</w:t>
      </w:r>
      <w:r w:rsidR="000E03B3" w:rsidRPr="00C665D9">
        <w:t>.1.</w:t>
      </w:r>
      <w:r w:rsidR="00596BD9" w:rsidRPr="00C665D9">
        <w:t>10</w:t>
      </w:r>
      <w:r w:rsidR="000E03B3" w:rsidRPr="00C665D9">
        <w:t xml:space="preserve">. Договір від </w:t>
      </w:r>
      <w:r w:rsidRPr="00C665D9">
        <w:t>20.08</w:t>
      </w:r>
      <w:r w:rsidR="000E03B3" w:rsidRPr="00C665D9">
        <w:t>.2019 № 00501</w:t>
      </w:r>
      <w:r w:rsidRPr="00C665D9">
        <w:t>52453</w:t>
      </w:r>
      <w:r w:rsidR="000E03B3" w:rsidRPr="00C665D9">
        <w:t xml:space="preserve"> укладено між Замовником – </w:t>
      </w:r>
      <w:r w:rsidR="000E03B3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0E03B3" w:rsidRPr="00C665D9">
        <w:t xml:space="preserve">та </w:t>
      </w:r>
      <w:r w:rsidR="000E03B3" w:rsidRPr="00C665D9">
        <w:rPr>
          <w:bCs/>
        </w:rPr>
        <w:t>Виконавцем</w:t>
      </w:r>
      <w:r w:rsidR="000E03B3"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83DA8" w:rsidRPr="00C665D9">
        <w:t>по вул. Попудренка, ПВ-5569, ПВ-5168, ПВ-5913, ПВ-5650, ПВ-5529, ПВ-5208, ПВ-5356, ПВ-5297 у Дніпровському та Деснянському районах м. Києва</w:t>
      </w:r>
      <w:r w:rsidR="000E03B3" w:rsidRPr="00C665D9">
        <w:t xml:space="preserve">. Ціна послуг становить </w:t>
      </w:r>
      <w:r w:rsidR="00483DA8" w:rsidRPr="00C665D9">
        <w:t>6314,90</w:t>
      </w:r>
      <w:r w:rsidR="000E03B3" w:rsidRPr="00C665D9">
        <w:t xml:space="preserve"> (</w:t>
      </w:r>
      <w:r w:rsidR="00483DA8" w:rsidRPr="00C665D9">
        <w:t>Шість</w:t>
      </w:r>
      <w:r w:rsidR="000E03B3" w:rsidRPr="00C665D9">
        <w:t xml:space="preserve"> тисяч</w:t>
      </w:r>
      <w:r w:rsidR="00483DA8" w:rsidRPr="00C665D9">
        <w:t xml:space="preserve"> триста чотирнадцять</w:t>
      </w:r>
      <w:r w:rsidR="000E03B3" w:rsidRPr="00C665D9">
        <w:t xml:space="preserve"> грн </w:t>
      </w:r>
      <w:r w:rsidR="00483DA8" w:rsidRPr="00C665D9">
        <w:t>90</w:t>
      </w:r>
      <w:r w:rsidR="000E03B3" w:rsidRPr="00C665D9">
        <w:t xml:space="preserve"> коп.) з ПДВ.</w:t>
      </w:r>
    </w:p>
    <w:p w:rsidR="000E03B3" w:rsidRPr="00C665D9" w:rsidRDefault="000E03B3" w:rsidP="000E03B3">
      <w:pPr>
        <w:jc w:val="both"/>
        <w:rPr>
          <w:b/>
          <w:bCs/>
        </w:rPr>
      </w:pPr>
    </w:p>
    <w:p w:rsidR="000E03B3" w:rsidRPr="00C665D9" w:rsidRDefault="00DD0D15" w:rsidP="000E03B3">
      <w:pPr>
        <w:jc w:val="both"/>
        <w:rPr>
          <w:b/>
          <w:bCs/>
        </w:rPr>
      </w:pPr>
      <w:r w:rsidRPr="00C665D9">
        <w:rPr>
          <w:b/>
          <w:bCs/>
        </w:rPr>
        <w:t>11</w:t>
      </w:r>
      <w:r w:rsidR="000E03B3" w:rsidRPr="00C665D9">
        <w:rPr>
          <w:b/>
          <w:bCs/>
        </w:rPr>
        <w:t>.2. Проєктно-кошторисна документація.</w:t>
      </w:r>
    </w:p>
    <w:p w:rsidR="000E03B3" w:rsidRPr="00C665D9" w:rsidRDefault="00DD0D15" w:rsidP="000E03B3">
      <w:pPr>
        <w:jc w:val="both"/>
      </w:pPr>
      <w:r w:rsidRPr="00C665D9">
        <w:rPr>
          <w:bCs/>
        </w:rPr>
        <w:t>11</w:t>
      </w:r>
      <w:r w:rsidR="000E03B3" w:rsidRPr="00C665D9">
        <w:rPr>
          <w:bCs/>
        </w:rPr>
        <w:t>.2.1.</w:t>
      </w:r>
      <w:r w:rsidR="000E03B3" w:rsidRPr="00C665D9">
        <w:t xml:space="preserve"> На перевірку надано </w:t>
      </w:r>
      <w:r w:rsidR="00147A42" w:rsidRPr="00C665D9">
        <w:t xml:space="preserve">шість </w:t>
      </w:r>
      <w:r w:rsidR="000E03B3" w:rsidRPr="00C665D9">
        <w:t>дефектн</w:t>
      </w:r>
      <w:r w:rsidR="00147A42" w:rsidRPr="00C665D9">
        <w:t xml:space="preserve">их </w:t>
      </w:r>
      <w:r w:rsidR="000E03B3" w:rsidRPr="00C665D9">
        <w:t>акт</w:t>
      </w:r>
      <w:r w:rsidR="00147A42" w:rsidRPr="00C665D9">
        <w:t>и</w:t>
      </w:r>
      <w:r w:rsidR="000E03B3" w:rsidRPr="00C665D9">
        <w:t xml:space="preserve">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Попудренка, ПВ-5569, ПВ-5168, ПВ-5913, ПВ-5650, ПВ-5529, ПВ-5208, ПВ-5356, ПВ-5297 у Дніпровському та Деснянському районах м. Києва</w:t>
      </w:r>
      <w:r w:rsidR="000E03B3" w:rsidRPr="00C665D9">
        <w:t>», як</w:t>
      </w:r>
      <w:r w:rsidR="00147A42" w:rsidRPr="00C665D9">
        <w:t>і</w:t>
      </w:r>
      <w:r w:rsidR="000E03B3" w:rsidRPr="00C665D9">
        <w:t xml:space="preserve"> 02.0</w:t>
      </w:r>
      <w:r w:rsidRPr="00C665D9">
        <w:t>5</w:t>
      </w:r>
      <w:r w:rsidR="000E03B3" w:rsidRPr="00C665D9">
        <w:t>.2019 затверджен</w:t>
      </w:r>
      <w:r w:rsidR="00063710" w:rsidRPr="00C665D9">
        <w:t>і</w:t>
      </w:r>
      <w:r w:rsidR="000E03B3" w:rsidRPr="00C665D9">
        <w:t xml:space="preserve"> За</w:t>
      </w:r>
      <w:r w:rsidR="000E03B3" w:rsidRPr="00C665D9">
        <w:rPr>
          <w:bCs/>
        </w:rPr>
        <w:t xml:space="preserve">мовником </w:t>
      </w:r>
      <w:r w:rsidR="000E03B3" w:rsidRPr="00C665D9">
        <w:t xml:space="preserve">– </w:t>
      </w:r>
      <w:r w:rsidR="000E03B3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0E03B3" w:rsidRPr="00C665D9" w:rsidRDefault="00063710" w:rsidP="000E03B3">
      <w:pPr>
        <w:tabs>
          <w:tab w:val="right" w:leader="underscore" w:pos="9356"/>
        </w:tabs>
        <w:jc w:val="both"/>
      </w:pPr>
      <w:r w:rsidRPr="00C665D9">
        <w:t>11</w:t>
      </w:r>
      <w:r w:rsidR="000E03B3"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Попудренка, ПВ-5569, ПВ-5168, ПВ-5913, ПВ-5650, ПВ-5529, ПВ-5208, ПВ-5356, ПВ-5297 у Дніпровському та Деснянському районах м. Києва</w:t>
      </w:r>
      <w:r w:rsidR="000E03B3" w:rsidRPr="00C665D9">
        <w:t>», складений у поточних цінах на 02.0</w:t>
      </w:r>
      <w:r w:rsidRPr="00C665D9">
        <w:t>5</w:t>
      </w:r>
      <w:r w:rsidR="000E03B3" w:rsidRPr="00C665D9">
        <w:t xml:space="preserve">.2019 на загальну суму </w:t>
      </w:r>
      <w:r w:rsidRPr="00C665D9">
        <w:t>10566,571</w:t>
      </w:r>
      <w:r w:rsidR="000E03B3" w:rsidRPr="00C665D9">
        <w:t xml:space="preserve"> </w:t>
      </w:r>
      <w:r w:rsidR="00214251" w:rsidRPr="00C665D9">
        <w:t>тис. грн</w:t>
      </w:r>
      <w:r w:rsidR="000E03B3" w:rsidRPr="00C665D9">
        <w:t xml:space="preserve">, в тому числі зворотних сум </w:t>
      </w:r>
      <w:r w:rsidRPr="00C665D9">
        <w:t>57,984</w:t>
      </w:r>
      <w:r w:rsidR="000E03B3" w:rsidRPr="00C665D9">
        <w:t xml:space="preserve"> </w:t>
      </w:r>
      <w:r w:rsidR="00214251" w:rsidRPr="00C665D9">
        <w:t>тис. грн</w:t>
      </w:r>
      <w:r w:rsidR="000E03B3" w:rsidRPr="00C665D9">
        <w:t xml:space="preserve">, який затверджено Замовником – </w:t>
      </w:r>
      <w:r w:rsidR="000E03B3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«КИЇВМІСЬКСВІТЛО». </w:t>
      </w:r>
    </w:p>
    <w:p w:rsidR="000E03B3" w:rsidRPr="00C665D9" w:rsidRDefault="000C5018" w:rsidP="000E03B3">
      <w:pPr>
        <w:jc w:val="both"/>
      </w:pPr>
      <w:r w:rsidRPr="00C665D9">
        <w:t>11</w:t>
      </w:r>
      <w:r w:rsidR="000E03B3" w:rsidRPr="00C665D9">
        <w:t xml:space="preserve">.2.3. Під час проведення перевірки надано експертний звіт від </w:t>
      </w:r>
      <w:r w:rsidR="00811C3A" w:rsidRPr="00C665D9">
        <w:t>02.05</w:t>
      </w:r>
      <w:r w:rsidR="000E03B3" w:rsidRPr="00C665D9">
        <w:t>.2019 № 00-0</w:t>
      </w:r>
      <w:r w:rsidR="00811C3A" w:rsidRPr="00C665D9">
        <w:t>34</w:t>
      </w:r>
      <w:r w:rsidR="000E03B3" w:rsidRPr="00C665D9">
        <w:t xml:space="preserve">0-19/КД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Попудренка, ПВ-5569, ПВ-5168, ПВ-5913, ПВ-5650, ПВ-5529, ПВ-5208, ПВ-5356, ПВ-5297 у Дніпровському та Деснянському районах м. Києва</w:t>
      </w:r>
      <w:r w:rsidR="000E03B3"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="000E03B3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="000E03B3"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02.0</w:t>
      </w:r>
      <w:r w:rsidR="00811C3A" w:rsidRPr="00C665D9">
        <w:t>5</w:t>
      </w:r>
      <w:r w:rsidR="000E03B3" w:rsidRPr="00C665D9">
        <w:t xml:space="preserve">.2019 складає </w:t>
      </w:r>
      <w:r w:rsidR="00811C3A" w:rsidRPr="00C665D9">
        <w:t>10566,571</w:t>
      </w:r>
      <w:r w:rsidR="000E03B3" w:rsidRPr="00C665D9">
        <w:t xml:space="preserve"> </w:t>
      </w:r>
      <w:r w:rsidR="00214251" w:rsidRPr="00C665D9">
        <w:t>тис. грн</w:t>
      </w:r>
      <w:r w:rsidR="000E03B3" w:rsidRPr="00C665D9">
        <w:t xml:space="preserve">, у тому числі: будівельні роботи – </w:t>
      </w:r>
      <w:r w:rsidR="00811C3A" w:rsidRPr="00C665D9">
        <w:t>8090,648</w:t>
      </w:r>
      <w:r w:rsidR="000E03B3" w:rsidRPr="00C665D9">
        <w:t xml:space="preserve"> </w:t>
      </w:r>
      <w:r w:rsidR="00214251" w:rsidRPr="00C665D9">
        <w:t>тис. грн</w:t>
      </w:r>
      <w:r w:rsidR="000E03B3" w:rsidRPr="00C665D9">
        <w:t xml:space="preserve">, устаткування – </w:t>
      </w:r>
      <w:r w:rsidR="00811C3A" w:rsidRPr="00C665D9">
        <w:t>481,799</w:t>
      </w:r>
      <w:r w:rsidR="000E03B3" w:rsidRPr="00C665D9">
        <w:t xml:space="preserve"> </w:t>
      </w:r>
      <w:r w:rsidR="00214251" w:rsidRPr="00C665D9">
        <w:t>тис. грн</w:t>
      </w:r>
      <w:r w:rsidR="000E03B3" w:rsidRPr="00C665D9">
        <w:t xml:space="preserve">, інші витрати – </w:t>
      </w:r>
      <w:r w:rsidR="00811C3A" w:rsidRPr="00C665D9">
        <w:t>1994,124</w:t>
      </w:r>
      <w:r w:rsidR="000E03B3" w:rsidRPr="00C665D9">
        <w:t xml:space="preserve"> </w:t>
      </w:r>
      <w:r w:rsidR="00214251" w:rsidRPr="00C665D9">
        <w:t>тис. грн</w:t>
      </w:r>
      <w:r w:rsidR="000E03B3" w:rsidRPr="00C665D9">
        <w:t>. Технічна та технологічна частини проєктної документації не розглядались.</w:t>
      </w:r>
      <w:r w:rsidR="000E03B3" w:rsidRPr="00C665D9">
        <w:rPr>
          <w:b/>
        </w:rPr>
        <w:t xml:space="preserve"> </w:t>
      </w:r>
    </w:p>
    <w:p w:rsidR="000E03B3" w:rsidRPr="00C665D9" w:rsidRDefault="00D14E93" w:rsidP="000E03B3">
      <w:pPr>
        <w:jc w:val="both"/>
        <w:rPr>
          <w:b/>
        </w:rPr>
      </w:pPr>
      <w:r w:rsidRPr="00C665D9">
        <w:t>11</w:t>
      </w:r>
      <w:r w:rsidR="000E03B3" w:rsidRPr="00C665D9">
        <w:t xml:space="preserve">.2.4. Під час проведення перевірки надано </w:t>
      </w:r>
      <w:r w:rsidR="000E03B3"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Pr="00C665D9">
        <w:rPr>
          <w:shd w:val="clear" w:color="auto" w:fill="FFFFFF"/>
        </w:rPr>
        <w:t>02.05</w:t>
      </w:r>
      <w:r w:rsidR="000E03B3" w:rsidRPr="00C665D9">
        <w:rPr>
          <w:shd w:val="clear" w:color="auto" w:fill="FFFFFF"/>
        </w:rPr>
        <w:t>.2019 № 1</w:t>
      </w:r>
      <w:r w:rsidRPr="00C665D9">
        <w:rPr>
          <w:shd w:val="clear" w:color="auto" w:fill="FFFFFF"/>
        </w:rPr>
        <w:t>80</w:t>
      </w:r>
      <w:r w:rsidR="000E03B3"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0E03B3" w:rsidRPr="00C665D9" w:rsidRDefault="00D14E93" w:rsidP="000E03B3">
      <w:pPr>
        <w:jc w:val="both"/>
        <w:rPr>
          <w:b/>
        </w:rPr>
      </w:pPr>
      <w:r w:rsidRPr="00C665D9">
        <w:rPr>
          <w:b/>
        </w:rPr>
        <w:t>11</w:t>
      </w:r>
      <w:r w:rsidR="000E03B3" w:rsidRPr="00C665D9">
        <w:rPr>
          <w:b/>
        </w:rPr>
        <w:t>.3. Виконавча документація.</w:t>
      </w:r>
    </w:p>
    <w:p w:rsidR="000E03B3" w:rsidRPr="00C665D9" w:rsidRDefault="000E03B3" w:rsidP="000E03B3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AB5159" w:rsidRPr="00C665D9">
        <w:t>по вул. Попудренка, ПВ-5569, ПВ-5168, ПВ-5913, ПВ-5650, ПВ-5529, ПВ-5208, ПВ-5356, ПВ-5297 у Дніпровському та Деснянському районах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0E03B3" w:rsidRPr="00C665D9" w:rsidRDefault="000E03B3" w:rsidP="000E03B3">
      <w:pPr>
        <w:jc w:val="both"/>
      </w:pPr>
      <w:r w:rsidRPr="00C665D9">
        <w:t xml:space="preserve">– акт технічного приймання закінчених робіт від </w:t>
      </w:r>
      <w:r w:rsidR="008C7BE6" w:rsidRPr="00C665D9">
        <w:t>24.12.</w:t>
      </w:r>
      <w:r w:rsidRPr="00C665D9">
        <w:t>2019 – 1 од.;</w:t>
      </w:r>
    </w:p>
    <w:p w:rsidR="000E03B3" w:rsidRPr="00C665D9" w:rsidRDefault="000E03B3" w:rsidP="000E03B3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8C7BE6" w:rsidRPr="00C665D9">
        <w:t>10</w:t>
      </w:r>
      <w:r w:rsidRPr="00C665D9">
        <w:t xml:space="preserve"> од.;</w:t>
      </w:r>
    </w:p>
    <w:p w:rsidR="000E03B3" w:rsidRPr="00C665D9" w:rsidRDefault="000E03B3" w:rsidP="000E03B3">
      <w:pPr>
        <w:jc w:val="both"/>
      </w:pPr>
      <w:r w:rsidRPr="00C665D9">
        <w:t xml:space="preserve">– схеми </w:t>
      </w:r>
      <w:r w:rsidR="00351202" w:rsidRPr="00C665D9">
        <w:t xml:space="preserve">улаштування анкерного кріплення </w:t>
      </w:r>
      <w:r w:rsidRPr="00C665D9">
        <w:t xml:space="preserve">– </w:t>
      </w:r>
      <w:r w:rsidR="00562CB1" w:rsidRPr="00C665D9">
        <w:t>4</w:t>
      </w:r>
      <w:r w:rsidRPr="00C665D9">
        <w:t xml:space="preserve"> од.;</w:t>
      </w:r>
    </w:p>
    <w:p w:rsidR="00562CB1" w:rsidRPr="00C665D9" w:rsidRDefault="00562CB1" w:rsidP="00562CB1">
      <w:pPr>
        <w:jc w:val="both"/>
      </w:pPr>
      <w:r w:rsidRPr="00C665D9">
        <w:t>– схеми улаштування фундаменту під шафу – 12 од.;</w:t>
      </w:r>
    </w:p>
    <w:p w:rsidR="008C7BE6" w:rsidRPr="00C665D9" w:rsidRDefault="008C7BE6" w:rsidP="008C7BE6">
      <w:pPr>
        <w:jc w:val="both"/>
      </w:pPr>
      <w:r w:rsidRPr="00C665D9">
        <w:t>– схеми перевезення/транспортування – 2 од.;</w:t>
      </w:r>
    </w:p>
    <w:p w:rsidR="000E03B3" w:rsidRPr="00C665D9" w:rsidRDefault="000E03B3" w:rsidP="000E03B3">
      <w:pPr>
        <w:jc w:val="both"/>
      </w:pPr>
      <w:r w:rsidRPr="00C665D9">
        <w:t xml:space="preserve">– акти про демонтаж матеріалів, виробів, конструкцій – </w:t>
      </w:r>
      <w:r w:rsidR="008C7BE6" w:rsidRPr="00C665D9">
        <w:t>6</w:t>
      </w:r>
      <w:r w:rsidRPr="00C665D9">
        <w:t xml:space="preserve"> од.;</w:t>
      </w:r>
    </w:p>
    <w:p w:rsidR="000E03B3" w:rsidRPr="00C665D9" w:rsidRDefault="000E03B3" w:rsidP="000E03B3">
      <w:pPr>
        <w:jc w:val="both"/>
      </w:pPr>
      <w:r w:rsidRPr="00C665D9">
        <w:t xml:space="preserve">– акти приймання – передачі демонтованих матеріалів – </w:t>
      </w:r>
      <w:r w:rsidR="008C7BE6" w:rsidRPr="00C665D9">
        <w:t>6</w:t>
      </w:r>
      <w:r w:rsidRPr="00C665D9">
        <w:t xml:space="preserve"> од.;</w:t>
      </w:r>
    </w:p>
    <w:p w:rsidR="000E03B3" w:rsidRPr="00C665D9" w:rsidRDefault="000E03B3" w:rsidP="000E03B3">
      <w:pPr>
        <w:jc w:val="both"/>
      </w:pPr>
      <w:r w:rsidRPr="00C665D9">
        <w:t xml:space="preserve">– акти утилізації ламп – </w:t>
      </w:r>
      <w:r w:rsidR="008C7BE6" w:rsidRPr="00C665D9">
        <w:t>6</w:t>
      </w:r>
      <w:r w:rsidRPr="00C665D9">
        <w:t xml:space="preserve"> од.;</w:t>
      </w:r>
    </w:p>
    <w:p w:rsidR="000E03B3" w:rsidRPr="00C665D9" w:rsidRDefault="000E03B3" w:rsidP="000E03B3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8C7BE6" w:rsidRPr="00C665D9">
        <w:t>4</w:t>
      </w:r>
      <w:r w:rsidRPr="00C665D9">
        <w:t xml:space="preserve"> од;</w:t>
      </w:r>
    </w:p>
    <w:p w:rsidR="000E03B3" w:rsidRPr="00C665D9" w:rsidRDefault="000E03B3" w:rsidP="000E03B3">
      <w:pPr>
        <w:jc w:val="both"/>
      </w:pPr>
      <w:r w:rsidRPr="00C665D9">
        <w:t xml:space="preserve">– загальний журнал робіт </w:t>
      </w:r>
      <w:r w:rsidR="00AB5159" w:rsidRPr="00C665D9">
        <w:t>ПП «РЕМВОДПЛАСТ ПЛЮС»</w:t>
      </w:r>
      <w:r w:rsidRPr="00C665D9">
        <w:t xml:space="preserve">, який розпочато </w:t>
      </w:r>
      <w:r w:rsidR="008B7CE9" w:rsidRPr="00C665D9">
        <w:t>23.08</w:t>
      </w:r>
      <w:r w:rsidRPr="00C665D9">
        <w:t xml:space="preserve">.2019 (фактично – </w:t>
      </w:r>
      <w:r w:rsidR="008B7CE9" w:rsidRPr="00C665D9">
        <w:t>24.09</w:t>
      </w:r>
      <w:r w:rsidRPr="00C665D9">
        <w:t>.2019), закінчено 2</w:t>
      </w:r>
      <w:r w:rsidR="008B7CE9" w:rsidRPr="00C665D9">
        <w:t>1</w:t>
      </w:r>
      <w:r w:rsidRPr="00C665D9">
        <w:t xml:space="preserve">.12.2019 (фактично </w:t>
      </w:r>
      <w:r w:rsidR="008B7CE9" w:rsidRPr="00C665D9">
        <w:t>16.12</w:t>
      </w:r>
      <w:r w:rsidRPr="00C665D9">
        <w:t xml:space="preserve">.2019), у якому прошнуровано, пронумеровано та скріплено печаткою </w:t>
      </w:r>
      <w:r w:rsidR="008B7CE9" w:rsidRPr="00C665D9">
        <w:t xml:space="preserve">56 </w:t>
      </w:r>
      <w:r w:rsidRPr="00C665D9">
        <w:t>арк. – 1 од.</w:t>
      </w:r>
    </w:p>
    <w:p w:rsidR="000E03B3" w:rsidRPr="00C665D9" w:rsidRDefault="000E03B3" w:rsidP="000E03B3">
      <w:pPr>
        <w:jc w:val="both"/>
      </w:pPr>
    </w:p>
    <w:p w:rsidR="000E03B3" w:rsidRPr="00C665D9" w:rsidRDefault="009750A1" w:rsidP="000E03B3">
      <w:pPr>
        <w:jc w:val="both"/>
        <w:rPr>
          <w:b/>
          <w:bCs/>
        </w:rPr>
      </w:pPr>
      <w:r w:rsidRPr="00C665D9">
        <w:rPr>
          <w:b/>
        </w:rPr>
        <w:t>11</w:t>
      </w:r>
      <w:r w:rsidR="000E03B3" w:rsidRPr="00C665D9">
        <w:rPr>
          <w:b/>
        </w:rPr>
        <w:t xml:space="preserve">.4. </w:t>
      </w:r>
      <w:r w:rsidR="000E03B3" w:rsidRPr="00C665D9">
        <w:rPr>
          <w:b/>
          <w:bCs/>
        </w:rPr>
        <w:t>Виконання робіт.</w:t>
      </w:r>
    </w:p>
    <w:p w:rsidR="000E03B3" w:rsidRPr="00C665D9" w:rsidRDefault="009750A1" w:rsidP="000E03B3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11</w:t>
      </w:r>
      <w:r w:rsidR="000E03B3" w:rsidRPr="00C665D9">
        <w:rPr>
          <w:b/>
          <w:bCs/>
          <w:i/>
        </w:rPr>
        <w:t>.4.1. Технічний нагляд.</w:t>
      </w:r>
    </w:p>
    <w:p w:rsidR="000E03B3" w:rsidRPr="00C665D9" w:rsidRDefault="000E03B3" w:rsidP="000E03B3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ТОВ «ПРОЕКТ-СТУДІЯ» укладено Договір від </w:t>
      </w:r>
      <w:r w:rsidR="009750A1" w:rsidRPr="00C665D9">
        <w:t xml:space="preserve">18.06.2019 № 98-ТНКР </w:t>
      </w:r>
      <w:r w:rsidRPr="00C665D9">
        <w:t xml:space="preserve">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9750A1" w:rsidRPr="00C665D9">
        <w:t>по вул. Попудренка, ПВ-5569, ПВ-5168, ПВ-5913, ПВ-5650, ПВ-5529, ПВ-5208, ПВ-5356, ПВ-5297 у Дніпровському та Деснянському районах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9750A1" w:rsidRPr="00C665D9">
        <w:t>07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9750A1" w:rsidRPr="00C665D9">
        <w:rPr>
          <w:b/>
        </w:rPr>
        <w:t>6000</w:t>
      </w:r>
      <w:r w:rsidRPr="00C665D9">
        <w:rPr>
          <w:b/>
        </w:rPr>
        <w:t>,00 грн</w:t>
      </w:r>
      <w:r w:rsidRPr="00C665D9">
        <w:t xml:space="preserve">, без ПДВ. </w:t>
      </w:r>
    </w:p>
    <w:p w:rsidR="000E03B3" w:rsidRPr="00C665D9" w:rsidRDefault="001D791A" w:rsidP="000E03B3">
      <w:pPr>
        <w:ind w:firstLine="708"/>
        <w:jc w:val="both"/>
      </w:pPr>
      <w:r w:rsidRPr="00C665D9">
        <w:t>27.12</w:t>
      </w:r>
      <w:r w:rsidR="000E03B3" w:rsidRPr="00C665D9">
        <w:t xml:space="preserve">.2019 укладено Додаткова угода № 1 до Договору від </w:t>
      </w:r>
      <w:r w:rsidRPr="00C665D9">
        <w:t xml:space="preserve">18.06.2019 № 98-ТНКР </w:t>
      </w:r>
      <w:r w:rsidR="000E03B3" w:rsidRPr="00C665D9">
        <w:t xml:space="preserve">у зв’язку з визначенням вартості послуг з технічного нагляду в розмірі </w:t>
      </w:r>
      <w:r w:rsidRPr="00C665D9">
        <w:rPr>
          <w:b/>
        </w:rPr>
        <w:t>5396,38</w:t>
      </w:r>
      <w:r w:rsidR="000E03B3" w:rsidRPr="00C665D9">
        <w:rPr>
          <w:b/>
        </w:rPr>
        <w:t xml:space="preserve"> грн</w:t>
      </w:r>
      <w:r w:rsidR="000E03B3" w:rsidRPr="00C665D9">
        <w:t xml:space="preserve">, без ПДВ. </w:t>
      </w:r>
    </w:p>
    <w:p w:rsidR="000E03B3" w:rsidRPr="00C665D9" w:rsidRDefault="000E03B3" w:rsidP="000E03B3">
      <w:pPr>
        <w:ind w:firstLine="708"/>
        <w:jc w:val="both"/>
      </w:pPr>
      <w:r w:rsidRPr="00C665D9">
        <w:t xml:space="preserve">Відповідно до акту від </w:t>
      </w:r>
      <w:r w:rsidR="00DC3404" w:rsidRPr="00C665D9">
        <w:t>24.12</w:t>
      </w:r>
      <w:r w:rsidRPr="00C665D9">
        <w:t xml:space="preserve">.2019 № </w:t>
      </w:r>
      <w:r w:rsidR="00DC3404" w:rsidRPr="00C665D9">
        <w:t>98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DC3404" w:rsidRPr="00C665D9">
        <w:rPr>
          <w:b/>
        </w:rPr>
        <w:t>5,39638</w:t>
      </w:r>
      <w:r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Pr="00C665D9">
        <w:t xml:space="preserve">, без ПДВ. </w:t>
      </w:r>
    </w:p>
    <w:p w:rsidR="000E03B3" w:rsidRPr="00C665D9" w:rsidRDefault="0066331E" w:rsidP="000E03B3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0E03B3" w:rsidRPr="00C665D9">
        <w:t xml:space="preserve"> </w:t>
      </w:r>
      <w:r w:rsidR="007E0F52" w:rsidRPr="00C665D9">
        <w:rPr>
          <w:b/>
        </w:rPr>
        <w:t>4,82963</w:t>
      </w:r>
      <w:r w:rsidR="000E03B3"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="000E03B3" w:rsidRPr="00C665D9">
        <w:t>, без ПДВ.</w:t>
      </w:r>
    </w:p>
    <w:p w:rsidR="007E0F52" w:rsidRPr="00C665D9" w:rsidRDefault="007E0F52" w:rsidP="007E0F52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0,56675 тис. грн</w:t>
      </w:r>
      <w:r w:rsidRPr="00C665D9">
        <w:t xml:space="preserve">, </w:t>
      </w:r>
      <w:r w:rsidR="00A1495C" w:rsidRPr="00C665D9">
        <w:t>бе</w:t>
      </w:r>
      <w:r w:rsidRPr="00C665D9">
        <w:t xml:space="preserve">з ПДВ, </w:t>
      </w:r>
      <w:r w:rsidR="00A1495C" w:rsidRPr="00C665D9">
        <w:t xml:space="preserve">                        </w:t>
      </w:r>
      <w:r w:rsidRPr="00C665D9">
        <w:t xml:space="preserve">або </w:t>
      </w:r>
      <w:r w:rsidRPr="00C665D9">
        <w:rPr>
          <w:b/>
        </w:rPr>
        <w:t>10,50</w:t>
      </w:r>
      <w:r w:rsidRPr="00C665D9">
        <w:t xml:space="preserve"> %.</w:t>
      </w:r>
    </w:p>
    <w:p w:rsidR="007E0F52" w:rsidRPr="00C665D9" w:rsidRDefault="007E0F52" w:rsidP="007E0F52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0E03B3" w:rsidRPr="00C665D9" w:rsidRDefault="000E03B3" w:rsidP="000E03B3">
      <w:pPr>
        <w:ind w:firstLine="708"/>
        <w:jc w:val="both"/>
      </w:pPr>
    </w:p>
    <w:p w:rsidR="000E03B3" w:rsidRPr="00C665D9" w:rsidRDefault="001806D7" w:rsidP="000E03B3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11</w:t>
      </w:r>
      <w:r w:rsidR="000E03B3" w:rsidRPr="00C665D9">
        <w:rPr>
          <w:b/>
          <w:bCs/>
          <w:i/>
        </w:rPr>
        <w:t>.4.2. Будівельні роботи.</w:t>
      </w:r>
    </w:p>
    <w:p w:rsidR="000E03B3" w:rsidRPr="00C665D9" w:rsidRDefault="000E03B3" w:rsidP="000E03B3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1806D7" w:rsidRPr="00C665D9">
        <w:t>по вул. Попудренка, ПВ-5569, ПВ-5168, ПВ-5913, ПВ-5650, ПВ-5529, ПВ-5208, ПВ-5356, ПВ-5297 у Дніпровському та Деснянському районах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0E03B3" w:rsidRPr="00C665D9" w:rsidRDefault="000E03B3" w:rsidP="000E03B3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0E03B3" w:rsidRPr="00C665D9" w:rsidRDefault="000E03B3" w:rsidP="000E03B3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0E03B3" w:rsidRPr="00C665D9" w:rsidRDefault="000E03B3" w:rsidP="000E03B3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0E03B3" w:rsidRPr="00C665D9" w:rsidRDefault="000E03B3" w:rsidP="000E03B3">
      <w:pPr>
        <w:jc w:val="both"/>
      </w:pPr>
      <w:r w:rsidRPr="00C665D9">
        <w:t>– встановлення опор</w:t>
      </w:r>
      <w:r w:rsidR="00E55FC1" w:rsidRPr="00C665D9">
        <w:t xml:space="preserve"> та шаф управління ШУО1-710-2Н</w:t>
      </w:r>
      <w:r w:rsidRPr="00C665D9">
        <w:t>.</w:t>
      </w:r>
    </w:p>
    <w:p w:rsidR="000E03B3" w:rsidRPr="00C665D9" w:rsidRDefault="000E03B3" w:rsidP="000E03B3">
      <w:pPr>
        <w:ind w:firstLine="360"/>
        <w:jc w:val="both"/>
      </w:pPr>
      <w:r w:rsidRPr="00C665D9">
        <w:tab/>
        <w:t>На об’єкті встановлено:</w:t>
      </w:r>
    </w:p>
    <w:p w:rsidR="000E03B3" w:rsidRPr="00C665D9" w:rsidRDefault="000E03B3" w:rsidP="000E03B3">
      <w:pPr>
        <w:jc w:val="both"/>
      </w:pPr>
      <w:r w:rsidRPr="00C665D9">
        <w:t xml:space="preserve">– світлодіодні світильники – </w:t>
      </w:r>
      <w:r w:rsidR="005D10F4" w:rsidRPr="00C665D9">
        <w:t>262</w:t>
      </w:r>
      <w:r w:rsidRPr="00C665D9">
        <w:t xml:space="preserve"> шт.; </w:t>
      </w:r>
    </w:p>
    <w:p w:rsidR="000E03B3" w:rsidRPr="00C665D9" w:rsidRDefault="000E03B3" w:rsidP="000E03B3">
      <w:pPr>
        <w:jc w:val="both"/>
      </w:pPr>
      <w:r w:rsidRPr="00C665D9">
        <w:t>– опори зовнішнього освітлення</w:t>
      </w:r>
      <w:r w:rsidR="005630A4" w:rsidRPr="00C665D9">
        <w:t xml:space="preserve"> ОВОГ 10 103/220/4</w:t>
      </w:r>
      <w:r w:rsidRPr="00C665D9">
        <w:t xml:space="preserve"> – </w:t>
      </w:r>
      <w:r w:rsidR="005D10F4" w:rsidRPr="00C665D9">
        <w:t>115</w:t>
      </w:r>
      <w:r w:rsidRPr="00C665D9">
        <w:t xml:space="preserve"> шт.;</w:t>
      </w:r>
    </w:p>
    <w:p w:rsidR="000E03B3" w:rsidRPr="00C665D9" w:rsidRDefault="000E03B3" w:rsidP="000E03B3">
      <w:pPr>
        <w:jc w:val="both"/>
        <w:rPr>
          <w:color w:val="FF0000"/>
        </w:rPr>
      </w:pPr>
      <w:r w:rsidRPr="00C665D9">
        <w:t>– шафа управління</w:t>
      </w:r>
      <w:r w:rsidR="005630A4" w:rsidRPr="00C665D9">
        <w:t xml:space="preserve"> ШУО1-710-2Н</w:t>
      </w:r>
      <w:r w:rsidRPr="00C665D9">
        <w:t xml:space="preserve"> – </w:t>
      </w:r>
      <w:r w:rsidR="005D10F4" w:rsidRPr="00C665D9">
        <w:t>6</w:t>
      </w:r>
      <w:r w:rsidRPr="00C665D9">
        <w:t xml:space="preserve"> шт.</w:t>
      </w:r>
    </w:p>
    <w:p w:rsidR="000E03B3" w:rsidRPr="00C665D9" w:rsidRDefault="000E03B3" w:rsidP="000E03B3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F22B50" w:rsidRPr="00C665D9" w:rsidRDefault="00F22B50" w:rsidP="000E03B3">
      <w:pPr>
        <w:ind w:firstLine="708"/>
        <w:jc w:val="both"/>
      </w:pPr>
      <w:r w:rsidRPr="00C665D9">
        <w:t xml:space="preserve">В ході проведення перевірки експертами КП «Київекспертизи» виявлено невідповідність відпускної ціни на опори освітлення ОВОГ103/220/4 </w:t>
      </w:r>
      <w:r w:rsidR="00B8718C" w:rsidRPr="00C665D9">
        <w:t>–</w:t>
      </w:r>
      <w:r w:rsidRPr="00C665D9">
        <w:t xml:space="preserve"> 10</w:t>
      </w:r>
      <w:r w:rsidR="001A7D32" w:rsidRPr="00C665D9">
        <w:t xml:space="preserve"> </w:t>
      </w:r>
      <w:r w:rsidRPr="00C665D9">
        <w:t xml:space="preserve">м в актах виконаних робіт </w:t>
      </w:r>
      <w:r w:rsidR="00B8718C" w:rsidRPr="00C665D9">
        <w:t xml:space="preserve">форми № КБ-2в </w:t>
      </w:r>
      <w:r w:rsidRPr="00C665D9">
        <w:t xml:space="preserve">(22069,27 грн, без ПДВ) з відпускної ціною в видаткових накладних постачальника ТОВ «Е.Я.Н.Е. ФОРВАРД ТЕХНОЛОДЖІ», яка становить 22542,09 грн, без ПДВ, що відповідає поточній ціні в актах виконаних робіт </w:t>
      </w:r>
      <w:r w:rsidR="00B8718C" w:rsidRPr="00C665D9">
        <w:t xml:space="preserve">форми № </w:t>
      </w:r>
      <w:r w:rsidRPr="00C665D9">
        <w:t xml:space="preserve">КБ-2в, яка складається з відпускної ціни 22069,27 грн + транспортна складова 30,82 грн + заготівельно-складські витрати 442,0 грн. </w:t>
      </w:r>
    </w:p>
    <w:p w:rsidR="00354F5F" w:rsidRPr="00C665D9" w:rsidRDefault="00354F5F" w:rsidP="000E03B3">
      <w:pPr>
        <w:jc w:val="both"/>
        <w:rPr>
          <w:b/>
          <w:bCs/>
        </w:rPr>
      </w:pPr>
    </w:p>
    <w:p w:rsidR="000E03B3" w:rsidRPr="00C665D9" w:rsidRDefault="00AB5159" w:rsidP="000E03B3">
      <w:pPr>
        <w:jc w:val="both"/>
        <w:rPr>
          <w:b/>
          <w:bCs/>
        </w:rPr>
      </w:pPr>
      <w:r w:rsidRPr="00C665D9">
        <w:rPr>
          <w:b/>
          <w:bCs/>
        </w:rPr>
        <w:t>11</w:t>
      </w:r>
      <w:r w:rsidR="000E03B3"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0E03B3" w:rsidRPr="00C665D9" w:rsidRDefault="000E03B3" w:rsidP="000E03B3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B8718C" w:rsidRPr="00C665D9">
        <w:t xml:space="preserve">               </w:t>
      </w:r>
      <w:r w:rsidR="00AB5159" w:rsidRPr="00C665D9">
        <w:t>ПП «РЕМВОДПЛАСТ ПЛЮС»</w:t>
      </w:r>
      <w:r w:rsidRPr="00C665D9">
        <w:t xml:space="preserve"> за </w:t>
      </w:r>
      <w:r w:rsidR="000426B4" w:rsidRPr="00C665D9">
        <w:t xml:space="preserve">листопад – грудень 2019 року </w:t>
      </w:r>
      <w:r w:rsidRPr="00C665D9">
        <w:t xml:space="preserve">на загальну суму </w:t>
      </w:r>
      <w:r w:rsidR="00B8718C" w:rsidRPr="00C665D9">
        <w:t xml:space="preserve">                 </w:t>
      </w:r>
      <w:r w:rsidR="000426B4" w:rsidRPr="00C665D9">
        <w:rPr>
          <w:b/>
        </w:rPr>
        <w:t>9886,42868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0E03B3" w:rsidRPr="00C665D9" w:rsidRDefault="000E03B3" w:rsidP="000E03B3">
      <w:pPr>
        <w:ind w:firstLine="708"/>
        <w:jc w:val="both"/>
      </w:pPr>
    </w:p>
    <w:p w:rsidR="000E03B3" w:rsidRPr="00C665D9" w:rsidRDefault="00AB5159" w:rsidP="000E03B3">
      <w:pPr>
        <w:jc w:val="both"/>
        <w:rPr>
          <w:b/>
          <w:bCs/>
        </w:rPr>
      </w:pPr>
      <w:r w:rsidRPr="00C665D9">
        <w:rPr>
          <w:b/>
        </w:rPr>
        <w:t>11</w:t>
      </w:r>
      <w:r w:rsidR="000E03B3" w:rsidRPr="00C665D9">
        <w:rPr>
          <w:b/>
        </w:rPr>
        <w:t>.6.</w:t>
      </w:r>
      <w:r w:rsidR="000E03B3" w:rsidRPr="00C665D9">
        <w:t xml:space="preserve"> </w:t>
      </w:r>
      <w:r w:rsidR="000E03B3" w:rsidRPr="00C665D9">
        <w:rPr>
          <w:b/>
          <w:bCs/>
        </w:rPr>
        <w:t>Акти приймання виконаних будівельних робіт за формою № КБ-2в.</w:t>
      </w:r>
    </w:p>
    <w:p w:rsidR="000E03B3" w:rsidRPr="00C665D9" w:rsidRDefault="000E03B3" w:rsidP="000E03B3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AB5159" w:rsidRPr="00C665D9">
        <w:t>ПП «РЕМВОДПЛАСТ ПЛЮС»</w:t>
      </w:r>
      <w:r w:rsidRPr="00C665D9">
        <w:t xml:space="preserve"> </w:t>
      </w:r>
      <w:r w:rsidR="000426B4" w:rsidRPr="00C665D9">
        <w:t xml:space="preserve">за листопад – грудень 2019 року на загальну суму </w:t>
      </w:r>
      <w:r w:rsidR="000426B4" w:rsidRPr="00C665D9">
        <w:rPr>
          <w:b/>
        </w:rPr>
        <w:t xml:space="preserve">9886,42868 </w:t>
      </w:r>
      <w:r w:rsidR="000426B4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0E03B3" w:rsidRPr="00C665D9" w:rsidRDefault="000E03B3" w:rsidP="000E03B3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7065A0" w:rsidRPr="00C665D9">
        <w:rPr>
          <w:b/>
        </w:rPr>
        <w:t>8914,86590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0E03B3" w:rsidRPr="00C665D9" w:rsidRDefault="000E03B3" w:rsidP="000E03B3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7065A0" w:rsidRPr="00C665D9">
        <w:rPr>
          <w:b/>
        </w:rPr>
        <w:t>971,56278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/>
          <w:bCs/>
        </w:rPr>
        <w:t>,</w:t>
      </w:r>
      <w:r w:rsidRPr="00C665D9">
        <w:t xml:space="preserve"> з ПДВ, або </w:t>
      </w:r>
      <w:r w:rsidR="007065A0" w:rsidRPr="00C665D9">
        <w:rPr>
          <w:b/>
        </w:rPr>
        <w:t>9,83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0E03B3" w:rsidRPr="00C665D9" w:rsidRDefault="000E03B3" w:rsidP="000E03B3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7065A0" w:rsidRPr="00C665D9">
        <w:rPr>
          <w:b/>
        </w:rPr>
        <w:t xml:space="preserve">971,56278 </w:t>
      </w:r>
      <w:r w:rsidR="00214251" w:rsidRPr="00C665D9">
        <w:rPr>
          <w:b/>
        </w:rPr>
        <w:t>тис. грн</w:t>
      </w:r>
      <w:r w:rsidR="00214251"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8D62CA" w:rsidRPr="00C665D9" w:rsidRDefault="008D62CA" w:rsidP="000E03B3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0E03B3" w:rsidRPr="00C665D9" w:rsidRDefault="002A3899" w:rsidP="000E03B3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11</w:t>
      </w:r>
      <w:r w:rsidR="000E03B3" w:rsidRPr="00C665D9">
        <w:rPr>
          <w:b/>
          <w:bCs/>
        </w:rPr>
        <w:t>.7. Перевіркою встановлено</w:t>
      </w:r>
      <w:r w:rsidR="000E03B3"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0E03B3" w:rsidRPr="00C665D9" w:rsidTr="00DD0D15">
        <w:tc>
          <w:tcPr>
            <w:tcW w:w="7479" w:type="dxa"/>
            <w:shd w:val="clear" w:color="auto" w:fill="auto"/>
          </w:tcPr>
          <w:p w:rsidR="000E03B3" w:rsidRPr="00C665D9" w:rsidRDefault="000E03B3" w:rsidP="00DD0D15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(без ПДВ)</w:t>
            </w:r>
          </w:p>
        </w:tc>
        <w:tc>
          <w:tcPr>
            <w:tcW w:w="2694" w:type="dxa"/>
            <w:shd w:val="clear" w:color="auto" w:fill="auto"/>
          </w:tcPr>
          <w:p w:rsidR="000E03B3" w:rsidRPr="00C665D9" w:rsidRDefault="000E03B3" w:rsidP="00DD0D1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0E03B3" w:rsidRPr="00C665D9" w:rsidTr="00DD0D15">
        <w:tc>
          <w:tcPr>
            <w:tcW w:w="7479" w:type="dxa"/>
          </w:tcPr>
          <w:p w:rsidR="000E03B3" w:rsidRPr="00C665D9" w:rsidRDefault="000E03B3" w:rsidP="00DD0D15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0E03B3" w:rsidRPr="00C665D9" w:rsidRDefault="000E03B3" w:rsidP="00DD0D1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354F5F" w:rsidRPr="00C665D9">
              <w:rPr>
                <w:b/>
              </w:rPr>
              <w:t xml:space="preserve">5,39638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0E03B3" w:rsidRPr="00C665D9" w:rsidTr="00DD0D15">
        <w:tc>
          <w:tcPr>
            <w:tcW w:w="7479" w:type="dxa"/>
            <w:shd w:val="clear" w:color="auto" w:fill="auto"/>
          </w:tcPr>
          <w:p w:rsidR="000E03B3" w:rsidRPr="00C665D9" w:rsidRDefault="000E03B3" w:rsidP="00DD0D15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0E03B3" w:rsidRPr="00C665D9" w:rsidRDefault="000E03B3" w:rsidP="00946EF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946EF6" w:rsidRPr="00C665D9">
              <w:rPr>
                <w:b/>
              </w:rPr>
              <w:t>4,82963</w:t>
            </w:r>
            <w:r w:rsidR="00354F5F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0E03B3" w:rsidRPr="00C665D9" w:rsidTr="00DD0D15">
        <w:tc>
          <w:tcPr>
            <w:tcW w:w="7479" w:type="dxa"/>
            <w:shd w:val="clear" w:color="auto" w:fill="auto"/>
          </w:tcPr>
          <w:p w:rsidR="000E03B3" w:rsidRPr="00C665D9" w:rsidRDefault="00E4166A" w:rsidP="00DD0D15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946EF6" w:rsidRPr="00C665D9" w:rsidRDefault="00946EF6" w:rsidP="00DD0D1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0E03B3" w:rsidRPr="00C665D9" w:rsidRDefault="000E03B3" w:rsidP="00946EF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46EF6" w:rsidRPr="00C665D9">
              <w:rPr>
                <w:b/>
              </w:rPr>
              <w:t>0,56675</w:t>
            </w:r>
            <w:r w:rsidR="00354F5F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0E03B3" w:rsidRPr="00C665D9" w:rsidTr="00DD0D15">
        <w:tc>
          <w:tcPr>
            <w:tcW w:w="7479" w:type="dxa"/>
            <w:shd w:val="clear" w:color="auto" w:fill="auto"/>
          </w:tcPr>
          <w:p w:rsidR="00946EF6" w:rsidRPr="00C665D9" w:rsidRDefault="00946EF6" w:rsidP="00DD0D15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10,50 %.</w:t>
            </w:r>
          </w:p>
          <w:p w:rsidR="00A1495C" w:rsidRPr="00C665D9" w:rsidRDefault="00A1495C" w:rsidP="00DD0D15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</w:p>
          <w:p w:rsidR="000E03B3" w:rsidRPr="00C665D9" w:rsidRDefault="000E03B3" w:rsidP="00DD0D15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0E03B3" w:rsidRPr="00C665D9" w:rsidRDefault="000E03B3" w:rsidP="00DD0D1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0E03B3" w:rsidRPr="00C665D9" w:rsidTr="00DD0D15">
        <w:tc>
          <w:tcPr>
            <w:tcW w:w="7479" w:type="dxa"/>
          </w:tcPr>
          <w:p w:rsidR="000E03B3" w:rsidRPr="00C665D9" w:rsidRDefault="000E03B3" w:rsidP="00DD0D15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0E03B3" w:rsidRPr="00C665D9" w:rsidRDefault="000E03B3" w:rsidP="00DD0D1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490623" w:rsidRPr="00C665D9">
              <w:rPr>
                <w:b/>
              </w:rPr>
              <w:t xml:space="preserve">9886,42868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0E03B3" w:rsidRPr="00C665D9" w:rsidTr="00DD0D15">
        <w:tc>
          <w:tcPr>
            <w:tcW w:w="7479" w:type="dxa"/>
            <w:shd w:val="clear" w:color="auto" w:fill="auto"/>
          </w:tcPr>
          <w:p w:rsidR="000E03B3" w:rsidRPr="00C665D9" w:rsidRDefault="000E03B3" w:rsidP="00DD0D15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0E03B3" w:rsidRPr="00C665D9" w:rsidRDefault="000E03B3" w:rsidP="00DD0D1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490623" w:rsidRPr="00C665D9">
              <w:rPr>
                <w:b/>
              </w:rPr>
              <w:t xml:space="preserve">8914,86590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0E03B3" w:rsidRPr="00C665D9" w:rsidTr="00DD0D15">
        <w:tc>
          <w:tcPr>
            <w:tcW w:w="7479" w:type="dxa"/>
            <w:shd w:val="clear" w:color="auto" w:fill="auto"/>
          </w:tcPr>
          <w:p w:rsidR="000E03B3" w:rsidRPr="00C665D9" w:rsidRDefault="00E4166A" w:rsidP="00DD0D15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490623" w:rsidRPr="00C665D9" w:rsidRDefault="00490623" w:rsidP="00DD0D1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0E03B3" w:rsidRPr="00C665D9" w:rsidRDefault="000E03B3" w:rsidP="00DD0D1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490623" w:rsidRPr="00C665D9">
              <w:rPr>
                <w:b/>
              </w:rPr>
              <w:t xml:space="preserve">971,56278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0E03B3" w:rsidRPr="00C665D9" w:rsidTr="00DD0D15">
        <w:tc>
          <w:tcPr>
            <w:tcW w:w="7479" w:type="dxa"/>
            <w:shd w:val="clear" w:color="auto" w:fill="auto"/>
          </w:tcPr>
          <w:p w:rsidR="000E03B3" w:rsidRPr="00C665D9" w:rsidRDefault="000E03B3" w:rsidP="00490623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490623" w:rsidRPr="00C665D9">
              <w:rPr>
                <w:b/>
                <w:bCs/>
              </w:rPr>
              <w:t>9,83</w:t>
            </w:r>
            <w:r w:rsidRPr="00C665D9">
              <w:rPr>
                <w:b/>
                <w:bCs/>
              </w:rPr>
              <w:t xml:space="preserve"> %,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0E03B3" w:rsidRPr="00C665D9" w:rsidRDefault="000E03B3" w:rsidP="00DD0D1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0E03B3" w:rsidRPr="00C665D9" w:rsidTr="00DD0D15">
        <w:tc>
          <w:tcPr>
            <w:tcW w:w="7479" w:type="dxa"/>
            <w:shd w:val="clear" w:color="auto" w:fill="auto"/>
          </w:tcPr>
          <w:p w:rsidR="000E03B3" w:rsidRPr="00C665D9" w:rsidRDefault="000E03B3" w:rsidP="00DD0D15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0E03B3" w:rsidRPr="00C665D9" w:rsidRDefault="000E03B3" w:rsidP="00DD0D15">
            <w:pPr>
              <w:rPr>
                <w:b/>
                <w:i/>
              </w:rPr>
            </w:pPr>
          </w:p>
        </w:tc>
      </w:tr>
      <w:tr w:rsidR="000E03B3" w:rsidRPr="00C665D9" w:rsidTr="00DD0D15">
        <w:tc>
          <w:tcPr>
            <w:tcW w:w="7479" w:type="dxa"/>
            <w:shd w:val="clear" w:color="auto" w:fill="auto"/>
          </w:tcPr>
          <w:p w:rsidR="000E03B3" w:rsidRPr="00C665D9" w:rsidRDefault="000E03B3" w:rsidP="00DD0D15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0E03B3" w:rsidRPr="00C665D9" w:rsidRDefault="000E03B3" w:rsidP="00490623">
            <w:r w:rsidRPr="00C665D9">
              <w:t xml:space="preserve">– </w:t>
            </w:r>
            <w:r w:rsidR="00490623" w:rsidRPr="00C665D9">
              <w:t>8190,82510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0E03B3" w:rsidRPr="00C665D9" w:rsidTr="00DD0D15">
        <w:tc>
          <w:tcPr>
            <w:tcW w:w="7479" w:type="dxa"/>
            <w:shd w:val="clear" w:color="auto" w:fill="auto"/>
          </w:tcPr>
          <w:p w:rsidR="000E03B3" w:rsidRPr="00C665D9" w:rsidRDefault="000E03B3" w:rsidP="00DD0D15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0E03B3" w:rsidRPr="00C665D9" w:rsidRDefault="000E03B3" w:rsidP="00490623">
            <w:r w:rsidRPr="00C665D9">
              <w:t xml:space="preserve">– </w:t>
            </w:r>
            <w:r w:rsidR="00490623" w:rsidRPr="00C665D9">
              <w:t>7381,14824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0E03B3" w:rsidRPr="00C665D9" w:rsidTr="00DD0D15">
        <w:tc>
          <w:tcPr>
            <w:tcW w:w="7479" w:type="dxa"/>
            <w:shd w:val="clear" w:color="auto" w:fill="auto"/>
          </w:tcPr>
          <w:p w:rsidR="000E03B3" w:rsidRPr="00C665D9" w:rsidRDefault="000E03B3" w:rsidP="00DD0D15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0E03B3" w:rsidRPr="00C665D9" w:rsidRDefault="000E03B3" w:rsidP="00490623">
            <w:r w:rsidRPr="00C665D9">
              <w:t xml:space="preserve">– </w:t>
            </w:r>
            <w:r w:rsidR="00490623" w:rsidRPr="00C665D9">
              <w:t>809,</w:t>
            </w:r>
            <w:r w:rsidR="000835CE" w:rsidRPr="00C665D9">
              <w:t>67686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822349" w:rsidRPr="00C665D9" w:rsidRDefault="00822349" w:rsidP="00822349">
      <w:pPr>
        <w:rPr>
          <w:b/>
        </w:rPr>
      </w:pPr>
    </w:p>
    <w:p w:rsidR="00AA1CDD" w:rsidRPr="00C665D9" w:rsidRDefault="00AA1CDD" w:rsidP="00AA1CDD">
      <w:pPr>
        <w:jc w:val="both"/>
        <w:rPr>
          <w:b/>
        </w:rPr>
      </w:pPr>
      <w:r w:rsidRPr="00C665D9">
        <w:rPr>
          <w:b/>
        </w:rPr>
        <w:t>1</w:t>
      </w:r>
      <w:r w:rsidR="008113CB" w:rsidRPr="00C665D9">
        <w:rPr>
          <w:b/>
        </w:rPr>
        <w:t>2</w:t>
      </w:r>
      <w:r w:rsidRPr="00C665D9">
        <w:rPr>
          <w:b/>
        </w:rPr>
        <w:t xml:space="preserve">. Капітальний ремонт мереж зовнішнього освітлення м. Києва з заміною ртутних </w:t>
      </w:r>
      <w:r w:rsidR="00D9543B" w:rsidRPr="00C665D9">
        <w:rPr>
          <w:b/>
        </w:rPr>
        <w:t xml:space="preserve">        </w:t>
      </w:r>
      <w:r w:rsidRPr="00C665D9">
        <w:rPr>
          <w:b/>
        </w:rPr>
        <w:t xml:space="preserve">та натрієвих світильників на світлодіодні світильники </w:t>
      </w:r>
      <w:r w:rsidR="001F549B" w:rsidRPr="00C665D9">
        <w:rPr>
          <w:b/>
        </w:rPr>
        <w:t>по</w:t>
      </w:r>
      <w:r w:rsidRPr="00C665D9">
        <w:rPr>
          <w:b/>
        </w:rPr>
        <w:t xml:space="preserve"> </w:t>
      </w:r>
      <w:r w:rsidR="00A37FF1" w:rsidRPr="00C665D9">
        <w:rPr>
          <w:b/>
        </w:rPr>
        <w:t>вул. Драгоманова, ПВ-4485, ПВ-4435, ПВ-4437 у Дарницькому</w:t>
      </w:r>
      <w:r w:rsidRPr="00C665D9">
        <w:rPr>
          <w:b/>
        </w:rPr>
        <w:t xml:space="preserve"> районі м. Києва</w:t>
      </w:r>
      <w:r w:rsidR="001F549B" w:rsidRPr="00C665D9">
        <w:rPr>
          <w:b/>
        </w:rPr>
        <w:t>.</w:t>
      </w:r>
    </w:p>
    <w:p w:rsidR="001F549B" w:rsidRPr="00C665D9" w:rsidRDefault="001F549B" w:rsidP="001F549B">
      <w:pPr>
        <w:jc w:val="both"/>
        <w:rPr>
          <w:bCs/>
        </w:rPr>
      </w:pPr>
    </w:p>
    <w:p w:rsidR="001F549B" w:rsidRPr="00C665D9" w:rsidRDefault="001F549B" w:rsidP="001F549B">
      <w:r w:rsidRPr="00C665D9">
        <w:t>Перевірка проводилась за період виконання робіт:</w:t>
      </w:r>
    </w:p>
    <w:p w:rsidR="001F549B" w:rsidRPr="00C665D9" w:rsidRDefault="001F549B" w:rsidP="001F549B">
      <w:r w:rsidRPr="00C665D9">
        <w:t xml:space="preserve">– будівельні роботи: </w:t>
      </w:r>
      <w:r w:rsidR="000835CE" w:rsidRPr="00C665D9">
        <w:t>листопад – грудень 2019 року;</w:t>
      </w:r>
    </w:p>
    <w:p w:rsidR="001F549B" w:rsidRPr="00C665D9" w:rsidRDefault="001F549B" w:rsidP="001F549B">
      <w:r w:rsidRPr="00C665D9">
        <w:t xml:space="preserve">– технічний нагляд: </w:t>
      </w:r>
      <w:r w:rsidR="000835CE" w:rsidRPr="00C665D9">
        <w:t>листопад – грудень 2019 року</w:t>
      </w:r>
      <w:r w:rsidRPr="00C665D9">
        <w:t>.</w:t>
      </w:r>
    </w:p>
    <w:p w:rsidR="001F549B" w:rsidRPr="00C665D9" w:rsidRDefault="001F549B" w:rsidP="001F549B"/>
    <w:p w:rsidR="001F549B" w:rsidRPr="00C665D9" w:rsidRDefault="001F549B" w:rsidP="001F549B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ПП «РЕМВОДПЛАСТ ПЛЮС». </w:t>
      </w:r>
    </w:p>
    <w:p w:rsidR="001F549B" w:rsidRPr="00C665D9" w:rsidRDefault="001F549B" w:rsidP="001F549B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ТОВ «ПРОЕКТ-СТУДІЯ».</w:t>
      </w:r>
    </w:p>
    <w:p w:rsidR="001F549B" w:rsidRPr="00C665D9" w:rsidRDefault="001F549B" w:rsidP="001F549B">
      <w:pPr>
        <w:jc w:val="both"/>
        <w:rPr>
          <w:bCs/>
        </w:rPr>
      </w:pPr>
    </w:p>
    <w:p w:rsidR="001F549B" w:rsidRPr="00C665D9" w:rsidRDefault="001F549B" w:rsidP="001F549B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1F549B" w:rsidRPr="00C665D9" w:rsidRDefault="001F549B" w:rsidP="001F549B">
      <w:r w:rsidRPr="00C665D9">
        <w:t>– Договори (контракти) підряду та додаткові угоди до них.</w:t>
      </w:r>
    </w:p>
    <w:p w:rsidR="001F549B" w:rsidRPr="00C665D9" w:rsidRDefault="001F549B" w:rsidP="001F549B">
      <w:r w:rsidRPr="00C665D9">
        <w:t>– Акт технічного приймання закінчених робіт.</w:t>
      </w:r>
    </w:p>
    <w:p w:rsidR="001F549B" w:rsidRPr="00C665D9" w:rsidRDefault="001F549B" w:rsidP="001F549B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1F549B" w:rsidRPr="00C665D9" w:rsidRDefault="001F549B" w:rsidP="001F549B">
      <w:pPr>
        <w:jc w:val="both"/>
      </w:pPr>
      <w:r w:rsidRPr="00C665D9">
        <w:t>– Акти приймання виконаних будівельних робіт за формою № КБ-2в.</w:t>
      </w:r>
    </w:p>
    <w:p w:rsidR="001F549B" w:rsidRPr="00C665D9" w:rsidRDefault="001F549B" w:rsidP="001F549B">
      <w:pPr>
        <w:jc w:val="both"/>
      </w:pPr>
      <w:r w:rsidRPr="00C665D9">
        <w:t>– Договірна ціна.</w:t>
      </w:r>
    </w:p>
    <w:p w:rsidR="001F549B" w:rsidRPr="00C665D9" w:rsidRDefault="001F549B" w:rsidP="001F549B">
      <w:pPr>
        <w:jc w:val="both"/>
      </w:pPr>
      <w:r w:rsidRPr="00C665D9">
        <w:t>– Локальний кошторис з розрахунками.</w:t>
      </w:r>
    </w:p>
    <w:p w:rsidR="001F549B" w:rsidRPr="00C665D9" w:rsidRDefault="001F549B" w:rsidP="001F549B">
      <w:pPr>
        <w:jc w:val="both"/>
      </w:pPr>
      <w:r w:rsidRPr="00C665D9">
        <w:t>– Виконавча документація.</w:t>
      </w:r>
    </w:p>
    <w:p w:rsidR="001F549B" w:rsidRPr="00C665D9" w:rsidRDefault="001F549B" w:rsidP="001F549B">
      <w:pPr>
        <w:jc w:val="both"/>
      </w:pPr>
      <w:r w:rsidRPr="00C665D9">
        <w:t>– Видаткові накладні.</w:t>
      </w:r>
    </w:p>
    <w:p w:rsidR="001F549B" w:rsidRPr="00C665D9" w:rsidRDefault="001F549B" w:rsidP="001F549B">
      <w:pPr>
        <w:jc w:val="both"/>
      </w:pPr>
      <w:r w:rsidRPr="00C665D9">
        <w:t>– Підсумкові відомості ресурсів.</w:t>
      </w:r>
    </w:p>
    <w:p w:rsidR="001F549B" w:rsidRPr="00C665D9" w:rsidRDefault="001F549B" w:rsidP="001F549B">
      <w:r w:rsidRPr="00C665D9">
        <w:t>– Дефектний акт.</w:t>
      </w:r>
    </w:p>
    <w:p w:rsidR="001F549B" w:rsidRPr="00C665D9" w:rsidRDefault="001F549B" w:rsidP="001F549B">
      <w:pPr>
        <w:jc w:val="both"/>
      </w:pPr>
      <w:r w:rsidRPr="00C665D9">
        <w:t>– Експертний звіт.</w:t>
      </w:r>
    </w:p>
    <w:p w:rsidR="001F549B" w:rsidRPr="00C665D9" w:rsidRDefault="001F549B" w:rsidP="001F549B">
      <w:pPr>
        <w:jc w:val="both"/>
      </w:pPr>
      <w:r w:rsidRPr="00C665D9">
        <w:t>– Зведений кошторисний розрахунок вартості об’єкта будівництва.</w:t>
      </w:r>
    </w:p>
    <w:p w:rsidR="001F549B" w:rsidRPr="00C665D9" w:rsidRDefault="001F549B" w:rsidP="001F549B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C76BD8" w:rsidRPr="00C665D9">
        <w:t>07.06</w:t>
      </w:r>
      <w:r w:rsidRPr="00C665D9">
        <w:t>.2019 № 1</w:t>
      </w:r>
      <w:r w:rsidR="00C76BD8" w:rsidRPr="00C665D9">
        <w:t>92</w:t>
      </w:r>
      <w:r w:rsidRPr="00C665D9">
        <w:t>-Б.</w:t>
      </w:r>
    </w:p>
    <w:p w:rsidR="001F549B" w:rsidRPr="00C665D9" w:rsidRDefault="001F549B" w:rsidP="001F549B">
      <w:pPr>
        <w:jc w:val="both"/>
      </w:pPr>
      <w:r w:rsidRPr="00C665D9">
        <w:t xml:space="preserve">– Листи Департаменту транспортної інфраструктури виконавчого органу Київської міської ради (КМДА) </w:t>
      </w:r>
      <w:r w:rsidR="00D43A4D" w:rsidRPr="00C665D9">
        <w:t xml:space="preserve">від 20.08.2019 № 053-8048, </w:t>
      </w:r>
      <w:r w:rsidRPr="00C665D9">
        <w:t>від 14.01.2020 № 053-48</w:t>
      </w:r>
      <w:r w:rsidR="007F33E6" w:rsidRPr="00C665D9">
        <w:t>3</w:t>
      </w:r>
      <w:r w:rsidRPr="00C665D9">
        <w:t>, від 14.05.2020 № 053-7733.</w:t>
      </w:r>
    </w:p>
    <w:p w:rsidR="001F549B" w:rsidRPr="00C665D9" w:rsidRDefault="001F549B" w:rsidP="001F549B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BF1752" w:rsidRPr="00C665D9" w:rsidRDefault="00BF1752" w:rsidP="00BF1752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1F549B" w:rsidRPr="00C665D9" w:rsidRDefault="001F549B" w:rsidP="001F549B">
      <w:pPr>
        <w:jc w:val="both"/>
      </w:pPr>
    </w:p>
    <w:p w:rsidR="001F549B" w:rsidRPr="00C665D9" w:rsidRDefault="001F549B" w:rsidP="001F549B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1F549B" w:rsidRPr="00C665D9" w:rsidRDefault="001F549B" w:rsidP="001F549B">
      <w:pPr>
        <w:jc w:val="both"/>
        <w:rPr>
          <w:bCs/>
        </w:rPr>
      </w:pPr>
    </w:p>
    <w:p w:rsidR="001F549B" w:rsidRPr="00C665D9" w:rsidRDefault="001F549B" w:rsidP="001F549B">
      <w:pPr>
        <w:rPr>
          <w:b/>
          <w:bCs/>
        </w:rPr>
      </w:pPr>
      <w:r w:rsidRPr="00C665D9">
        <w:rPr>
          <w:b/>
          <w:bCs/>
        </w:rPr>
        <w:t>12.1. Договори (контракти) підряду та додаткові угоди.</w:t>
      </w:r>
    </w:p>
    <w:p w:rsidR="001F549B" w:rsidRPr="00C665D9" w:rsidRDefault="001F549B" w:rsidP="001F549B">
      <w:pPr>
        <w:jc w:val="both"/>
      </w:pPr>
      <w:r w:rsidRPr="00C665D9">
        <w:t xml:space="preserve">12.1.1. Договір підряду від 19.08.2019 № 75-КР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ПП «РЕМВОДПЛАСТ ПЛЮС».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по вул. Драгоманова, ПВ-4485, ПВ-4435, ПВ-4437 у Дарницькому районі м. Києва,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287F60" w:rsidRPr="00C665D9">
        <w:t>143</w:t>
      </w:r>
      <w:r w:rsidRPr="00C665D9">
        <w:t xml:space="preserve"> шт., опори зовнішнього освітлення – 1</w:t>
      </w:r>
      <w:r w:rsidR="00287F60" w:rsidRPr="00C665D9">
        <w:t>43</w:t>
      </w:r>
      <w:r w:rsidRPr="00C665D9">
        <w:t xml:space="preserve"> шт., шафа управління – </w:t>
      </w:r>
      <w:r w:rsidR="00287F60" w:rsidRPr="00C665D9">
        <w:t>3</w:t>
      </w:r>
      <w:r w:rsidRPr="00C665D9">
        <w:t xml:space="preserve"> шт. Строки виконання робіт: не пізніше 20 грудня 2019 року. Договірна ціна становить </w:t>
      </w:r>
      <w:r w:rsidR="00287F60" w:rsidRPr="00C665D9">
        <w:t>8100000,00</w:t>
      </w:r>
      <w:r w:rsidRPr="00C665D9">
        <w:t xml:space="preserve"> грн (</w:t>
      </w:r>
      <w:r w:rsidR="00287F60" w:rsidRPr="00C665D9">
        <w:t>Вісім</w:t>
      </w:r>
      <w:r w:rsidRPr="00C665D9">
        <w:t xml:space="preserve"> мільйонів </w:t>
      </w:r>
      <w:r w:rsidR="00287F60" w:rsidRPr="00C665D9">
        <w:t>сто</w:t>
      </w:r>
      <w:r w:rsidRPr="00C665D9">
        <w:t xml:space="preserve"> тисяч грн </w:t>
      </w:r>
      <w:r w:rsidR="00287F60" w:rsidRPr="00C665D9">
        <w:t>0</w:t>
      </w:r>
      <w:r w:rsidRPr="00C665D9">
        <w:t>0 коп.) з ПДВ. До договору додається: договірна ціна з кошторисними розрахунками Підрядника, календарний план виконання робіт.</w:t>
      </w:r>
    </w:p>
    <w:p w:rsidR="001F549B" w:rsidRPr="00C665D9" w:rsidRDefault="001F549B" w:rsidP="001F549B">
      <w:pPr>
        <w:jc w:val="both"/>
      </w:pPr>
      <w:r w:rsidRPr="00C665D9">
        <w:t>1</w:t>
      </w:r>
      <w:r w:rsidR="00C76BD8" w:rsidRPr="00C665D9">
        <w:t>2</w:t>
      </w:r>
      <w:r w:rsidRPr="00C665D9">
        <w:t>.1.2. Додаткова угода від 2</w:t>
      </w:r>
      <w:r w:rsidR="004F2EB1" w:rsidRPr="00C665D9">
        <w:t>2</w:t>
      </w:r>
      <w:r w:rsidRPr="00C665D9">
        <w:t xml:space="preserve">.08.2019 № 1 до Договору підряду від </w:t>
      </w:r>
      <w:r w:rsidR="004F2EB1" w:rsidRPr="00C665D9">
        <w:t xml:space="preserve">19.08.2019 № 75-КР </w:t>
      </w:r>
      <w:r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1F549B" w:rsidRPr="00C665D9" w:rsidRDefault="001F549B" w:rsidP="001F549B">
      <w:pPr>
        <w:jc w:val="both"/>
      </w:pPr>
      <w:r w:rsidRPr="00C665D9">
        <w:t xml:space="preserve">у зв’язку </w:t>
      </w:r>
      <w:r w:rsidR="004F2EB1" w:rsidRPr="00C665D9">
        <w:t>з зміною реквізитів Підрядника</w:t>
      </w:r>
      <w:r w:rsidRPr="00C665D9">
        <w:t>.</w:t>
      </w:r>
    </w:p>
    <w:p w:rsidR="001F549B" w:rsidRPr="00C665D9" w:rsidRDefault="001F549B" w:rsidP="001F549B">
      <w:pPr>
        <w:jc w:val="both"/>
      </w:pPr>
      <w:r w:rsidRPr="00C665D9">
        <w:t>1</w:t>
      </w:r>
      <w:r w:rsidR="00D43A4D" w:rsidRPr="00C665D9">
        <w:t>2</w:t>
      </w:r>
      <w:r w:rsidRPr="00C665D9">
        <w:t xml:space="preserve">.1.3. Додаткова угода від 27.12.2019 № 2 до Договору підряду від </w:t>
      </w:r>
      <w:r w:rsidR="00D43A4D" w:rsidRPr="00C665D9">
        <w:t xml:space="preserve">19.08.2019 № 75-КР </w:t>
      </w:r>
      <w:r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1F549B" w:rsidRPr="00C665D9" w:rsidRDefault="001F549B" w:rsidP="001F549B">
      <w:pPr>
        <w:jc w:val="both"/>
      </w:pPr>
      <w:r w:rsidRPr="00C665D9">
        <w:t xml:space="preserve">у зв’язку з внесенням змін до </w:t>
      </w:r>
      <w:r w:rsidR="00692A7C" w:rsidRPr="00C665D9">
        <w:t>Договору.</w:t>
      </w:r>
      <w:r w:rsidRPr="00C665D9">
        <w:t xml:space="preserve"> Відтепер договірна ціна становить </w:t>
      </w:r>
      <w:r w:rsidR="00D43A4D" w:rsidRPr="00C665D9">
        <w:t>7968085,92</w:t>
      </w:r>
      <w:r w:rsidRPr="00C665D9">
        <w:t xml:space="preserve"> грн (</w:t>
      </w:r>
      <w:r w:rsidR="00D43A4D" w:rsidRPr="00C665D9">
        <w:t>Сім</w:t>
      </w:r>
      <w:r w:rsidRPr="00C665D9">
        <w:t xml:space="preserve"> мільйонів </w:t>
      </w:r>
      <w:r w:rsidR="00D43A4D" w:rsidRPr="00C665D9">
        <w:t xml:space="preserve">дев’ятсот шістдесят </w:t>
      </w:r>
      <w:r w:rsidRPr="00C665D9">
        <w:t>вісім тисяч вісім</w:t>
      </w:r>
      <w:r w:rsidR="00D43A4D" w:rsidRPr="00C665D9">
        <w:t>десят п’ять</w:t>
      </w:r>
      <w:r w:rsidRPr="00C665D9">
        <w:t xml:space="preserve"> грн </w:t>
      </w:r>
      <w:r w:rsidR="00D43A4D" w:rsidRPr="00C665D9">
        <w:t>92</w:t>
      </w:r>
      <w:r w:rsidRPr="00C665D9">
        <w:t xml:space="preserve"> коп.) з ПДВ. До угоди додається: договірна ціна з кошторисними розрахунками Підрядника (в редакції 27.12.2019). </w:t>
      </w:r>
    </w:p>
    <w:p w:rsidR="001F549B" w:rsidRPr="00C665D9" w:rsidRDefault="001F549B" w:rsidP="001F549B">
      <w:pPr>
        <w:jc w:val="both"/>
      </w:pPr>
      <w:r w:rsidRPr="00C665D9">
        <w:t>1</w:t>
      </w:r>
      <w:r w:rsidR="0089369E" w:rsidRPr="00C665D9">
        <w:t>2</w:t>
      </w:r>
      <w:r w:rsidRPr="00C665D9">
        <w:t xml:space="preserve">.1.4. Додаткова угода від 30.12.2019 № 3 до Договору підряду від </w:t>
      </w:r>
      <w:r w:rsidR="0089369E" w:rsidRPr="00C665D9">
        <w:t xml:space="preserve">19.08.2019 № 75-КР </w:t>
      </w:r>
      <w:r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1F549B" w:rsidRPr="00C665D9" w:rsidRDefault="001F549B" w:rsidP="001F549B">
      <w:pPr>
        <w:jc w:val="both"/>
      </w:pPr>
      <w:r w:rsidRPr="00C665D9">
        <w:t xml:space="preserve">у зв’язку з внесенням змін до </w:t>
      </w:r>
      <w:r w:rsidR="00692A7C" w:rsidRPr="00C665D9">
        <w:t>Договору.</w:t>
      </w:r>
      <w:r w:rsidRPr="00C665D9">
        <w:t xml:space="preserve"> Відтепер договірна ціна становить </w:t>
      </w:r>
      <w:r w:rsidR="0089369E" w:rsidRPr="00C665D9">
        <w:t>7968085,92 грн (Сім мільйонів дев’ятсот шістдесят вісім тисяч вісімдесят п’ять грн 92 коп.) з ПДВ</w:t>
      </w:r>
      <w:r w:rsidRPr="00C665D9">
        <w:t xml:space="preserve">. Оплата виконаних робіт здійснена в 2019 році </w:t>
      </w:r>
      <w:r w:rsidR="0089369E" w:rsidRPr="00C665D9">
        <w:t>3260822,12</w:t>
      </w:r>
      <w:r w:rsidRPr="00C665D9">
        <w:t xml:space="preserve"> грн, з ПДВ. </w:t>
      </w:r>
    </w:p>
    <w:p w:rsidR="001F549B" w:rsidRPr="00C665D9" w:rsidRDefault="001F549B" w:rsidP="001F549B">
      <w:pPr>
        <w:jc w:val="both"/>
      </w:pPr>
      <w:r w:rsidRPr="00C665D9">
        <w:t>1</w:t>
      </w:r>
      <w:r w:rsidR="0089369E" w:rsidRPr="00C665D9">
        <w:t>2</w:t>
      </w:r>
      <w:r w:rsidRPr="00C665D9">
        <w:t xml:space="preserve">.1.5. Додаткова угода від 23.03.2020 № 4 до Договору підряду від </w:t>
      </w:r>
      <w:r w:rsidR="0089369E" w:rsidRPr="00C665D9">
        <w:t xml:space="preserve">19.08.2019 № 75-КР </w:t>
      </w:r>
      <w:r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1F549B" w:rsidRPr="00C665D9" w:rsidRDefault="001F549B" w:rsidP="001F549B">
      <w:pPr>
        <w:jc w:val="both"/>
      </w:pPr>
      <w:r w:rsidRPr="00C665D9">
        <w:t xml:space="preserve">у зв’язку з зміною реквізитів Сторін. Договірна ціна становить </w:t>
      </w:r>
      <w:r w:rsidR="0089369E" w:rsidRPr="00C665D9">
        <w:t>7968085,92 грн (Сім мільйонів дев’ятсот шістдесят вісім тисяч вісімдесят п’ять грн 92 коп.) з ПДВ</w:t>
      </w:r>
      <w:r w:rsidRPr="00C665D9">
        <w:t xml:space="preserve">. Оплата виконаних робіт здійснена в 2019 році </w:t>
      </w:r>
      <w:r w:rsidR="0089369E" w:rsidRPr="00C665D9">
        <w:t xml:space="preserve">3260822,12 </w:t>
      </w:r>
      <w:r w:rsidRPr="00C665D9">
        <w:t xml:space="preserve">грн, з ПДВ, в 2020 році – </w:t>
      </w:r>
      <w:r w:rsidR="0089369E" w:rsidRPr="00C665D9">
        <w:t>4707263,80</w:t>
      </w:r>
      <w:r w:rsidRPr="00C665D9">
        <w:t xml:space="preserve"> грн, з ПДВ.</w:t>
      </w:r>
    </w:p>
    <w:p w:rsidR="001F549B" w:rsidRPr="00C665D9" w:rsidRDefault="001F549B" w:rsidP="001F549B">
      <w:pPr>
        <w:jc w:val="both"/>
      </w:pPr>
      <w:r w:rsidRPr="00C665D9">
        <w:t>1</w:t>
      </w:r>
      <w:r w:rsidR="0089369E" w:rsidRPr="00C665D9">
        <w:t>2</w:t>
      </w:r>
      <w:r w:rsidRPr="00C665D9">
        <w:t xml:space="preserve">.1.6. Додаткова угода від 14.05.2020 № 5 до Договору підряду від </w:t>
      </w:r>
      <w:r w:rsidR="0089369E" w:rsidRPr="00C665D9">
        <w:t xml:space="preserve">19.08.2019 № 75-КР </w:t>
      </w:r>
      <w:r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1F549B" w:rsidRPr="00C665D9" w:rsidRDefault="001F549B" w:rsidP="001F549B">
      <w:pPr>
        <w:jc w:val="both"/>
      </w:pPr>
      <w:r w:rsidRPr="00C665D9">
        <w:t xml:space="preserve">у зв’язку з </w:t>
      </w:r>
      <w:r w:rsidR="0089369E" w:rsidRPr="00C665D9">
        <w:t xml:space="preserve">пролонгацією Договору, уточненням обсягів фінансування та </w:t>
      </w:r>
      <w:r w:rsidRPr="00C665D9">
        <w:t xml:space="preserve">зміною реквізитів Підрядника. Договірна ціна становить </w:t>
      </w:r>
      <w:r w:rsidR="0089369E" w:rsidRPr="00C665D9">
        <w:t>7968085,92 грн (Сім мільйонів дев’ятсот шістдесят вісім тисяч вісімдесят п’ять грн 92 коп.) з ПДВ</w:t>
      </w:r>
      <w:r w:rsidRPr="00C665D9">
        <w:t xml:space="preserve">. Оплата виконаних робіт здійснена в 2019 році </w:t>
      </w:r>
      <w:r w:rsidR="0089369E" w:rsidRPr="00C665D9">
        <w:t>3260822,12 грн, з ПДВ, в 2020 році – 4707263,80 грн, з ПДВ</w:t>
      </w:r>
      <w:r w:rsidRPr="00C665D9">
        <w:t>.</w:t>
      </w:r>
    </w:p>
    <w:p w:rsidR="001F549B" w:rsidRPr="00C665D9" w:rsidRDefault="001F549B" w:rsidP="001F549B">
      <w:pPr>
        <w:jc w:val="both"/>
      </w:pPr>
      <w:r w:rsidRPr="00C665D9">
        <w:t>1</w:t>
      </w:r>
      <w:r w:rsidR="00EC6ABE" w:rsidRPr="00C665D9">
        <w:t>2</w:t>
      </w:r>
      <w:r w:rsidRPr="00C665D9">
        <w:t xml:space="preserve">.1.7. Договір від </w:t>
      </w:r>
      <w:r w:rsidR="00FA3CDE" w:rsidRPr="00C665D9">
        <w:t>25.07</w:t>
      </w:r>
      <w:r w:rsidRPr="00C665D9">
        <w:t xml:space="preserve">.2019 № </w:t>
      </w:r>
      <w:r w:rsidR="00FA3CDE" w:rsidRPr="00C665D9">
        <w:t>75</w:t>
      </w:r>
      <w:r w:rsidRPr="00C665D9">
        <w:t xml:space="preserve">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ТОВ «ПРОЕКТ-СТУДІЯ».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по вул. Драгоманова, ПВ-4485, ПВ-4435, ПВ-4437 у Дарницькому районі м. Києва,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FA3CDE" w:rsidRPr="00C665D9">
        <w:t>204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FA3CDE" w:rsidRPr="00C665D9">
        <w:t>14850,00</w:t>
      </w:r>
      <w:r w:rsidRPr="00C665D9">
        <w:t xml:space="preserve"> грн (</w:t>
      </w:r>
      <w:r w:rsidR="00FA3CDE" w:rsidRPr="00C665D9">
        <w:t>Чотирнадцять</w:t>
      </w:r>
      <w:r w:rsidRPr="00C665D9">
        <w:t xml:space="preserve"> тисяч </w:t>
      </w:r>
      <w:r w:rsidR="00FA3CDE" w:rsidRPr="00C665D9">
        <w:t xml:space="preserve">вісімсот п’ятдесят </w:t>
      </w:r>
      <w:r w:rsidRPr="00C665D9">
        <w:t>грн 00 коп.) без ПДВ. До договору додається: протокол узгодження договірної ціни.</w:t>
      </w:r>
    </w:p>
    <w:p w:rsidR="001F549B" w:rsidRPr="00C665D9" w:rsidRDefault="001F549B" w:rsidP="001F549B">
      <w:pPr>
        <w:jc w:val="both"/>
      </w:pPr>
      <w:r w:rsidRPr="00C665D9">
        <w:t>1</w:t>
      </w:r>
      <w:r w:rsidR="00EC6ABE" w:rsidRPr="00C665D9">
        <w:t>2</w:t>
      </w:r>
      <w:r w:rsidRPr="00C665D9">
        <w:t xml:space="preserve">.1.8. Додаткова угода від 27.12.2019 № 1 до Договору від </w:t>
      </w:r>
      <w:r w:rsidR="00EC6ABE" w:rsidRPr="00C665D9">
        <w:t>25.07</w:t>
      </w:r>
      <w:r w:rsidRPr="00C665D9">
        <w:t xml:space="preserve">.2019 № </w:t>
      </w:r>
      <w:r w:rsidR="00EC6ABE" w:rsidRPr="00C665D9">
        <w:t>75</w:t>
      </w:r>
      <w:r w:rsidRPr="00C665D9">
        <w:t xml:space="preserve">-ТНКР 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ТОВ «ПРОЕКТ-СТУДІЯ» з визначенням вартості послуг з технічного нагляду в розмірі </w:t>
      </w:r>
      <w:r w:rsidR="00EC6ABE" w:rsidRPr="00C665D9">
        <w:t>13022,50</w:t>
      </w:r>
      <w:r w:rsidRPr="00C665D9">
        <w:t xml:space="preserve"> грн (</w:t>
      </w:r>
      <w:r w:rsidR="00EC6ABE" w:rsidRPr="00C665D9">
        <w:t>Тринадцять</w:t>
      </w:r>
      <w:r w:rsidRPr="00C665D9">
        <w:t xml:space="preserve"> тисяч </w:t>
      </w:r>
      <w:r w:rsidR="00EC6ABE" w:rsidRPr="00C665D9">
        <w:t>двадцять дві</w:t>
      </w:r>
      <w:r w:rsidRPr="00C665D9">
        <w:t xml:space="preserve"> грн </w:t>
      </w:r>
      <w:r w:rsidR="00EC6ABE" w:rsidRPr="00C665D9">
        <w:t>50</w:t>
      </w:r>
      <w:r w:rsidRPr="00C665D9">
        <w:t xml:space="preserve"> коп.) без ПДВ. До додаткової угоди додається: протокол узгодження договірної ціни в редакції 27.12.2019.</w:t>
      </w:r>
    </w:p>
    <w:p w:rsidR="001F549B" w:rsidRPr="00C665D9" w:rsidRDefault="001F549B" w:rsidP="001F549B">
      <w:pPr>
        <w:jc w:val="both"/>
      </w:pPr>
      <w:r w:rsidRPr="00C665D9">
        <w:t>1</w:t>
      </w:r>
      <w:r w:rsidR="00EC6ABE" w:rsidRPr="00C665D9">
        <w:t>2</w:t>
      </w:r>
      <w:r w:rsidRPr="00C665D9">
        <w:t xml:space="preserve">.1.9. Договір від </w:t>
      </w:r>
      <w:r w:rsidR="00227636" w:rsidRPr="00C665D9">
        <w:t>24.05</w:t>
      </w:r>
      <w:r w:rsidRPr="00C665D9">
        <w:t>.2019 № 00-0</w:t>
      </w:r>
      <w:r w:rsidR="00227636" w:rsidRPr="00C665D9">
        <w:t>490</w:t>
      </w:r>
      <w:r w:rsidRPr="00C665D9">
        <w:t xml:space="preserve">-19/КД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по вул. Драгоманова, ПВ-4485, ПВ-4435, ПВ-4437 у Дарницькому районі м. Києва. Вартість робіт становить </w:t>
      </w:r>
      <w:r w:rsidR="00227636" w:rsidRPr="00C665D9">
        <w:t>7028,24</w:t>
      </w:r>
      <w:r w:rsidRPr="00C665D9">
        <w:t xml:space="preserve"> (Сім тисяч </w:t>
      </w:r>
      <w:r w:rsidR="00227636" w:rsidRPr="00C665D9">
        <w:t>двадцять вісім</w:t>
      </w:r>
      <w:r w:rsidRPr="00C665D9">
        <w:t xml:space="preserve"> грн </w:t>
      </w:r>
      <w:r w:rsidR="00227636" w:rsidRPr="00C665D9">
        <w:t>24</w:t>
      </w:r>
      <w:r w:rsidRPr="00C665D9">
        <w:t xml:space="preserve"> коп.) з ПДВ.</w:t>
      </w:r>
    </w:p>
    <w:p w:rsidR="001F549B" w:rsidRPr="00C665D9" w:rsidRDefault="001F549B" w:rsidP="001F549B">
      <w:pPr>
        <w:jc w:val="both"/>
      </w:pPr>
      <w:r w:rsidRPr="00C665D9">
        <w:t>1</w:t>
      </w:r>
      <w:r w:rsidR="00741A3E" w:rsidRPr="00C665D9">
        <w:t>2</w:t>
      </w:r>
      <w:r w:rsidRPr="00C665D9">
        <w:t xml:space="preserve">.1.10. Договір від </w:t>
      </w:r>
      <w:r w:rsidR="00741A3E" w:rsidRPr="00C665D9">
        <w:t>12</w:t>
      </w:r>
      <w:r w:rsidRPr="00C665D9">
        <w:t>.08.2019 № 00501</w:t>
      </w:r>
      <w:r w:rsidR="00741A3E" w:rsidRPr="00C665D9">
        <w:t>49929</w:t>
      </w:r>
      <w:r w:rsidRPr="00C665D9">
        <w:t xml:space="preserve">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41A3E" w:rsidRPr="00C665D9">
        <w:t>по вул. Драгоманова, ПВ-4485, ПВ-4435, ПВ-4437 у Дарницькому районі м. Києва</w:t>
      </w:r>
      <w:r w:rsidRPr="00C665D9">
        <w:t xml:space="preserve">. Ціна послуг становить </w:t>
      </w:r>
      <w:r w:rsidR="00741A3E" w:rsidRPr="00C665D9">
        <w:t>3157,45</w:t>
      </w:r>
      <w:r w:rsidRPr="00C665D9">
        <w:t xml:space="preserve"> (</w:t>
      </w:r>
      <w:r w:rsidR="00741A3E" w:rsidRPr="00C665D9">
        <w:t>Три</w:t>
      </w:r>
      <w:r w:rsidRPr="00C665D9">
        <w:t xml:space="preserve"> тисяч</w:t>
      </w:r>
      <w:r w:rsidR="00741A3E" w:rsidRPr="00C665D9">
        <w:t>і сто п’ятдесят сім</w:t>
      </w:r>
      <w:r w:rsidRPr="00C665D9">
        <w:t xml:space="preserve"> грн </w:t>
      </w:r>
      <w:r w:rsidR="00741A3E" w:rsidRPr="00C665D9">
        <w:t>45</w:t>
      </w:r>
      <w:r w:rsidRPr="00C665D9">
        <w:t xml:space="preserve"> коп.) з ПДВ.</w:t>
      </w:r>
    </w:p>
    <w:p w:rsidR="001F549B" w:rsidRPr="00C665D9" w:rsidRDefault="001F549B" w:rsidP="001F549B">
      <w:pPr>
        <w:jc w:val="both"/>
        <w:rPr>
          <w:b/>
          <w:bCs/>
        </w:rPr>
      </w:pPr>
    </w:p>
    <w:p w:rsidR="001F549B" w:rsidRPr="00C665D9" w:rsidRDefault="001F549B" w:rsidP="001F549B">
      <w:pPr>
        <w:jc w:val="both"/>
        <w:rPr>
          <w:b/>
          <w:bCs/>
        </w:rPr>
      </w:pPr>
      <w:r w:rsidRPr="00C665D9">
        <w:rPr>
          <w:b/>
          <w:bCs/>
        </w:rPr>
        <w:t>1</w:t>
      </w:r>
      <w:r w:rsidR="00C76BD8" w:rsidRPr="00C665D9">
        <w:rPr>
          <w:b/>
          <w:bCs/>
        </w:rPr>
        <w:t>2</w:t>
      </w:r>
      <w:r w:rsidRPr="00C665D9">
        <w:rPr>
          <w:b/>
          <w:bCs/>
        </w:rPr>
        <w:t>.2. Проєктно-кошторисна документація.</w:t>
      </w:r>
    </w:p>
    <w:p w:rsidR="001F549B" w:rsidRPr="00C665D9" w:rsidRDefault="001F549B" w:rsidP="001F549B">
      <w:pPr>
        <w:jc w:val="both"/>
      </w:pPr>
      <w:r w:rsidRPr="00C665D9">
        <w:rPr>
          <w:bCs/>
        </w:rPr>
        <w:t>1</w:t>
      </w:r>
      <w:r w:rsidR="00C76BD8" w:rsidRPr="00C665D9">
        <w:rPr>
          <w:bCs/>
        </w:rPr>
        <w:t>2</w:t>
      </w:r>
      <w:r w:rsidRPr="00C665D9">
        <w:rPr>
          <w:bCs/>
        </w:rPr>
        <w:t>.2.1.</w:t>
      </w:r>
      <w:r w:rsidRPr="00C665D9">
        <w:t xml:space="preserve"> На перевірку надано </w:t>
      </w:r>
      <w:r w:rsidR="0042084A" w:rsidRPr="00C665D9">
        <w:t>три</w:t>
      </w:r>
      <w:r w:rsidRPr="00C665D9">
        <w:t xml:space="preserve"> дефектних акти по об’єкту: «Капітальний ремонт мереж зовнішнього освітлення м. Києва з заміною ртутних та натрієвих світильників на світлодіодні світильники по вул. Драгоманова, ПВ-4485, ПВ-4435, ПВ-4437 у Дарницькому районі м. Києва», які </w:t>
      </w:r>
      <w:r w:rsidR="0042084A" w:rsidRPr="00C665D9">
        <w:t>07.06</w:t>
      </w:r>
      <w:r w:rsidRPr="00C665D9">
        <w:t>.2019 затверджені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1F549B" w:rsidRPr="00C665D9" w:rsidRDefault="001F549B" w:rsidP="001F549B">
      <w:pPr>
        <w:tabs>
          <w:tab w:val="right" w:leader="underscore" w:pos="9356"/>
        </w:tabs>
        <w:jc w:val="both"/>
      </w:pPr>
      <w:r w:rsidRPr="00C665D9">
        <w:t>1</w:t>
      </w:r>
      <w:r w:rsidR="00C76BD8" w:rsidRPr="00C665D9">
        <w:t>2</w:t>
      </w:r>
      <w:r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по вул. Драгоманова, ПВ-4485, ПВ-4435, ПВ-4437 у Дарницькому районі м. Києва», складений у поточних цінах на </w:t>
      </w:r>
      <w:r w:rsidR="00C76BD8" w:rsidRPr="00C665D9">
        <w:t>07.06</w:t>
      </w:r>
      <w:r w:rsidRPr="00C665D9">
        <w:t xml:space="preserve">.2019 на загальну суму </w:t>
      </w:r>
      <w:r w:rsidR="00C76BD8" w:rsidRPr="00C665D9">
        <w:t>9009,569</w:t>
      </w:r>
      <w:r w:rsidRPr="00C665D9">
        <w:t xml:space="preserve"> </w:t>
      </w:r>
      <w:r w:rsidR="00214251" w:rsidRPr="00C665D9">
        <w:t>тис. грн</w:t>
      </w:r>
      <w:r w:rsidRPr="00C665D9">
        <w:t xml:space="preserve">, в тому числі зворотних сум </w:t>
      </w:r>
      <w:r w:rsidR="00C76BD8" w:rsidRPr="00C665D9">
        <w:t>34,270</w:t>
      </w:r>
      <w:r w:rsidRPr="00C665D9">
        <w:t xml:space="preserve"> </w:t>
      </w:r>
      <w:r w:rsidR="00214251" w:rsidRPr="00C665D9">
        <w:t>тис. грн</w:t>
      </w:r>
      <w:r w:rsidRPr="00C665D9">
        <w:t xml:space="preserve">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</w:t>
      </w:r>
      <w:r w:rsidR="00292A46" w:rsidRPr="00C665D9">
        <w:t xml:space="preserve"> (Наказ </w:t>
      </w:r>
      <w:r w:rsidR="00292A46"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="00292A46" w:rsidRPr="00C665D9">
        <w:t>від 07.06.2019 № 192-Б)</w:t>
      </w:r>
      <w:r w:rsidRPr="00C665D9">
        <w:rPr>
          <w:shd w:val="clear" w:color="auto" w:fill="FFFFFF"/>
        </w:rPr>
        <w:t xml:space="preserve">. </w:t>
      </w:r>
    </w:p>
    <w:p w:rsidR="001F549B" w:rsidRPr="00C665D9" w:rsidRDefault="001F549B" w:rsidP="001F549B">
      <w:pPr>
        <w:jc w:val="both"/>
      </w:pPr>
      <w:r w:rsidRPr="00C665D9">
        <w:t>1</w:t>
      </w:r>
      <w:r w:rsidR="007E391E" w:rsidRPr="00C665D9">
        <w:t>2</w:t>
      </w:r>
      <w:r w:rsidRPr="00C665D9">
        <w:t xml:space="preserve">.2.3. Під час проведення перевірки надано експертний звіт від </w:t>
      </w:r>
      <w:r w:rsidR="007E391E" w:rsidRPr="00C665D9">
        <w:t>07.06</w:t>
      </w:r>
      <w:r w:rsidRPr="00C665D9">
        <w:t>.2019 № 00-0</w:t>
      </w:r>
      <w:r w:rsidR="007E391E" w:rsidRPr="00C665D9">
        <w:t>490</w:t>
      </w:r>
      <w:r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по вул. Драгоманова, ПВ-4485, ПВ-4435, ПВ-4437 у Дарницькому районі м. Києва».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7E391E" w:rsidRPr="00C665D9">
        <w:t>07.06</w:t>
      </w:r>
      <w:r w:rsidRPr="00C665D9">
        <w:t xml:space="preserve">.2019 складає </w:t>
      </w:r>
      <w:r w:rsidR="007E391E" w:rsidRPr="00C665D9">
        <w:t>9009,569</w:t>
      </w:r>
      <w:r w:rsidRPr="00C665D9">
        <w:t xml:space="preserve"> </w:t>
      </w:r>
      <w:r w:rsidR="00214251" w:rsidRPr="00C665D9">
        <w:t>тис. грн</w:t>
      </w:r>
      <w:r w:rsidRPr="00C665D9">
        <w:t xml:space="preserve">, у тому числі: будівельні роботи – </w:t>
      </w:r>
      <w:r w:rsidR="007E391E" w:rsidRPr="00C665D9">
        <w:t>7074,204</w:t>
      </w:r>
      <w:r w:rsidRPr="00C665D9">
        <w:t xml:space="preserve"> </w:t>
      </w:r>
      <w:r w:rsidR="00214251" w:rsidRPr="00C665D9">
        <w:t>тис. грн</w:t>
      </w:r>
      <w:r w:rsidRPr="00C665D9">
        <w:t xml:space="preserve">, устаткування – </w:t>
      </w:r>
      <w:r w:rsidR="007E391E" w:rsidRPr="00C665D9">
        <w:t>237,735</w:t>
      </w:r>
      <w:r w:rsidRPr="00C665D9">
        <w:t xml:space="preserve"> </w:t>
      </w:r>
      <w:r w:rsidR="00214251" w:rsidRPr="00C665D9">
        <w:t>тис. грн</w:t>
      </w:r>
      <w:r w:rsidRPr="00C665D9">
        <w:t xml:space="preserve">, інші витрати – </w:t>
      </w:r>
      <w:r w:rsidR="007E391E" w:rsidRPr="00C665D9">
        <w:t>1697,630</w:t>
      </w:r>
      <w:r w:rsidRPr="00C665D9">
        <w:t xml:space="preserve"> </w:t>
      </w:r>
      <w:r w:rsidR="00214251" w:rsidRPr="00C665D9">
        <w:t>тис. грн</w:t>
      </w:r>
      <w:r w:rsidRPr="00C665D9">
        <w:t>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1F549B" w:rsidRPr="00C665D9" w:rsidRDefault="001F549B" w:rsidP="001F549B">
      <w:pPr>
        <w:jc w:val="both"/>
        <w:rPr>
          <w:b/>
        </w:rPr>
      </w:pPr>
      <w:r w:rsidRPr="00C665D9">
        <w:t>1</w:t>
      </w:r>
      <w:r w:rsidR="0042084A" w:rsidRPr="00C665D9">
        <w:t>2</w:t>
      </w:r>
      <w:r w:rsidRPr="00C665D9">
        <w:t xml:space="preserve">.2.4. Під час проведення перевірки надано </w:t>
      </w:r>
      <w:r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42084A" w:rsidRPr="00C665D9">
        <w:rPr>
          <w:shd w:val="clear" w:color="auto" w:fill="FFFFFF"/>
        </w:rPr>
        <w:t>07.06</w:t>
      </w:r>
      <w:r w:rsidRPr="00C665D9">
        <w:rPr>
          <w:shd w:val="clear" w:color="auto" w:fill="FFFFFF"/>
        </w:rPr>
        <w:t>.2019 № 1</w:t>
      </w:r>
      <w:r w:rsidR="0042084A" w:rsidRPr="00C665D9">
        <w:rPr>
          <w:shd w:val="clear" w:color="auto" w:fill="FFFFFF"/>
        </w:rPr>
        <w:t>92</w:t>
      </w:r>
      <w:r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1F549B" w:rsidRPr="00C665D9" w:rsidRDefault="001F549B" w:rsidP="001F549B">
      <w:pPr>
        <w:jc w:val="both"/>
        <w:rPr>
          <w:b/>
        </w:rPr>
      </w:pPr>
    </w:p>
    <w:p w:rsidR="001F549B" w:rsidRPr="00C665D9" w:rsidRDefault="001F549B" w:rsidP="001F549B">
      <w:pPr>
        <w:jc w:val="both"/>
        <w:rPr>
          <w:b/>
        </w:rPr>
      </w:pPr>
      <w:r w:rsidRPr="00C665D9">
        <w:rPr>
          <w:b/>
        </w:rPr>
        <w:t>12.3. Виконавча документація.</w:t>
      </w:r>
    </w:p>
    <w:p w:rsidR="001F549B" w:rsidRPr="00C665D9" w:rsidRDefault="001F549B" w:rsidP="001F549B">
      <w:pPr>
        <w:ind w:firstLine="708"/>
        <w:jc w:val="both"/>
      </w:pPr>
      <w:r w:rsidRPr="00C665D9">
        <w:t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по вул. Драгоманова, ПВ-4485, ПВ-4435, ПВ-4437 у Дарницькому районі м. Києва»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1F549B" w:rsidRPr="00C665D9" w:rsidRDefault="001F549B" w:rsidP="001F549B">
      <w:pPr>
        <w:jc w:val="both"/>
      </w:pPr>
      <w:r w:rsidRPr="00C665D9">
        <w:t>– акт технічного приймання закінчених робіт від 24.12.2019 – 1 од.;</w:t>
      </w:r>
    </w:p>
    <w:p w:rsidR="001F549B" w:rsidRPr="00C665D9" w:rsidRDefault="001F549B" w:rsidP="001F549B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DE7D52" w:rsidRPr="00C665D9">
        <w:t>9</w:t>
      </w:r>
      <w:r w:rsidRPr="00C665D9">
        <w:t xml:space="preserve"> од.;</w:t>
      </w:r>
    </w:p>
    <w:p w:rsidR="001F549B" w:rsidRPr="00C665D9" w:rsidRDefault="001F549B" w:rsidP="001F549B">
      <w:pPr>
        <w:jc w:val="both"/>
      </w:pPr>
      <w:r w:rsidRPr="00C665D9">
        <w:t xml:space="preserve">– схеми </w:t>
      </w:r>
      <w:r w:rsidR="00DE7D52" w:rsidRPr="00C665D9">
        <w:t>улаштування</w:t>
      </w:r>
      <w:r w:rsidRPr="00C665D9">
        <w:t xml:space="preserve"> анкерного </w:t>
      </w:r>
      <w:r w:rsidR="00DE7D52" w:rsidRPr="00C665D9">
        <w:t>кріплення</w:t>
      </w:r>
      <w:r w:rsidRPr="00C665D9">
        <w:t xml:space="preserve"> – </w:t>
      </w:r>
      <w:r w:rsidR="00DE7D52" w:rsidRPr="00C665D9">
        <w:t>6</w:t>
      </w:r>
      <w:r w:rsidRPr="00C665D9">
        <w:t xml:space="preserve"> од.;</w:t>
      </w:r>
    </w:p>
    <w:p w:rsidR="001F549B" w:rsidRPr="00C665D9" w:rsidRDefault="001F549B" w:rsidP="001F549B">
      <w:pPr>
        <w:jc w:val="both"/>
      </w:pPr>
      <w:r w:rsidRPr="00C665D9">
        <w:t xml:space="preserve">– схеми улаштування фундаменту під шафу – </w:t>
      </w:r>
      <w:r w:rsidR="00DE7D52" w:rsidRPr="00C665D9">
        <w:t>6</w:t>
      </w:r>
      <w:r w:rsidRPr="00C665D9">
        <w:t xml:space="preserve"> од.;</w:t>
      </w:r>
    </w:p>
    <w:p w:rsidR="001F549B" w:rsidRPr="00C665D9" w:rsidRDefault="001F549B" w:rsidP="001F549B">
      <w:pPr>
        <w:jc w:val="both"/>
      </w:pPr>
      <w:r w:rsidRPr="00C665D9">
        <w:t>– схеми перевезення/транспортування – 2 од.;</w:t>
      </w:r>
    </w:p>
    <w:p w:rsidR="001F549B" w:rsidRPr="00C665D9" w:rsidRDefault="001F549B" w:rsidP="001F549B">
      <w:pPr>
        <w:jc w:val="both"/>
      </w:pPr>
      <w:r w:rsidRPr="00C665D9">
        <w:t xml:space="preserve">– акти про демонтаж матеріалів, виробів, конструкцій – </w:t>
      </w:r>
      <w:r w:rsidR="00002820" w:rsidRPr="00C665D9">
        <w:t>3</w:t>
      </w:r>
      <w:r w:rsidRPr="00C665D9">
        <w:t xml:space="preserve"> од.;</w:t>
      </w:r>
    </w:p>
    <w:p w:rsidR="001F549B" w:rsidRPr="00C665D9" w:rsidRDefault="001F549B" w:rsidP="001F549B">
      <w:pPr>
        <w:jc w:val="both"/>
      </w:pPr>
      <w:r w:rsidRPr="00C665D9">
        <w:t xml:space="preserve">– акти приймання – передачі демонтованих матеріалів – </w:t>
      </w:r>
      <w:r w:rsidR="00002820" w:rsidRPr="00C665D9">
        <w:t>3</w:t>
      </w:r>
      <w:r w:rsidRPr="00C665D9">
        <w:t xml:space="preserve"> од.;</w:t>
      </w:r>
    </w:p>
    <w:p w:rsidR="001F549B" w:rsidRPr="00C665D9" w:rsidRDefault="001F549B" w:rsidP="001F549B">
      <w:pPr>
        <w:jc w:val="both"/>
      </w:pPr>
      <w:r w:rsidRPr="00C665D9">
        <w:t xml:space="preserve">– акти </w:t>
      </w:r>
      <w:r w:rsidR="00002820" w:rsidRPr="00C665D9">
        <w:t>демонтажу</w:t>
      </w:r>
      <w:r w:rsidRPr="00C665D9">
        <w:t xml:space="preserve"> ламп – </w:t>
      </w:r>
      <w:r w:rsidR="00002820" w:rsidRPr="00C665D9">
        <w:t>1</w:t>
      </w:r>
      <w:r w:rsidRPr="00C665D9">
        <w:t xml:space="preserve"> од.;</w:t>
      </w:r>
    </w:p>
    <w:p w:rsidR="001F549B" w:rsidRPr="00C665D9" w:rsidRDefault="001F549B" w:rsidP="001F549B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002820" w:rsidRPr="00C665D9">
        <w:t>7</w:t>
      </w:r>
      <w:r w:rsidRPr="00C665D9">
        <w:t xml:space="preserve"> од;</w:t>
      </w:r>
    </w:p>
    <w:p w:rsidR="001F549B" w:rsidRPr="00C665D9" w:rsidRDefault="001F549B" w:rsidP="001F549B">
      <w:pPr>
        <w:jc w:val="both"/>
      </w:pPr>
      <w:r w:rsidRPr="00C665D9">
        <w:t xml:space="preserve">– загальний журнал робіт ПП «РЕМВОДПЛАСТ ПЛЮС», який розпочато </w:t>
      </w:r>
      <w:r w:rsidR="00002820" w:rsidRPr="00C665D9">
        <w:t>19</w:t>
      </w:r>
      <w:r w:rsidRPr="00C665D9">
        <w:t xml:space="preserve">.08.2019 (фактично – </w:t>
      </w:r>
      <w:r w:rsidR="00002820" w:rsidRPr="00C665D9">
        <w:t>03.10</w:t>
      </w:r>
      <w:r w:rsidRPr="00C665D9">
        <w:t>.2019), закінчено 21.12.2019 (фактично 16.12.2019), у якому прошнуровано, пронумеровано та скріплено печаткою 5</w:t>
      </w:r>
      <w:r w:rsidR="00002820" w:rsidRPr="00C665D9">
        <w:t>4</w:t>
      </w:r>
      <w:r w:rsidRPr="00C665D9">
        <w:t xml:space="preserve"> арк. – 1 од.</w:t>
      </w:r>
    </w:p>
    <w:p w:rsidR="001F549B" w:rsidRPr="00C665D9" w:rsidRDefault="001F549B" w:rsidP="001F549B">
      <w:pPr>
        <w:jc w:val="both"/>
      </w:pPr>
    </w:p>
    <w:p w:rsidR="001F549B" w:rsidRPr="00C665D9" w:rsidRDefault="001F549B" w:rsidP="001F549B">
      <w:pPr>
        <w:jc w:val="both"/>
        <w:rPr>
          <w:b/>
          <w:bCs/>
        </w:rPr>
      </w:pPr>
      <w:r w:rsidRPr="00C665D9">
        <w:rPr>
          <w:b/>
        </w:rPr>
        <w:t xml:space="preserve">12.4. </w:t>
      </w:r>
      <w:r w:rsidRPr="00C665D9">
        <w:rPr>
          <w:b/>
          <w:bCs/>
        </w:rPr>
        <w:t>Виконання робіт.</w:t>
      </w:r>
    </w:p>
    <w:p w:rsidR="001F549B" w:rsidRPr="00C665D9" w:rsidRDefault="001F549B" w:rsidP="001F549B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12.4.1. Технічний нагляд.</w:t>
      </w:r>
    </w:p>
    <w:p w:rsidR="001F549B" w:rsidRPr="00C665D9" w:rsidRDefault="001F549B" w:rsidP="001F549B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ТОВ «ПРОЕКТ-СТУДІЯ» укладено Договір від </w:t>
      </w:r>
      <w:r w:rsidR="00EC6ABE" w:rsidRPr="00C665D9">
        <w:t xml:space="preserve">25.07.2019 № 75-ТНКР </w:t>
      </w:r>
      <w:r w:rsidRPr="00C665D9">
        <w:t xml:space="preserve">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по вул. Драгоманова, ПВ-4485, ПВ-4435, ПВ-4437 у Дарницькому районі м. Києва.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EC6ABE" w:rsidRPr="00C665D9">
        <w:t>204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EC6ABE" w:rsidRPr="00C665D9">
        <w:rPr>
          <w:b/>
        </w:rPr>
        <w:t>14850,00</w:t>
      </w:r>
      <w:r w:rsidRPr="00C665D9">
        <w:rPr>
          <w:b/>
        </w:rPr>
        <w:t xml:space="preserve"> грн</w:t>
      </w:r>
      <w:r w:rsidRPr="00C665D9">
        <w:t xml:space="preserve">, без ПДВ. </w:t>
      </w:r>
    </w:p>
    <w:p w:rsidR="001F549B" w:rsidRPr="00C665D9" w:rsidRDefault="001F549B" w:rsidP="001F549B">
      <w:pPr>
        <w:ind w:firstLine="708"/>
        <w:jc w:val="both"/>
      </w:pPr>
      <w:r w:rsidRPr="00C665D9">
        <w:t xml:space="preserve">27.12.2019 укладено Додаткова угода № 1 до Договору від </w:t>
      </w:r>
      <w:r w:rsidR="00015035" w:rsidRPr="00C665D9">
        <w:t>25.07</w:t>
      </w:r>
      <w:r w:rsidRPr="00C665D9">
        <w:t xml:space="preserve">.2019 № </w:t>
      </w:r>
      <w:r w:rsidR="00015035" w:rsidRPr="00C665D9">
        <w:t>75</w:t>
      </w:r>
      <w:r w:rsidRPr="00C665D9">
        <w:t xml:space="preserve">-ТНКР у зв’язку з визначенням вартості послуг з технічного нагляду в розмірі </w:t>
      </w:r>
      <w:r w:rsidR="00015035" w:rsidRPr="00C665D9">
        <w:rPr>
          <w:b/>
        </w:rPr>
        <w:t>13022</w:t>
      </w:r>
      <w:r w:rsidR="007356B9" w:rsidRPr="00C665D9">
        <w:rPr>
          <w:b/>
        </w:rPr>
        <w:t>,</w:t>
      </w:r>
      <w:r w:rsidR="00015035" w:rsidRPr="00C665D9">
        <w:rPr>
          <w:b/>
        </w:rPr>
        <w:t>50</w:t>
      </w:r>
      <w:r w:rsidRPr="00C665D9">
        <w:rPr>
          <w:b/>
        </w:rPr>
        <w:t xml:space="preserve"> грн</w:t>
      </w:r>
      <w:r w:rsidRPr="00C665D9">
        <w:t xml:space="preserve">, без ПДВ. </w:t>
      </w:r>
    </w:p>
    <w:p w:rsidR="001F549B" w:rsidRPr="00C665D9" w:rsidRDefault="001F549B" w:rsidP="001F549B">
      <w:pPr>
        <w:ind w:firstLine="708"/>
        <w:jc w:val="both"/>
      </w:pPr>
      <w:r w:rsidRPr="00C665D9">
        <w:t xml:space="preserve">Відповідно до акту від </w:t>
      </w:r>
      <w:r w:rsidR="00A31086" w:rsidRPr="00C665D9">
        <w:t>24.12</w:t>
      </w:r>
      <w:r w:rsidR="007308C2" w:rsidRPr="00C665D9">
        <w:t xml:space="preserve">.2019 № 75-ТНКР </w:t>
      </w:r>
      <w:r w:rsidRPr="00C665D9">
        <w:t>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7308C2" w:rsidRPr="00C665D9">
        <w:rPr>
          <w:b/>
        </w:rPr>
        <w:t xml:space="preserve">13,02250 </w:t>
      </w:r>
      <w:r w:rsidR="00214251" w:rsidRPr="00C665D9">
        <w:rPr>
          <w:b/>
        </w:rPr>
        <w:t>тис. грн</w:t>
      </w:r>
      <w:r w:rsidRPr="00C665D9">
        <w:t xml:space="preserve">, без ПДВ. </w:t>
      </w:r>
    </w:p>
    <w:p w:rsidR="001F549B" w:rsidRPr="00C665D9" w:rsidRDefault="00EC15BC" w:rsidP="001F549B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1F549B" w:rsidRPr="00C665D9">
        <w:t xml:space="preserve"> </w:t>
      </w:r>
      <w:r w:rsidR="00946EF6" w:rsidRPr="00C665D9">
        <w:rPr>
          <w:b/>
        </w:rPr>
        <w:t>11,15249</w:t>
      </w:r>
      <w:r w:rsidR="001A7D32"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="001F549B" w:rsidRPr="00C665D9">
        <w:t>, без ПДВ.</w:t>
      </w:r>
    </w:p>
    <w:p w:rsidR="00946EF6" w:rsidRPr="00C665D9" w:rsidRDefault="00946EF6" w:rsidP="00946EF6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1,87001 тис. грн</w:t>
      </w:r>
      <w:r w:rsidRPr="00C665D9">
        <w:t xml:space="preserve">, </w:t>
      </w:r>
      <w:r w:rsidR="00556EA7" w:rsidRPr="00C665D9">
        <w:t>бе</w:t>
      </w:r>
      <w:r w:rsidRPr="00C665D9">
        <w:t xml:space="preserve">з ПДВ, </w:t>
      </w:r>
      <w:r w:rsidR="00556EA7" w:rsidRPr="00C665D9">
        <w:t xml:space="preserve">                 </w:t>
      </w:r>
      <w:r w:rsidRPr="00C665D9">
        <w:t xml:space="preserve">або </w:t>
      </w:r>
      <w:r w:rsidRPr="00C665D9">
        <w:rPr>
          <w:b/>
        </w:rPr>
        <w:t>14,36 %.</w:t>
      </w:r>
    </w:p>
    <w:p w:rsidR="001F549B" w:rsidRPr="00C665D9" w:rsidRDefault="00946EF6" w:rsidP="00946EF6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946EF6" w:rsidRPr="00C665D9" w:rsidRDefault="00946EF6" w:rsidP="00946EF6">
      <w:pPr>
        <w:ind w:firstLine="708"/>
        <w:jc w:val="both"/>
      </w:pPr>
    </w:p>
    <w:p w:rsidR="001F549B" w:rsidRPr="00C665D9" w:rsidRDefault="001F549B" w:rsidP="001F549B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12.4.2. Будівельні роботи.</w:t>
      </w:r>
    </w:p>
    <w:p w:rsidR="001F549B" w:rsidRPr="00C665D9" w:rsidRDefault="001F549B" w:rsidP="001F549B">
      <w:pPr>
        <w:ind w:firstLine="708"/>
        <w:jc w:val="both"/>
      </w:pPr>
      <w:r w:rsidRPr="00C665D9">
        <w:t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по вул. Драгоманова, ПВ-4485, ПВ-4435, ПВ-4437 у Дарницькому районі м. Києва»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1F549B" w:rsidRPr="00C665D9" w:rsidRDefault="001F549B" w:rsidP="001F549B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1F549B" w:rsidRPr="00C665D9" w:rsidRDefault="001F549B" w:rsidP="001F549B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1F549B" w:rsidRPr="00C665D9" w:rsidRDefault="001F549B" w:rsidP="001F549B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1F549B" w:rsidRPr="00C665D9" w:rsidRDefault="001F549B" w:rsidP="001F549B">
      <w:pPr>
        <w:jc w:val="both"/>
      </w:pPr>
      <w:r w:rsidRPr="00C665D9">
        <w:t>– встановлення опор</w:t>
      </w:r>
      <w:r w:rsidR="00B11B01" w:rsidRPr="00C665D9">
        <w:t xml:space="preserve"> та шаф управління</w:t>
      </w:r>
      <w:r w:rsidRPr="00C665D9">
        <w:t>.</w:t>
      </w:r>
    </w:p>
    <w:p w:rsidR="001F549B" w:rsidRPr="00C665D9" w:rsidRDefault="001F549B" w:rsidP="001F549B">
      <w:pPr>
        <w:ind w:firstLine="360"/>
        <w:jc w:val="both"/>
      </w:pPr>
      <w:r w:rsidRPr="00C665D9">
        <w:tab/>
        <w:t>На об’єкті встановлено:</w:t>
      </w:r>
    </w:p>
    <w:p w:rsidR="001F549B" w:rsidRPr="00C665D9" w:rsidRDefault="001F549B" w:rsidP="001F549B">
      <w:pPr>
        <w:jc w:val="both"/>
      </w:pPr>
      <w:r w:rsidRPr="00C665D9">
        <w:t xml:space="preserve">– світлодіодні світильники – </w:t>
      </w:r>
      <w:r w:rsidR="0005469F" w:rsidRPr="00C665D9">
        <w:t>143</w:t>
      </w:r>
      <w:r w:rsidRPr="00C665D9">
        <w:t xml:space="preserve"> шт.; </w:t>
      </w:r>
    </w:p>
    <w:p w:rsidR="001F549B" w:rsidRPr="00C665D9" w:rsidRDefault="001F549B" w:rsidP="001F549B">
      <w:pPr>
        <w:jc w:val="both"/>
      </w:pPr>
      <w:r w:rsidRPr="00C665D9">
        <w:t>– опори зовнішнього освітлення</w:t>
      </w:r>
      <w:r w:rsidR="00B11B01" w:rsidRPr="00C665D9">
        <w:t xml:space="preserve"> ОВОГ 10 103/220/4</w:t>
      </w:r>
      <w:r w:rsidRPr="00C665D9">
        <w:t xml:space="preserve"> – </w:t>
      </w:r>
      <w:r w:rsidR="0005469F" w:rsidRPr="00C665D9">
        <w:t>143</w:t>
      </w:r>
      <w:r w:rsidRPr="00C665D9">
        <w:t xml:space="preserve"> шт.;</w:t>
      </w:r>
    </w:p>
    <w:p w:rsidR="001F549B" w:rsidRPr="00C665D9" w:rsidRDefault="001F549B" w:rsidP="001F549B">
      <w:pPr>
        <w:jc w:val="both"/>
        <w:rPr>
          <w:color w:val="FF0000"/>
        </w:rPr>
      </w:pPr>
      <w:r w:rsidRPr="00C665D9">
        <w:t>– шафа управління</w:t>
      </w:r>
      <w:r w:rsidR="00B11B01" w:rsidRPr="00C665D9">
        <w:t xml:space="preserve"> ШУО1-710-2Н</w:t>
      </w:r>
      <w:r w:rsidRPr="00C665D9">
        <w:t xml:space="preserve"> – </w:t>
      </w:r>
      <w:r w:rsidR="0005469F" w:rsidRPr="00C665D9">
        <w:t>3</w:t>
      </w:r>
      <w:r w:rsidRPr="00C665D9">
        <w:t xml:space="preserve"> шт.</w:t>
      </w:r>
    </w:p>
    <w:p w:rsidR="001F549B" w:rsidRPr="00C665D9" w:rsidRDefault="001F549B" w:rsidP="001F549B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1F549B" w:rsidRPr="00C665D9" w:rsidRDefault="001F549B" w:rsidP="001F549B">
      <w:pPr>
        <w:ind w:firstLine="708"/>
        <w:jc w:val="both"/>
      </w:pPr>
    </w:p>
    <w:p w:rsidR="001F549B" w:rsidRPr="00C665D9" w:rsidRDefault="001F549B" w:rsidP="001F549B">
      <w:pPr>
        <w:jc w:val="both"/>
        <w:rPr>
          <w:b/>
          <w:bCs/>
        </w:rPr>
      </w:pPr>
      <w:r w:rsidRPr="00C665D9">
        <w:rPr>
          <w:b/>
          <w:bCs/>
        </w:rPr>
        <w:t>12.5. Довідки про вартість виконаних будівельних робіт та витрат за формою № КБ-3.</w:t>
      </w:r>
    </w:p>
    <w:p w:rsidR="001F549B" w:rsidRPr="00C665D9" w:rsidRDefault="001F549B" w:rsidP="001F549B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0835CE" w:rsidRPr="00C665D9">
        <w:t xml:space="preserve">              </w:t>
      </w:r>
      <w:r w:rsidRPr="00C665D9">
        <w:t xml:space="preserve">ПП «РЕМВОДПЛАСТ ПЛЮС» за </w:t>
      </w:r>
      <w:r w:rsidR="000835CE" w:rsidRPr="00C665D9">
        <w:t xml:space="preserve">листопад – грудень 2019 року </w:t>
      </w:r>
      <w:r w:rsidRPr="00C665D9">
        <w:t xml:space="preserve">на загальну суму </w:t>
      </w:r>
      <w:r w:rsidR="000835CE" w:rsidRPr="00C665D9">
        <w:t xml:space="preserve">                 </w:t>
      </w:r>
      <w:r w:rsidR="000835CE" w:rsidRPr="00C665D9">
        <w:rPr>
          <w:b/>
        </w:rPr>
        <w:t>7968,08592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1F549B" w:rsidRPr="00C665D9" w:rsidRDefault="001F549B" w:rsidP="001F549B">
      <w:pPr>
        <w:ind w:firstLine="708"/>
        <w:jc w:val="both"/>
      </w:pPr>
    </w:p>
    <w:p w:rsidR="001F549B" w:rsidRPr="00C665D9" w:rsidRDefault="001F549B" w:rsidP="001F549B">
      <w:pPr>
        <w:jc w:val="both"/>
        <w:rPr>
          <w:b/>
          <w:bCs/>
        </w:rPr>
      </w:pPr>
      <w:r w:rsidRPr="00C665D9">
        <w:rPr>
          <w:b/>
        </w:rPr>
        <w:t>12.6.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1F549B" w:rsidRPr="00C665D9" w:rsidRDefault="001F549B" w:rsidP="001F549B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ПП «РЕМВОДПЛАСТ ПЛЮС» </w:t>
      </w:r>
      <w:r w:rsidR="000835CE" w:rsidRPr="00C665D9">
        <w:t xml:space="preserve">за листопад – грудень 2019 року на загальну суму </w:t>
      </w:r>
      <w:r w:rsidR="000835CE" w:rsidRPr="00C665D9">
        <w:rPr>
          <w:b/>
        </w:rPr>
        <w:t>7968,08592 тис. грн</w:t>
      </w:r>
      <w:r w:rsidR="000835CE" w:rsidRPr="00C665D9">
        <w:t>, з ПДВ</w:t>
      </w:r>
      <w:r w:rsidRPr="00C665D9">
        <w:t>.</w:t>
      </w:r>
    </w:p>
    <w:p w:rsidR="001F549B" w:rsidRPr="00C665D9" w:rsidRDefault="001F549B" w:rsidP="001F549B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0835CE" w:rsidRPr="00C665D9">
        <w:rPr>
          <w:b/>
        </w:rPr>
        <w:t>6867,92557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1F549B" w:rsidRPr="00C665D9" w:rsidRDefault="001F549B" w:rsidP="001F549B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0835CE" w:rsidRPr="00C665D9">
        <w:rPr>
          <w:b/>
        </w:rPr>
        <w:t>1100,16035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/>
          <w:bCs/>
        </w:rPr>
        <w:t>,</w:t>
      </w:r>
      <w:r w:rsidRPr="00C665D9">
        <w:t xml:space="preserve"> з ПДВ, або </w:t>
      </w:r>
      <w:r w:rsidR="000835CE" w:rsidRPr="00C665D9">
        <w:rPr>
          <w:b/>
        </w:rPr>
        <w:t>13,81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1F549B" w:rsidRPr="00C665D9" w:rsidRDefault="001F549B" w:rsidP="001F549B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0835CE" w:rsidRPr="00C665D9">
        <w:rPr>
          <w:b/>
        </w:rPr>
        <w:t xml:space="preserve">1100,16035 </w:t>
      </w:r>
      <w:r w:rsidR="00214251" w:rsidRPr="00C665D9">
        <w:rPr>
          <w:b/>
        </w:rPr>
        <w:t>тис. грн</w:t>
      </w:r>
      <w:r w:rsidR="00214251"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8D62CA" w:rsidRPr="00C665D9" w:rsidRDefault="008D62CA" w:rsidP="001F549B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1F549B" w:rsidRPr="00C665D9" w:rsidRDefault="001F549B" w:rsidP="001F549B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12.7.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1F549B" w:rsidRPr="00C665D9" w:rsidTr="000976E0">
        <w:tc>
          <w:tcPr>
            <w:tcW w:w="7479" w:type="dxa"/>
            <w:shd w:val="clear" w:color="auto" w:fill="auto"/>
          </w:tcPr>
          <w:p w:rsidR="001F549B" w:rsidRPr="00C665D9" w:rsidRDefault="001F549B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(без ПДВ)</w:t>
            </w:r>
          </w:p>
        </w:tc>
        <w:tc>
          <w:tcPr>
            <w:tcW w:w="2694" w:type="dxa"/>
            <w:shd w:val="clear" w:color="auto" w:fill="auto"/>
          </w:tcPr>
          <w:p w:rsidR="001F549B" w:rsidRPr="00C665D9" w:rsidRDefault="001F549B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1F549B" w:rsidRPr="00C665D9" w:rsidTr="000976E0">
        <w:tc>
          <w:tcPr>
            <w:tcW w:w="7479" w:type="dxa"/>
          </w:tcPr>
          <w:p w:rsidR="001F549B" w:rsidRPr="00C665D9" w:rsidRDefault="001F549B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1F549B" w:rsidRPr="00C665D9" w:rsidRDefault="001F549B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1A7D32" w:rsidRPr="00C665D9">
              <w:rPr>
                <w:b/>
              </w:rPr>
              <w:t xml:space="preserve">13,02250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1F549B" w:rsidRPr="00C665D9" w:rsidTr="000976E0">
        <w:tc>
          <w:tcPr>
            <w:tcW w:w="7479" w:type="dxa"/>
            <w:shd w:val="clear" w:color="auto" w:fill="auto"/>
          </w:tcPr>
          <w:p w:rsidR="001F549B" w:rsidRPr="00C665D9" w:rsidRDefault="001F549B" w:rsidP="000976E0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1F549B" w:rsidRPr="00C665D9" w:rsidRDefault="001F549B" w:rsidP="00946EF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1A7D32" w:rsidRPr="00C665D9">
              <w:rPr>
                <w:b/>
              </w:rPr>
              <w:t>1</w:t>
            </w:r>
            <w:r w:rsidR="00946EF6" w:rsidRPr="00C665D9">
              <w:rPr>
                <w:b/>
              </w:rPr>
              <w:t>1</w:t>
            </w:r>
            <w:r w:rsidR="001A7D32" w:rsidRPr="00C665D9">
              <w:rPr>
                <w:b/>
              </w:rPr>
              <w:t>,</w:t>
            </w:r>
            <w:r w:rsidR="00946EF6" w:rsidRPr="00C665D9">
              <w:rPr>
                <w:b/>
              </w:rPr>
              <w:t>15</w:t>
            </w:r>
            <w:r w:rsidR="001A7D32" w:rsidRPr="00C665D9">
              <w:rPr>
                <w:b/>
              </w:rPr>
              <w:t>2</w:t>
            </w:r>
            <w:r w:rsidR="00946EF6" w:rsidRPr="00C665D9">
              <w:rPr>
                <w:b/>
              </w:rPr>
              <w:t>49</w:t>
            </w:r>
            <w:r w:rsidR="001A7D32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1F549B" w:rsidRPr="00C665D9" w:rsidTr="000976E0">
        <w:tc>
          <w:tcPr>
            <w:tcW w:w="7479" w:type="dxa"/>
            <w:shd w:val="clear" w:color="auto" w:fill="auto"/>
          </w:tcPr>
          <w:p w:rsidR="001F549B" w:rsidRPr="00C665D9" w:rsidRDefault="00E4166A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946EF6" w:rsidRPr="00C665D9" w:rsidRDefault="00946EF6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1F549B" w:rsidRPr="00C665D9" w:rsidRDefault="001F549B" w:rsidP="00946EF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1A7D32" w:rsidRPr="00C665D9">
              <w:rPr>
                <w:b/>
              </w:rPr>
              <w:t>1,</w:t>
            </w:r>
            <w:r w:rsidR="00946EF6" w:rsidRPr="00C665D9">
              <w:rPr>
                <w:b/>
              </w:rPr>
              <w:t>87001</w:t>
            </w:r>
            <w:r w:rsidR="001A7D32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1F549B" w:rsidRPr="00C665D9" w:rsidTr="000976E0">
        <w:tc>
          <w:tcPr>
            <w:tcW w:w="7479" w:type="dxa"/>
            <w:shd w:val="clear" w:color="auto" w:fill="auto"/>
          </w:tcPr>
          <w:p w:rsidR="00946EF6" w:rsidRPr="00C665D9" w:rsidRDefault="00946EF6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14,36 %</w:t>
            </w:r>
            <w:r w:rsidRPr="00C665D9">
              <w:rPr>
                <w:bCs/>
              </w:rPr>
              <w:t>.</w:t>
            </w:r>
          </w:p>
          <w:p w:rsidR="001F549B" w:rsidRPr="00C665D9" w:rsidRDefault="001F549B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1F549B" w:rsidRPr="00C665D9" w:rsidRDefault="001F549B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1F549B" w:rsidRPr="00C665D9" w:rsidTr="000976E0">
        <w:tc>
          <w:tcPr>
            <w:tcW w:w="7479" w:type="dxa"/>
          </w:tcPr>
          <w:p w:rsidR="001F549B" w:rsidRPr="00C665D9" w:rsidRDefault="001F549B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1F549B" w:rsidRPr="00C665D9" w:rsidRDefault="001F549B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D13168" w:rsidRPr="00C665D9">
              <w:rPr>
                <w:b/>
              </w:rPr>
              <w:t xml:space="preserve">7968,08592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1F549B" w:rsidRPr="00C665D9" w:rsidTr="000976E0">
        <w:tc>
          <w:tcPr>
            <w:tcW w:w="7479" w:type="dxa"/>
            <w:shd w:val="clear" w:color="auto" w:fill="auto"/>
          </w:tcPr>
          <w:p w:rsidR="001F549B" w:rsidRPr="00C665D9" w:rsidRDefault="001F549B" w:rsidP="000976E0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1F549B" w:rsidRPr="00C665D9" w:rsidRDefault="001F549B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D13168" w:rsidRPr="00C665D9">
              <w:rPr>
                <w:b/>
              </w:rPr>
              <w:t xml:space="preserve">6867,92557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1F549B" w:rsidRPr="00C665D9" w:rsidTr="000976E0">
        <w:tc>
          <w:tcPr>
            <w:tcW w:w="7479" w:type="dxa"/>
            <w:shd w:val="clear" w:color="auto" w:fill="auto"/>
          </w:tcPr>
          <w:p w:rsidR="001F549B" w:rsidRPr="00C665D9" w:rsidRDefault="00E4166A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1F549B" w:rsidRPr="00C665D9" w:rsidRDefault="001F549B" w:rsidP="00D131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D13168" w:rsidRPr="00C665D9">
              <w:rPr>
                <w:b/>
              </w:rPr>
              <w:t xml:space="preserve">1100,16035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1F549B" w:rsidRPr="00C665D9" w:rsidTr="000976E0">
        <w:tc>
          <w:tcPr>
            <w:tcW w:w="7479" w:type="dxa"/>
            <w:shd w:val="clear" w:color="auto" w:fill="auto"/>
          </w:tcPr>
          <w:p w:rsidR="001F549B" w:rsidRPr="00C665D9" w:rsidRDefault="001F549B" w:rsidP="00D13168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D13168" w:rsidRPr="00C665D9">
              <w:rPr>
                <w:b/>
                <w:bCs/>
              </w:rPr>
              <w:t>13,81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 в тому числі:</w:t>
            </w:r>
          </w:p>
        </w:tc>
        <w:tc>
          <w:tcPr>
            <w:tcW w:w="2694" w:type="dxa"/>
            <w:shd w:val="clear" w:color="auto" w:fill="auto"/>
          </w:tcPr>
          <w:p w:rsidR="001F549B" w:rsidRPr="00C665D9" w:rsidRDefault="001F549B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1F549B" w:rsidRPr="00C665D9" w:rsidTr="000976E0">
        <w:tc>
          <w:tcPr>
            <w:tcW w:w="7479" w:type="dxa"/>
            <w:shd w:val="clear" w:color="auto" w:fill="auto"/>
          </w:tcPr>
          <w:p w:rsidR="001F549B" w:rsidRPr="00C665D9" w:rsidRDefault="001F549B" w:rsidP="000976E0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1F549B" w:rsidRPr="00C665D9" w:rsidRDefault="001F549B" w:rsidP="000976E0">
            <w:pPr>
              <w:rPr>
                <w:b/>
                <w:i/>
              </w:rPr>
            </w:pPr>
          </w:p>
        </w:tc>
      </w:tr>
      <w:tr w:rsidR="001F549B" w:rsidRPr="00C665D9" w:rsidTr="000976E0">
        <w:tc>
          <w:tcPr>
            <w:tcW w:w="7479" w:type="dxa"/>
            <w:shd w:val="clear" w:color="auto" w:fill="auto"/>
          </w:tcPr>
          <w:p w:rsidR="001F549B" w:rsidRPr="00C665D9" w:rsidRDefault="001F549B" w:rsidP="000976E0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1F549B" w:rsidRPr="00C665D9" w:rsidRDefault="001F549B" w:rsidP="00C9169F">
            <w:r w:rsidRPr="00C665D9">
              <w:t xml:space="preserve">– </w:t>
            </w:r>
            <w:r w:rsidR="00C9169F" w:rsidRPr="00C665D9">
              <w:t>6619,07941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1F549B" w:rsidRPr="00C665D9" w:rsidTr="000976E0">
        <w:tc>
          <w:tcPr>
            <w:tcW w:w="7479" w:type="dxa"/>
            <w:shd w:val="clear" w:color="auto" w:fill="auto"/>
          </w:tcPr>
          <w:p w:rsidR="001F549B" w:rsidRPr="00C665D9" w:rsidRDefault="001F549B" w:rsidP="000976E0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1F549B" w:rsidRPr="00C665D9" w:rsidRDefault="001F549B" w:rsidP="00C9169F">
            <w:r w:rsidRPr="00C665D9">
              <w:t xml:space="preserve">– </w:t>
            </w:r>
            <w:r w:rsidR="00C9169F" w:rsidRPr="00C665D9">
              <w:t>5702,40589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1F549B" w:rsidRPr="00C665D9" w:rsidTr="000976E0">
        <w:tc>
          <w:tcPr>
            <w:tcW w:w="7479" w:type="dxa"/>
            <w:shd w:val="clear" w:color="auto" w:fill="auto"/>
          </w:tcPr>
          <w:p w:rsidR="001F549B" w:rsidRPr="00C665D9" w:rsidRDefault="001F549B" w:rsidP="000976E0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1F549B" w:rsidRPr="00C665D9" w:rsidRDefault="001F549B" w:rsidP="00C9169F">
            <w:r w:rsidRPr="00C665D9">
              <w:t xml:space="preserve">– </w:t>
            </w:r>
            <w:r w:rsidR="00C9169F" w:rsidRPr="00C665D9">
              <w:t>916,67352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822349" w:rsidRPr="00C665D9" w:rsidRDefault="00822349" w:rsidP="00565C84">
      <w:pPr>
        <w:rPr>
          <w:b/>
        </w:rPr>
      </w:pPr>
    </w:p>
    <w:p w:rsidR="00AC1E87" w:rsidRPr="00C665D9" w:rsidRDefault="00AC1E87" w:rsidP="00AC1E87">
      <w:pPr>
        <w:jc w:val="both"/>
        <w:rPr>
          <w:b/>
        </w:rPr>
      </w:pPr>
      <w:r w:rsidRPr="00C665D9">
        <w:rPr>
          <w:b/>
        </w:rPr>
        <w:t>13. 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Гостомель.</w:t>
      </w:r>
    </w:p>
    <w:p w:rsidR="00E5223E" w:rsidRPr="00C665D9" w:rsidRDefault="00E5223E" w:rsidP="00E5223E">
      <w:pPr>
        <w:jc w:val="both"/>
        <w:rPr>
          <w:bCs/>
        </w:rPr>
      </w:pPr>
    </w:p>
    <w:p w:rsidR="00AC1E87" w:rsidRPr="00C665D9" w:rsidRDefault="00AC1E87" w:rsidP="00AC1E87">
      <w:r w:rsidRPr="00C665D9">
        <w:t>Перевірка проводилась за період виконання робіт:</w:t>
      </w:r>
    </w:p>
    <w:p w:rsidR="00AC1E87" w:rsidRPr="00C665D9" w:rsidRDefault="00AC1E87" w:rsidP="00AC1E87">
      <w:r w:rsidRPr="00C665D9">
        <w:t xml:space="preserve">– проєктні роботи: </w:t>
      </w:r>
      <w:r w:rsidR="00DE566B" w:rsidRPr="00C665D9">
        <w:t>серпень</w:t>
      </w:r>
      <w:r w:rsidR="00D82E08" w:rsidRPr="00C665D9">
        <w:t xml:space="preserve"> – грудень 20</w:t>
      </w:r>
      <w:r w:rsidR="00DE566B" w:rsidRPr="00C665D9">
        <w:t>19</w:t>
      </w:r>
      <w:r w:rsidR="00D82E08" w:rsidRPr="00C665D9">
        <w:t xml:space="preserve"> року</w:t>
      </w:r>
      <w:r w:rsidR="001B43C2" w:rsidRPr="00C665D9">
        <w:t>;</w:t>
      </w:r>
    </w:p>
    <w:p w:rsidR="00AC1E87" w:rsidRPr="00C665D9" w:rsidRDefault="00AC1E87" w:rsidP="00AC1E87">
      <w:r w:rsidRPr="00C665D9">
        <w:t xml:space="preserve">– авторський нагляд: </w:t>
      </w:r>
      <w:r w:rsidR="00D82E08" w:rsidRPr="00C665D9">
        <w:t>червень – грудень 20</w:t>
      </w:r>
      <w:r w:rsidR="00DE566B" w:rsidRPr="00C665D9">
        <w:t>20</w:t>
      </w:r>
      <w:r w:rsidR="00D82E08" w:rsidRPr="00C665D9">
        <w:t xml:space="preserve"> року</w:t>
      </w:r>
      <w:r w:rsidR="001B43C2" w:rsidRPr="00C665D9">
        <w:t>;</w:t>
      </w:r>
    </w:p>
    <w:p w:rsidR="00AC1E87" w:rsidRPr="00C665D9" w:rsidRDefault="00AC1E87" w:rsidP="00AC1E87">
      <w:r w:rsidRPr="00C665D9">
        <w:t xml:space="preserve">– будівельні роботи: </w:t>
      </w:r>
      <w:r w:rsidR="001B43C2" w:rsidRPr="00C665D9">
        <w:t>червень</w:t>
      </w:r>
      <w:r w:rsidRPr="00C665D9">
        <w:t xml:space="preserve"> – грудень 20</w:t>
      </w:r>
      <w:r w:rsidR="005E5BF9" w:rsidRPr="00C665D9">
        <w:t>20</w:t>
      </w:r>
      <w:r w:rsidRPr="00C665D9">
        <w:t xml:space="preserve"> року</w:t>
      </w:r>
      <w:r w:rsidR="001B43C2" w:rsidRPr="00C665D9">
        <w:t>;</w:t>
      </w:r>
    </w:p>
    <w:p w:rsidR="00AC1E87" w:rsidRPr="00C665D9" w:rsidRDefault="00AC1E87" w:rsidP="00AC1E87">
      <w:r w:rsidRPr="00C665D9">
        <w:t xml:space="preserve">– технічний нагляд: </w:t>
      </w:r>
      <w:r w:rsidR="001B43C2" w:rsidRPr="00C665D9">
        <w:t>червень – грудень 20</w:t>
      </w:r>
      <w:r w:rsidR="005E5BF9" w:rsidRPr="00C665D9">
        <w:t>20</w:t>
      </w:r>
      <w:r w:rsidR="001B43C2" w:rsidRPr="00C665D9">
        <w:t xml:space="preserve"> року</w:t>
      </w:r>
      <w:r w:rsidRPr="00C665D9">
        <w:t>.</w:t>
      </w:r>
    </w:p>
    <w:p w:rsidR="00AC1E87" w:rsidRPr="00C665D9" w:rsidRDefault="00AC1E87" w:rsidP="00AC1E87"/>
    <w:p w:rsidR="00AC1E87" w:rsidRPr="00C665D9" w:rsidRDefault="00AC1E87" w:rsidP="00AC1E87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ПП «РЕМВОДПЛАСТ ПЛЮС». </w:t>
      </w:r>
    </w:p>
    <w:p w:rsidR="00AC1E87" w:rsidRPr="00C665D9" w:rsidRDefault="00AC1E87" w:rsidP="00AC1E87">
      <w:pPr>
        <w:ind w:firstLine="708"/>
        <w:jc w:val="both"/>
        <w:rPr>
          <w:color w:val="FF0000"/>
        </w:rPr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 xml:space="preserve">Замовником – Комунальним підприємством електромереж зовнішнього освітлення м. Києва «КИЇВМІСЬКСВІТЛО» та </w:t>
      </w:r>
      <w:r w:rsidR="00305CDE" w:rsidRPr="00C665D9">
        <w:t>Генп</w:t>
      </w:r>
      <w:r w:rsidR="000E6877" w:rsidRPr="00C665D9">
        <w:rPr>
          <w:bCs/>
        </w:rPr>
        <w:t>роєктувальником</w:t>
      </w:r>
      <w:r w:rsidR="00305CDE" w:rsidRPr="00C665D9">
        <w:rPr>
          <w:bCs/>
        </w:rPr>
        <w:t>/Авторський нагляд</w:t>
      </w:r>
      <w:r w:rsidR="000E6877" w:rsidRPr="00C665D9">
        <w:t xml:space="preserve"> – ПП «РЕМВОДПЛАСТ ПЛЮС», </w:t>
      </w:r>
      <w:r w:rsidR="00305CDE" w:rsidRPr="00C665D9">
        <w:t>Виконавцем/Технагляд – Державне підприємство «Науково-дослідна виробничо-технічна агенція «СТРАТЕГІЯ РЕГІОНАЛЬНОГО РОЗВИТКУ»</w:t>
      </w:r>
      <w:r w:rsidRPr="00C665D9">
        <w:rPr>
          <w:color w:val="FF0000"/>
        </w:rPr>
        <w:t>.</w:t>
      </w:r>
    </w:p>
    <w:p w:rsidR="00AC1E87" w:rsidRPr="00C665D9" w:rsidRDefault="00AC1E87" w:rsidP="00AC1E87">
      <w:pPr>
        <w:jc w:val="both"/>
        <w:rPr>
          <w:bCs/>
        </w:rPr>
      </w:pPr>
    </w:p>
    <w:p w:rsidR="00AC1E87" w:rsidRPr="00C665D9" w:rsidRDefault="00AC1E87" w:rsidP="00AC1E87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AC1E87" w:rsidRPr="00C665D9" w:rsidRDefault="00AC1E87" w:rsidP="00AC1E87">
      <w:r w:rsidRPr="00C665D9">
        <w:t>– Договори (контракти) підряду та додаткові угоди до них.</w:t>
      </w:r>
    </w:p>
    <w:p w:rsidR="00AC1E87" w:rsidRPr="00C665D9" w:rsidRDefault="00AC1E87" w:rsidP="00AC1E87">
      <w:r w:rsidRPr="00C665D9">
        <w:t>– Акт технічного приймання закінчених робіт.</w:t>
      </w:r>
    </w:p>
    <w:p w:rsidR="00AC1E87" w:rsidRPr="00C665D9" w:rsidRDefault="00AC1E87" w:rsidP="00AC1E87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AC1E87" w:rsidRPr="00C665D9" w:rsidRDefault="00AC1E87" w:rsidP="00AC1E87">
      <w:pPr>
        <w:jc w:val="both"/>
      </w:pPr>
      <w:r w:rsidRPr="00C665D9">
        <w:t>– Акти приймання виконаних будівельних робіт за формою № КБ-2в.</w:t>
      </w:r>
    </w:p>
    <w:p w:rsidR="00AC1E87" w:rsidRPr="00C665D9" w:rsidRDefault="00AC1E87" w:rsidP="00AC1E87">
      <w:pPr>
        <w:jc w:val="both"/>
      </w:pPr>
      <w:r w:rsidRPr="00C665D9">
        <w:t>– Договірна ціна.</w:t>
      </w:r>
    </w:p>
    <w:p w:rsidR="00AC1E87" w:rsidRPr="00C665D9" w:rsidRDefault="00AC1E87" w:rsidP="00AC1E87">
      <w:pPr>
        <w:jc w:val="both"/>
      </w:pPr>
      <w:r w:rsidRPr="00C665D9">
        <w:t>– Локальний кошторис з розрахунками.</w:t>
      </w:r>
    </w:p>
    <w:p w:rsidR="00AC1E87" w:rsidRPr="00C665D9" w:rsidRDefault="00AC1E87" w:rsidP="00AC1E87">
      <w:pPr>
        <w:jc w:val="both"/>
      </w:pPr>
      <w:r w:rsidRPr="00C665D9">
        <w:t>– Виконавча документація.</w:t>
      </w:r>
    </w:p>
    <w:p w:rsidR="00AC1E87" w:rsidRPr="00C665D9" w:rsidRDefault="00AC1E87" w:rsidP="00AC1E87">
      <w:pPr>
        <w:jc w:val="both"/>
      </w:pPr>
      <w:r w:rsidRPr="00C665D9">
        <w:t>– Видаткові накладні.</w:t>
      </w:r>
    </w:p>
    <w:p w:rsidR="00AC1E87" w:rsidRPr="00C665D9" w:rsidRDefault="00AC1E87" w:rsidP="00AC1E87">
      <w:pPr>
        <w:jc w:val="both"/>
      </w:pPr>
      <w:r w:rsidRPr="00C665D9">
        <w:t>– Підсумкові відомості ресурсів.</w:t>
      </w:r>
    </w:p>
    <w:p w:rsidR="00AC1E87" w:rsidRPr="00C665D9" w:rsidRDefault="00AC1E87" w:rsidP="00AC1E87">
      <w:r w:rsidRPr="00C665D9">
        <w:t>– Дефектний акт.</w:t>
      </w:r>
    </w:p>
    <w:p w:rsidR="00AC1E87" w:rsidRPr="00C665D9" w:rsidRDefault="00AC1E87" w:rsidP="00AC1E87">
      <w:pPr>
        <w:jc w:val="both"/>
      </w:pPr>
      <w:r w:rsidRPr="00C665D9">
        <w:t>– Експертний звіт</w:t>
      </w:r>
      <w:r w:rsidR="00447E80" w:rsidRPr="00C665D9">
        <w:t xml:space="preserve"> з додатком</w:t>
      </w:r>
      <w:r w:rsidRPr="00C665D9">
        <w:t>.</w:t>
      </w:r>
    </w:p>
    <w:p w:rsidR="00AC1E87" w:rsidRPr="00C665D9" w:rsidRDefault="00AC1E87" w:rsidP="00AC1E87">
      <w:pPr>
        <w:jc w:val="both"/>
      </w:pPr>
      <w:r w:rsidRPr="00C665D9">
        <w:t>– Зведений кошторисний розрахунок вартості об’єкта будівництва.</w:t>
      </w:r>
    </w:p>
    <w:p w:rsidR="00AC1E87" w:rsidRPr="00C665D9" w:rsidRDefault="00AC1E87" w:rsidP="00AC1E87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8B2A1C" w:rsidRPr="00C665D9">
        <w:t>18.11.2019 № 217-Б</w:t>
      </w:r>
      <w:r w:rsidRPr="00C665D9">
        <w:t>.</w:t>
      </w:r>
    </w:p>
    <w:p w:rsidR="00AC1E87" w:rsidRPr="00C665D9" w:rsidRDefault="00AC1E87" w:rsidP="00AC1E87">
      <w:pPr>
        <w:jc w:val="both"/>
      </w:pPr>
      <w:r w:rsidRPr="00C665D9">
        <w:t xml:space="preserve">– Листи Департаменту транспортної інфраструктури виконавчого органу Київської міської ради (КМДА) </w:t>
      </w:r>
      <w:r w:rsidR="00912347" w:rsidRPr="00C665D9">
        <w:t xml:space="preserve">від 16.12.2019 № 053-13110, </w:t>
      </w:r>
      <w:r w:rsidR="00862FFF" w:rsidRPr="00C665D9">
        <w:t xml:space="preserve">від 28.12.2019 № 053-13866, </w:t>
      </w:r>
      <w:r w:rsidR="00E44A8C" w:rsidRPr="00C665D9">
        <w:t xml:space="preserve">від 18.05.2020 № 053-7894, </w:t>
      </w:r>
      <w:r w:rsidRPr="00C665D9">
        <w:t xml:space="preserve">від </w:t>
      </w:r>
      <w:r w:rsidR="00862FFF" w:rsidRPr="00C665D9">
        <w:t>23.07</w:t>
      </w:r>
      <w:r w:rsidRPr="00C665D9">
        <w:t>.20</w:t>
      </w:r>
      <w:r w:rsidR="00862FFF" w:rsidRPr="00C665D9">
        <w:t>20</w:t>
      </w:r>
      <w:r w:rsidRPr="00C665D9">
        <w:t xml:space="preserve"> № 053-</w:t>
      </w:r>
      <w:r w:rsidR="00862FFF" w:rsidRPr="00C665D9">
        <w:t>11583</w:t>
      </w:r>
      <w:r w:rsidRPr="00C665D9">
        <w:t>.</w:t>
      </w:r>
    </w:p>
    <w:p w:rsidR="00577BF2" w:rsidRPr="00C665D9" w:rsidRDefault="00577BF2" w:rsidP="00577BF2">
      <w:pPr>
        <w:jc w:val="both"/>
      </w:pPr>
      <w:r w:rsidRPr="00C665D9">
        <w:t>– Розпорядження Виконавчого органу Київської міської ради (КМДА) від 27.11.2019 № 2260.</w:t>
      </w:r>
    </w:p>
    <w:p w:rsidR="00447E80" w:rsidRPr="00C665D9" w:rsidRDefault="00447E80" w:rsidP="00447E80">
      <w:pPr>
        <w:jc w:val="both"/>
      </w:pPr>
      <w:r w:rsidRPr="00C665D9">
        <w:t>– Розпорядження Виконавчого органу Київської міської ради (КМДА) від 28.12.2019 № 229</w:t>
      </w:r>
      <w:r w:rsidR="00577BF2" w:rsidRPr="00C665D9">
        <w:t>0</w:t>
      </w:r>
      <w:r w:rsidRPr="00C665D9">
        <w:t>.</w:t>
      </w:r>
    </w:p>
    <w:p w:rsidR="00577BF2" w:rsidRPr="00C665D9" w:rsidRDefault="00577BF2" w:rsidP="00577BF2">
      <w:pPr>
        <w:jc w:val="both"/>
      </w:pPr>
      <w:r w:rsidRPr="00C665D9">
        <w:t>– Розпорядження Виконавчого органу Київської міської ради (КМДА) від 28.12.2019 № 2294.</w:t>
      </w:r>
    </w:p>
    <w:p w:rsidR="0023590E" w:rsidRPr="00C665D9" w:rsidRDefault="0023590E" w:rsidP="0023590E">
      <w:pPr>
        <w:jc w:val="both"/>
      </w:pPr>
      <w:r w:rsidRPr="00C665D9">
        <w:t>– Рішення Київської міської ради від 26.03.2020 № 906/9076.</w:t>
      </w:r>
    </w:p>
    <w:p w:rsidR="00AC1E87" w:rsidRPr="00C665D9" w:rsidRDefault="00AC1E87" w:rsidP="00AC1E87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BF1752" w:rsidRPr="00C665D9" w:rsidRDefault="00BF1752" w:rsidP="00BF1752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AC1E87" w:rsidRPr="00C665D9" w:rsidRDefault="00AC1E87" w:rsidP="00AC1E87">
      <w:pPr>
        <w:jc w:val="both"/>
      </w:pPr>
    </w:p>
    <w:p w:rsidR="00AC1E87" w:rsidRPr="00C665D9" w:rsidRDefault="00AC1E87" w:rsidP="00AC1E87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AC1E87" w:rsidRPr="00C665D9" w:rsidRDefault="00AC1E87" w:rsidP="00AC1E87">
      <w:pPr>
        <w:jc w:val="both"/>
        <w:rPr>
          <w:bCs/>
        </w:rPr>
      </w:pPr>
    </w:p>
    <w:p w:rsidR="00AC1E87" w:rsidRPr="00C665D9" w:rsidRDefault="00AC1E87" w:rsidP="00AC1E87">
      <w:pPr>
        <w:rPr>
          <w:b/>
          <w:bCs/>
        </w:rPr>
      </w:pPr>
      <w:r w:rsidRPr="00C665D9">
        <w:rPr>
          <w:b/>
          <w:bCs/>
        </w:rPr>
        <w:t>13.1. Договори (контракти) підряду та додаткові угоди.</w:t>
      </w:r>
    </w:p>
    <w:p w:rsidR="007D6D5D" w:rsidRPr="00C665D9" w:rsidRDefault="007D6D5D" w:rsidP="00AC1E87">
      <w:pPr>
        <w:rPr>
          <w:b/>
          <w:bCs/>
          <w:i/>
        </w:rPr>
      </w:pPr>
      <w:r w:rsidRPr="00C665D9">
        <w:rPr>
          <w:b/>
          <w:bCs/>
          <w:i/>
        </w:rPr>
        <w:t>Будівельні роботи</w:t>
      </w:r>
    </w:p>
    <w:p w:rsidR="007D6D5D" w:rsidRPr="00C665D9" w:rsidRDefault="007D6D5D" w:rsidP="007D6D5D">
      <w:pPr>
        <w:jc w:val="both"/>
      </w:pPr>
      <w:r w:rsidRPr="00C665D9">
        <w:t xml:space="preserve">13.1.1. Договір підряду від 16.12.2019 № 03-КБ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ПП «РЕМВОДПЛАСТ ПЛЮС». Предметом договору є виконання Підрядником робіт за предметом закупівлі: 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206 шт., опори зовнішнього освітлення – 103 шт., шафа управління – 2 шт. Строки виконання робіт: не пізніше 21 грудня 2020 року. Договірна ціна становить 12904998,00 грн (Дванадцять мільйонів дев’ятсот чотири тисячі дев’ятсот дев’яносто вісім грн 00 коп.) з ПДВ. До договору додається: договірна ціна з кошторисними розрахунками Підрядника, календарний план виконання робіт, план фінансування будівництва.</w:t>
      </w:r>
    </w:p>
    <w:p w:rsidR="007D6D5D" w:rsidRPr="00C665D9" w:rsidRDefault="007D6D5D" w:rsidP="007D6D5D">
      <w:pPr>
        <w:jc w:val="both"/>
      </w:pPr>
      <w:r w:rsidRPr="00C665D9">
        <w:t xml:space="preserve">13.1.2. Додаткова угода від 16.12.2019 № 1 до Договору підряду від 16.12.2019 № 03-КБ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7D6D5D" w:rsidRPr="00C665D9" w:rsidRDefault="007D6D5D" w:rsidP="007D6D5D">
      <w:pPr>
        <w:jc w:val="both"/>
      </w:pPr>
      <w:r w:rsidRPr="00C665D9">
        <w:t xml:space="preserve">у зв’язку з внесенням змін до Договору. Відтепер договірна ціна становить 12694541,83 грн (Дванадцять мільйонів шістсот дев’яносто чотири тисячі п’ятсот сорок одна грн 83 коп.) з ПДВ. До угоди додається: договірна ціна з кошторисними розрахунками Підрядника, план фінансування будівництва (в редакції 16.12.2019). </w:t>
      </w:r>
    </w:p>
    <w:p w:rsidR="007D6D5D" w:rsidRPr="00C665D9" w:rsidRDefault="007D6D5D" w:rsidP="007D6D5D">
      <w:pPr>
        <w:jc w:val="both"/>
      </w:pPr>
      <w:r w:rsidRPr="00C665D9">
        <w:t xml:space="preserve">13.1.3. Додаткова угода від 27.12.2019 № 2 до Договору підряду від 16.12.2019 № 03-КБ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7D6D5D" w:rsidRPr="00C665D9" w:rsidRDefault="007D6D5D" w:rsidP="007D6D5D">
      <w:pPr>
        <w:jc w:val="both"/>
      </w:pPr>
      <w:r w:rsidRPr="00C665D9">
        <w:t xml:space="preserve">у зв’язку з внесенням змін до Договору. Відтепер договірна ціна становить 12694541,83 грн (Дванадцять мільйонів шістсот дев’яносто чотири тисячі п’ятсот сорок одна грн 83 коп.) з ПДВ, фінансування у 2019 році 00,00 грн. До угоди додається: договірна ціна з кошторисними розрахунками Підрядника, план фінансування будівництва (в редакції 27.12.2019). </w:t>
      </w:r>
    </w:p>
    <w:p w:rsidR="007D6D5D" w:rsidRPr="00C665D9" w:rsidRDefault="007D6D5D" w:rsidP="007D6D5D">
      <w:pPr>
        <w:jc w:val="both"/>
      </w:pPr>
      <w:r w:rsidRPr="00C665D9">
        <w:t xml:space="preserve">13.1.4. Додаткова угода від 08.04.2020 № 3 до Договору підряду від 16.12.2019 № 03-КБ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7D6D5D" w:rsidRPr="00C665D9" w:rsidRDefault="007D6D5D" w:rsidP="007D6D5D">
      <w:pPr>
        <w:jc w:val="both"/>
      </w:pPr>
      <w:r w:rsidRPr="00C665D9">
        <w:t xml:space="preserve">у зв’язку з уточненням обсягів фінансування та зміною реквізитів Сторін. Договірна ціна становить 12694541,83 грн (Дванадцять мільйонів шістсот дев’яносто чотири тисячі п’ятсот сорок одна грн 83 коп.) з ПДВ, фінансування у 2020 році відповідно до затверджених капітальних видатків відповідним Рішення Київської міської ради. До угоди додається: договірна ціна з кошторисними розрахунками Підрядника, план фінансування будівництва (в редакції 08.04.2020). </w:t>
      </w:r>
    </w:p>
    <w:p w:rsidR="007D6D5D" w:rsidRPr="00C665D9" w:rsidRDefault="007D6D5D" w:rsidP="007D6D5D">
      <w:pPr>
        <w:jc w:val="both"/>
      </w:pPr>
      <w:r w:rsidRPr="00C665D9">
        <w:t xml:space="preserve">13.1.5. Додаткова угода від 30.04.2020 № 4 до Договору підряду від 16.12.2019 № 03-КБ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7D6D5D" w:rsidRPr="00C665D9" w:rsidRDefault="007D6D5D" w:rsidP="007D6D5D">
      <w:pPr>
        <w:jc w:val="both"/>
      </w:pPr>
      <w:r w:rsidRPr="00C665D9">
        <w:t xml:space="preserve">у зв’язку з зміною реквізитів Сторін. </w:t>
      </w:r>
    </w:p>
    <w:p w:rsidR="007D6D5D" w:rsidRPr="00C665D9" w:rsidRDefault="007D6D5D" w:rsidP="007D6D5D">
      <w:pPr>
        <w:jc w:val="both"/>
      </w:pPr>
      <w:r w:rsidRPr="00C665D9">
        <w:t xml:space="preserve">13.1.6. Додаткова угода від 19.05.2020 № 5 до Договору підряду від 16.12.2019 № 03-КБ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7D6D5D" w:rsidRPr="00C665D9" w:rsidRDefault="007D6D5D" w:rsidP="007D6D5D">
      <w:pPr>
        <w:jc w:val="both"/>
      </w:pPr>
      <w:r w:rsidRPr="00C665D9">
        <w:t xml:space="preserve">у зв’язку з уточненням обсягів фінансування та зміною реквізитів Сторін. Договірна ціна становить 12694541,83 грн (Дванадцять мільйонів шістсот дев’яносто чотири тисячі п’ятсот сорок одна грн 83 коп.) з ПДВ, фінансування у 2020 році відповідно до затверджених капітальних видатків відповідним Рішення Київської міської ради. До угоди додається: договірна ціна з кошторисними розрахунками Підрядника, план фінансування будівництва (в редакції 19.05.2020). </w:t>
      </w:r>
    </w:p>
    <w:p w:rsidR="007D6D5D" w:rsidRPr="00C665D9" w:rsidRDefault="007D6D5D" w:rsidP="007D6D5D">
      <w:pPr>
        <w:jc w:val="both"/>
      </w:pPr>
      <w:r w:rsidRPr="00C665D9">
        <w:t xml:space="preserve">13.1.7. Додаткова угода від 21.09.2020 № 6 до Договору підряду від 16.12.2019 № 03-КБ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7D6D5D" w:rsidRPr="00C665D9" w:rsidRDefault="007D6D5D" w:rsidP="007D6D5D">
      <w:pPr>
        <w:jc w:val="both"/>
      </w:pPr>
      <w:r w:rsidRPr="00C665D9">
        <w:t xml:space="preserve">у зв’язку з внесенням змін до Договору. </w:t>
      </w:r>
    </w:p>
    <w:p w:rsidR="007D6D5D" w:rsidRPr="00C665D9" w:rsidRDefault="007D6D5D" w:rsidP="007D6D5D">
      <w:pPr>
        <w:jc w:val="both"/>
      </w:pPr>
      <w:r w:rsidRPr="00C665D9">
        <w:t xml:space="preserve">13.1.8. Додаткова угода від 30.10.2020 № 7 до Договору підряду від 16.12.2019 № 03-КБ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7D6D5D" w:rsidRPr="00C665D9" w:rsidRDefault="007D6D5D" w:rsidP="007D6D5D">
      <w:pPr>
        <w:jc w:val="both"/>
      </w:pPr>
      <w:r w:rsidRPr="00C665D9">
        <w:t xml:space="preserve">у зв’язку з внесенням змін в календарний план виконання робіт. До угоди додається: календарний план виконання робіт (в редакції 30.10.2020). </w:t>
      </w:r>
    </w:p>
    <w:p w:rsidR="007D6D5D" w:rsidRPr="00C665D9" w:rsidRDefault="007D6D5D" w:rsidP="007D6D5D">
      <w:pPr>
        <w:jc w:val="both"/>
      </w:pPr>
      <w:r w:rsidRPr="00C665D9">
        <w:t xml:space="preserve">13.1.9. Додаткова угода від 18.12.2020 № 8 до Договору підряду від 16.12.2019 № 03-КБ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7D6D5D" w:rsidRPr="00C665D9" w:rsidRDefault="007D6D5D" w:rsidP="007D6D5D">
      <w:pPr>
        <w:jc w:val="both"/>
      </w:pPr>
      <w:r w:rsidRPr="00C665D9">
        <w:t xml:space="preserve">у зв’язку з внесенням змін в календарний план виконання робіт. До угоди додається: календарний план виконання робіт (в редакції 18.12.2020). </w:t>
      </w:r>
    </w:p>
    <w:p w:rsidR="007D6D5D" w:rsidRPr="00C665D9" w:rsidRDefault="007D6D5D" w:rsidP="007D6D5D">
      <w:pPr>
        <w:jc w:val="both"/>
      </w:pPr>
      <w:r w:rsidRPr="00C665D9">
        <w:t xml:space="preserve">13.1.10. Додаткова угода від 31.12.2020 № 9 до Договору підряду від 16.12.2019 № 03-КБ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7D6D5D" w:rsidRPr="00C665D9" w:rsidRDefault="007D6D5D" w:rsidP="007D6D5D">
      <w:pPr>
        <w:jc w:val="both"/>
      </w:pPr>
      <w:r w:rsidRPr="00C665D9">
        <w:t>у зв’язку з зміною договірної ціни. Відтепер Договірна ціна становить 11329157,60 грн (Одинадцять мільйонів триста двадцять дев’ять тисяч сто п’ятдесят сім грн 60 коп.) з ПДВ. До угоди додається: договірна ціна з кошторисними розрахунками Підрядника (в редакції 31.12.2020).</w:t>
      </w:r>
    </w:p>
    <w:p w:rsidR="00244F72" w:rsidRDefault="00244F72" w:rsidP="007D6D5D">
      <w:pPr>
        <w:jc w:val="both"/>
        <w:rPr>
          <w:b/>
          <w:i/>
        </w:rPr>
      </w:pPr>
    </w:p>
    <w:p w:rsidR="007D6D5D" w:rsidRPr="00C665D9" w:rsidRDefault="007D6D5D" w:rsidP="007D6D5D">
      <w:pPr>
        <w:jc w:val="both"/>
        <w:rPr>
          <w:b/>
          <w:i/>
        </w:rPr>
      </w:pPr>
      <w:r w:rsidRPr="00C665D9">
        <w:rPr>
          <w:b/>
          <w:i/>
        </w:rPr>
        <w:t>Проєктні роботи</w:t>
      </w:r>
      <w:r w:rsidR="00FF203D" w:rsidRPr="00C665D9">
        <w:rPr>
          <w:b/>
          <w:i/>
        </w:rPr>
        <w:t>, авторський нагляд</w:t>
      </w:r>
    </w:p>
    <w:p w:rsidR="000E6877" w:rsidRPr="00C665D9" w:rsidRDefault="000E6877" w:rsidP="000E6877">
      <w:pPr>
        <w:jc w:val="both"/>
      </w:pPr>
      <w:r w:rsidRPr="00C665D9">
        <w:t>13.1.1</w:t>
      </w:r>
      <w:r w:rsidR="007D6D5D" w:rsidRPr="00C665D9">
        <w:t>1</w:t>
      </w:r>
      <w:r w:rsidRPr="00C665D9">
        <w:t xml:space="preserve">. Договір від 01.08.2019 № </w:t>
      </w:r>
      <w:r w:rsidR="0072218C" w:rsidRPr="00C665D9">
        <w:t>01</w:t>
      </w:r>
      <w:r w:rsidRPr="00C665D9">
        <w:t xml:space="preserve">-ПР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="004177D6" w:rsidRPr="00C665D9">
        <w:rPr>
          <w:bCs/>
        </w:rPr>
        <w:t>Проєктувальник</w:t>
      </w:r>
      <w:r w:rsidRPr="00C665D9">
        <w:t xml:space="preserve"> – ПП «РЕМВОДПЛАСТ ПЛЮС». Предметом договору є виконання </w:t>
      </w:r>
      <w:r w:rsidR="004177D6" w:rsidRPr="00C665D9">
        <w:t>Проєктувальник</w:t>
      </w:r>
      <w:r w:rsidRPr="00C665D9">
        <w:t xml:space="preserve">ом комплексу проєктних робіт по об’єкту: «Нове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</w:t>
      </w:r>
      <w:r w:rsidR="009630A1" w:rsidRPr="00C665D9">
        <w:t xml:space="preserve">                               </w:t>
      </w:r>
      <w:r w:rsidRPr="00C665D9">
        <w:t xml:space="preserve">м. Гостомель», відповідно до ДСТУ Б Д.1.1-1:2013 (ДК 021:2015 (Єдиний закупівельний словник) – 71000000-8 Архітектурні, будівельні, інженерні та інспекційні послуги. Строки виконання робіт: не пізніше 20 грудня 2019 року. Договірна ціна становить </w:t>
      </w:r>
      <w:r w:rsidR="009E3054" w:rsidRPr="00C665D9">
        <w:t>955568,27</w:t>
      </w:r>
      <w:r w:rsidRPr="00C665D9">
        <w:t xml:space="preserve"> грн (</w:t>
      </w:r>
      <w:r w:rsidR="009E3054" w:rsidRPr="00C665D9">
        <w:t>Дев’ятсот п’ятдесят п’ять</w:t>
      </w:r>
      <w:r w:rsidRPr="00C665D9">
        <w:t xml:space="preserve"> тисяч </w:t>
      </w:r>
      <w:r w:rsidR="009E3054" w:rsidRPr="00C665D9">
        <w:t xml:space="preserve">п’ятсот шістдесят вісім </w:t>
      </w:r>
      <w:r w:rsidRPr="00C665D9">
        <w:t xml:space="preserve">грн </w:t>
      </w:r>
      <w:r w:rsidR="009E3054" w:rsidRPr="00C665D9">
        <w:t>27</w:t>
      </w:r>
      <w:r w:rsidRPr="00C665D9">
        <w:t xml:space="preserve"> коп.) з ПДВ. До договору додається: договірна ціна з кошторисними розрахунками П</w:t>
      </w:r>
      <w:r w:rsidR="00D035EC" w:rsidRPr="00C665D9">
        <w:t>роєктувальника</w:t>
      </w:r>
      <w:r w:rsidRPr="00C665D9">
        <w:t>, календарний план виконання робіт</w:t>
      </w:r>
      <w:r w:rsidR="00D035EC" w:rsidRPr="00C665D9">
        <w:t>, завдання на проєктування</w:t>
      </w:r>
      <w:r w:rsidRPr="00C665D9">
        <w:t>.</w:t>
      </w:r>
    </w:p>
    <w:p w:rsidR="00161371" w:rsidRPr="00C665D9" w:rsidRDefault="00161371" w:rsidP="00161371">
      <w:pPr>
        <w:jc w:val="both"/>
      </w:pPr>
      <w:r w:rsidRPr="00C665D9">
        <w:t>13.1.</w:t>
      </w:r>
      <w:r w:rsidR="007D6D5D" w:rsidRPr="00C665D9">
        <w:t>1</w:t>
      </w:r>
      <w:r w:rsidRPr="00C665D9">
        <w:t xml:space="preserve">2. Додаткова угода від 01.08.2019 № 1 до Договору підряду від 01.08.2019 № 01-ПР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161371" w:rsidRPr="00C665D9" w:rsidRDefault="00161371" w:rsidP="00161371">
      <w:pPr>
        <w:jc w:val="both"/>
      </w:pPr>
      <w:r w:rsidRPr="00C665D9">
        <w:t>у зв’язку у зв’язку з зміною реквізитів Проєктувальника.</w:t>
      </w:r>
    </w:p>
    <w:p w:rsidR="00161371" w:rsidRPr="00C665D9" w:rsidRDefault="00161371" w:rsidP="00161371">
      <w:pPr>
        <w:jc w:val="both"/>
      </w:pPr>
      <w:r w:rsidRPr="00C665D9">
        <w:t>13.1.</w:t>
      </w:r>
      <w:r w:rsidR="007D6D5D" w:rsidRPr="00C665D9">
        <w:t>1</w:t>
      </w:r>
      <w:r w:rsidR="00F65FC8" w:rsidRPr="00C665D9">
        <w:t>3</w:t>
      </w:r>
      <w:r w:rsidRPr="00C665D9">
        <w:t xml:space="preserve">. Додаткова угода від 27.12.2019 № 2 до Договору підряду від 01.08.2019 № 01-ПР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161371" w:rsidRPr="00C665D9" w:rsidRDefault="00161371" w:rsidP="00161371">
      <w:pPr>
        <w:jc w:val="both"/>
      </w:pPr>
      <w:r w:rsidRPr="00C665D9">
        <w:t xml:space="preserve">у зв’язку у зв’язку з внесенням змін до Договору. Відтепер Договірна ціна становить </w:t>
      </w:r>
      <w:r w:rsidR="00BB3AD8" w:rsidRPr="00C665D9">
        <w:t>843000,00</w:t>
      </w:r>
      <w:r w:rsidRPr="00C665D9">
        <w:t xml:space="preserve"> грн (</w:t>
      </w:r>
      <w:r w:rsidR="00BB3AD8" w:rsidRPr="00C665D9">
        <w:t>Вісімсот сорок три</w:t>
      </w:r>
      <w:r w:rsidRPr="00C665D9">
        <w:t xml:space="preserve"> тисяч</w:t>
      </w:r>
      <w:r w:rsidR="00BB3AD8" w:rsidRPr="00C665D9">
        <w:t>і</w:t>
      </w:r>
      <w:r w:rsidRPr="00C665D9">
        <w:t xml:space="preserve"> грн 00 коп.) з ПДВ. До додаткової угоди додається: </w:t>
      </w:r>
      <w:r w:rsidR="00F65FC8" w:rsidRPr="00C665D9">
        <w:t>договірна ціна</w:t>
      </w:r>
      <w:r w:rsidRPr="00C665D9">
        <w:t xml:space="preserve"> в редакції 2</w:t>
      </w:r>
      <w:r w:rsidR="00F65FC8" w:rsidRPr="00C665D9">
        <w:t>7</w:t>
      </w:r>
      <w:r w:rsidRPr="00C665D9">
        <w:t>.12.2019.</w:t>
      </w:r>
    </w:p>
    <w:p w:rsidR="0072218C" w:rsidRPr="00C665D9" w:rsidRDefault="0072218C" w:rsidP="0072218C">
      <w:pPr>
        <w:jc w:val="both"/>
      </w:pPr>
      <w:r w:rsidRPr="00C665D9">
        <w:t>13.1.</w:t>
      </w:r>
      <w:r w:rsidR="007D6D5D" w:rsidRPr="00C665D9">
        <w:t>1</w:t>
      </w:r>
      <w:r w:rsidR="00F65FC8" w:rsidRPr="00C665D9">
        <w:t>4</w:t>
      </w:r>
      <w:r w:rsidRPr="00C665D9">
        <w:t xml:space="preserve">. Додаткова угода від 28.12.2019 № 3 до Договору підряду від 01.08.2019 № 01-ПР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72218C" w:rsidRPr="00C665D9" w:rsidRDefault="0072218C" w:rsidP="0072218C">
      <w:pPr>
        <w:jc w:val="both"/>
      </w:pPr>
      <w:r w:rsidRPr="00C665D9">
        <w:t>у зв’язку у зв’язку з внесенням змін до Договору. До додаткової угоди додається: календарний графік в редакції 28.12.2019.</w:t>
      </w:r>
    </w:p>
    <w:p w:rsidR="0072218C" w:rsidRPr="00C665D9" w:rsidRDefault="0072218C" w:rsidP="0072218C">
      <w:pPr>
        <w:jc w:val="both"/>
      </w:pPr>
      <w:r w:rsidRPr="00C665D9">
        <w:t>13.1.</w:t>
      </w:r>
      <w:r w:rsidR="007D6D5D" w:rsidRPr="00C665D9">
        <w:t>1</w:t>
      </w:r>
      <w:r w:rsidR="00F65FC8" w:rsidRPr="00C665D9">
        <w:t>5</w:t>
      </w:r>
      <w:r w:rsidRPr="00C665D9">
        <w:t xml:space="preserve">. Додаткова угода від 14.04.2020 № 4 до Договору підряду від 01.08.2019 № 01-ПР укладено між Замовником – Комунальним підприємством електромереж зовнішнього освітлення м. Києва «КИЇВМІСЬКСВІТЛО» та Підрядником – ПП «РЕМВОДПЛАСТ ПЛЮС» </w:t>
      </w:r>
    </w:p>
    <w:p w:rsidR="0072218C" w:rsidRPr="00C665D9" w:rsidRDefault="0072218C" w:rsidP="0072218C">
      <w:pPr>
        <w:jc w:val="both"/>
      </w:pPr>
      <w:r w:rsidRPr="00C665D9">
        <w:t>у зв’язку у зв’язку з внесенням змін в реквізити сторін.</w:t>
      </w:r>
    </w:p>
    <w:p w:rsidR="00FD193C" w:rsidRPr="00C665D9" w:rsidRDefault="00FD193C" w:rsidP="00FD193C">
      <w:pPr>
        <w:jc w:val="both"/>
      </w:pPr>
      <w:r w:rsidRPr="00C665D9">
        <w:t>13.1.1</w:t>
      </w:r>
      <w:r w:rsidR="00FF203D" w:rsidRPr="00C665D9">
        <w:t>6</w:t>
      </w:r>
      <w:r w:rsidRPr="00C665D9">
        <w:t xml:space="preserve">. Договір від 23.07.2020 № 01-П/2020 на оплату виконаних робіт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="004177D6" w:rsidRPr="00C665D9">
        <w:rPr>
          <w:bCs/>
        </w:rPr>
        <w:t>Проєктувальник</w:t>
      </w:r>
      <w:r w:rsidRPr="00C665D9">
        <w:t xml:space="preserve"> – ПП «РЕМВОДПЛАСТ ПЛЮС». Предметом договору є оплата Замовником виконаних </w:t>
      </w:r>
      <w:r w:rsidR="004177D6" w:rsidRPr="00C665D9">
        <w:t>Проєктувальник</w:t>
      </w:r>
      <w:r w:rsidRPr="00C665D9">
        <w:t>ом проєктних робіт по об’єкту: «Нове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Гостомель», відповідно до ДСТУ Б Д.1.1-1:2013 (ДК 021:2015 (Єдиний закупівельний словник) – 71000000-8 Архітектурні, будівельні, інженерні та інспекційні послуги. Вартість робіт виконаних у 2019 році становить 590100,00 грн (П’ятсот дев’яносто тисяч сто грн 00 коп.) з ПДВ. До договору додається: акт звірки взаєморозрахунків.</w:t>
      </w:r>
    </w:p>
    <w:p w:rsidR="0054206F" w:rsidRPr="00C665D9" w:rsidRDefault="0054206F" w:rsidP="0054206F">
      <w:pPr>
        <w:jc w:val="both"/>
      </w:pPr>
      <w:r w:rsidRPr="00C665D9">
        <w:t>13.1.1</w:t>
      </w:r>
      <w:r w:rsidR="002C1906" w:rsidRPr="00C665D9">
        <w:t>7</w:t>
      </w:r>
      <w:r w:rsidRPr="00C665D9">
        <w:t xml:space="preserve">. Договір від 16.12.2019 № 03-АНКБ </w:t>
      </w:r>
      <w:r w:rsidR="00BB5C34" w:rsidRPr="00C665D9">
        <w:t xml:space="preserve">на виконання робіт з авторського нагляду </w:t>
      </w:r>
      <w:r w:rsidRPr="00C665D9">
        <w:t xml:space="preserve">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="004177D6" w:rsidRPr="00C665D9">
        <w:rPr>
          <w:bCs/>
        </w:rPr>
        <w:t>Проєктувальник</w:t>
      </w:r>
      <w:r w:rsidRPr="00C665D9">
        <w:t xml:space="preserve"> – ПП «РЕМВОДПЛАСТ ПЛЮС». Предметом договору є виконання робіт з авторського нагляду по об’єкту: «Нове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Гостомель», відповідно до ДСТУ Б Д.1.1-1:2013 (ДК 021:2015 (Єдиний закупівельний словник) – 71247000-18 Нагляд за будівельними роботами. Договірна ціна становить </w:t>
      </w:r>
      <w:r w:rsidR="00B1700D" w:rsidRPr="00C665D9">
        <w:t>24300,00</w:t>
      </w:r>
      <w:r w:rsidRPr="00C665D9">
        <w:t xml:space="preserve"> грн (Д</w:t>
      </w:r>
      <w:r w:rsidR="00575E01" w:rsidRPr="00C665D9">
        <w:t>вадцять чотири</w:t>
      </w:r>
      <w:r w:rsidRPr="00C665D9">
        <w:t xml:space="preserve"> тисяч</w:t>
      </w:r>
      <w:r w:rsidR="00575E01" w:rsidRPr="00C665D9">
        <w:t>і триста</w:t>
      </w:r>
      <w:r w:rsidRPr="00C665D9">
        <w:t xml:space="preserve"> грн </w:t>
      </w:r>
      <w:r w:rsidR="00575E01" w:rsidRPr="00C665D9">
        <w:t>00</w:t>
      </w:r>
      <w:r w:rsidRPr="00C665D9">
        <w:t xml:space="preserve"> коп.) з ПДВ. До договору додається: договірна ціна з кошторисними розрахунками Проєктувальника, календарний план виконання робіт, завдання на проєктування.</w:t>
      </w:r>
    </w:p>
    <w:p w:rsidR="0068282B" w:rsidRPr="00C665D9" w:rsidRDefault="0068282B" w:rsidP="0068282B">
      <w:pPr>
        <w:jc w:val="both"/>
      </w:pPr>
      <w:r w:rsidRPr="00C665D9">
        <w:t xml:space="preserve">13.1.18. Додаткова угода від 27.12.2019 № 1 до Договору від 16.12.2019 № 03-АНКБ на виконання робіт з авторського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="004177D6" w:rsidRPr="00C665D9">
        <w:rPr>
          <w:bCs/>
        </w:rPr>
        <w:t>Проєктувальник</w:t>
      </w:r>
      <w:r w:rsidRPr="00C665D9">
        <w:t xml:space="preserve"> – ПП «РЕМВОДПЛАСТ ПЛЮС» у зв’язку з визначенням умов фінансування. Договірна ціна становить 24300,00 грн (Двадцять чотири тисячі триста грн 00 коп.) з ПДВ, фінансується у 2019 році – 00,00 грн. </w:t>
      </w:r>
    </w:p>
    <w:p w:rsidR="0068282B" w:rsidRPr="00C665D9" w:rsidRDefault="0068282B" w:rsidP="0068282B">
      <w:pPr>
        <w:jc w:val="both"/>
      </w:pPr>
      <w:r w:rsidRPr="00C665D9">
        <w:t xml:space="preserve">13.1.19. Додаткова угода від 15.04.2020 № 2 до Договору від 16.12.2019 № 03-АНКБ на виконання робіт з авторського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="004177D6" w:rsidRPr="00C665D9">
        <w:rPr>
          <w:bCs/>
        </w:rPr>
        <w:t>Проєктувальник</w:t>
      </w:r>
      <w:r w:rsidRPr="00C665D9">
        <w:t xml:space="preserve"> – ПП «РЕМВОДПЛАСТ ПЛЮС» у зв’язку з зміною реквізитів сторін та визначенням умов фінансування. Договірна ціна становить 24300,00 грн (Двадцять чотири тисячі триста грн 00 коп.) з ПДВ, фінансується у 2019 році – 00,00 грн, у 2019 році – 24300,00 грн, з ПДВ.</w:t>
      </w:r>
    </w:p>
    <w:p w:rsidR="00244F72" w:rsidRDefault="00244F72" w:rsidP="000E6877">
      <w:pPr>
        <w:jc w:val="both"/>
        <w:rPr>
          <w:b/>
          <w:i/>
        </w:rPr>
      </w:pPr>
    </w:p>
    <w:p w:rsidR="00FD193C" w:rsidRPr="00C665D9" w:rsidRDefault="00FF203D" w:rsidP="000E6877">
      <w:pPr>
        <w:jc w:val="both"/>
        <w:rPr>
          <w:b/>
          <w:i/>
        </w:rPr>
      </w:pPr>
      <w:r w:rsidRPr="00C665D9">
        <w:rPr>
          <w:b/>
          <w:i/>
        </w:rPr>
        <w:t>Технагляд</w:t>
      </w:r>
    </w:p>
    <w:p w:rsidR="00D812F8" w:rsidRPr="00C665D9" w:rsidRDefault="00D812F8" w:rsidP="00D812F8">
      <w:pPr>
        <w:jc w:val="both"/>
      </w:pPr>
      <w:r w:rsidRPr="00C665D9">
        <w:t>13.1.</w:t>
      </w:r>
      <w:r w:rsidR="0068282B" w:rsidRPr="00C665D9">
        <w:t>20</w:t>
      </w:r>
      <w:r w:rsidRPr="00C665D9">
        <w:t xml:space="preserve">. Договір від 16.12.2019 № 03-ТНКР 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РОЗВИТКУ». Предметом договору є здійснення технічного нагляду на об’єкті: 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1,071 % від вартості фактично виконаного обсягу будівельних робіт на об’єкті. Орієнтовно вартість послуг визначена в розмірі </w:t>
      </w:r>
      <w:r w:rsidR="009C3142" w:rsidRPr="00C665D9">
        <w:t>132840,00</w:t>
      </w:r>
      <w:r w:rsidRPr="00C665D9">
        <w:t xml:space="preserve"> грн (</w:t>
      </w:r>
      <w:r w:rsidR="009C3142" w:rsidRPr="00C665D9">
        <w:t>Сто тридцять дві</w:t>
      </w:r>
      <w:r w:rsidRPr="00C665D9">
        <w:t xml:space="preserve"> тисяч</w:t>
      </w:r>
      <w:r w:rsidR="009C3142" w:rsidRPr="00C665D9">
        <w:t>і вісімсот сорок</w:t>
      </w:r>
      <w:r w:rsidRPr="00C665D9">
        <w:t xml:space="preserve"> грн 00 коп.) з ПДВ. До договору додається: протокол узгодження договірної ціни.</w:t>
      </w:r>
    </w:p>
    <w:p w:rsidR="00D812F8" w:rsidRPr="00C665D9" w:rsidRDefault="00D812F8" w:rsidP="00D812F8">
      <w:pPr>
        <w:jc w:val="both"/>
      </w:pPr>
      <w:r w:rsidRPr="00C665D9">
        <w:t>1</w:t>
      </w:r>
      <w:r w:rsidR="009C3142" w:rsidRPr="00C665D9">
        <w:t>3</w:t>
      </w:r>
      <w:r w:rsidRPr="00C665D9">
        <w:t>.1.</w:t>
      </w:r>
      <w:r w:rsidR="0068282B" w:rsidRPr="00C665D9">
        <w:t>21</w:t>
      </w:r>
      <w:r w:rsidRPr="00C665D9">
        <w:t xml:space="preserve">. Додаткова угода від </w:t>
      </w:r>
      <w:r w:rsidR="009C3142" w:rsidRPr="00C665D9">
        <w:t>27.12</w:t>
      </w:r>
      <w:r w:rsidRPr="00C665D9">
        <w:t xml:space="preserve">.2019 № 1 до Договору від </w:t>
      </w:r>
      <w:r w:rsidR="009C3142" w:rsidRPr="00C665D9">
        <w:t xml:space="preserve">16.12.2019 № 03-ТНКР </w:t>
      </w:r>
      <w:r w:rsidRPr="00C665D9">
        <w:t xml:space="preserve">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з визначенням вартості послуг з технічного нагляду в розмірі </w:t>
      </w:r>
      <w:r w:rsidR="009C3142" w:rsidRPr="00C665D9">
        <w:t>132840,00 грн (Сто тридцять дві тисячі вісімсот сорок грн 00 коп.) з ПДВ, фінансування у 2019 році становить 00,00 грн</w:t>
      </w:r>
      <w:r w:rsidRPr="00C665D9">
        <w:t xml:space="preserve">. </w:t>
      </w:r>
    </w:p>
    <w:p w:rsidR="009C3142" w:rsidRPr="00C665D9" w:rsidRDefault="009C3142" w:rsidP="009C3142">
      <w:pPr>
        <w:jc w:val="both"/>
      </w:pPr>
      <w:r w:rsidRPr="00C665D9">
        <w:t>13.1.</w:t>
      </w:r>
      <w:r w:rsidR="0068282B" w:rsidRPr="00C665D9">
        <w:t>22</w:t>
      </w:r>
      <w:r w:rsidRPr="00C665D9">
        <w:t>. Додаткова угода від 27.01.2020 № 2 до Договору від 16.12.2019 № 03-ТНКР 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з зміною реквізитів Виконавця.</w:t>
      </w:r>
    </w:p>
    <w:p w:rsidR="009C3142" w:rsidRPr="00C665D9" w:rsidRDefault="009C3142" w:rsidP="009C3142">
      <w:pPr>
        <w:jc w:val="both"/>
      </w:pPr>
      <w:r w:rsidRPr="00C665D9">
        <w:t>13.1.</w:t>
      </w:r>
      <w:r w:rsidR="002C1906" w:rsidRPr="00C665D9">
        <w:t>2</w:t>
      </w:r>
      <w:r w:rsidR="0068282B" w:rsidRPr="00C665D9">
        <w:t>3</w:t>
      </w:r>
      <w:r w:rsidRPr="00C665D9">
        <w:t>. Додаткова угода від 21.09.2020 № 4 до Договору від 16.12.2019 № 03-ТНКР 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з внесенням змін до Договору.</w:t>
      </w:r>
    </w:p>
    <w:p w:rsidR="009C3142" w:rsidRPr="00C665D9" w:rsidRDefault="009C3142" w:rsidP="009C3142">
      <w:pPr>
        <w:jc w:val="both"/>
      </w:pPr>
      <w:r w:rsidRPr="00C665D9">
        <w:t>13.1.</w:t>
      </w:r>
      <w:r w:rsidR="002C1906" w:rsidRPr="00C665D9">
        <w:t>2</w:t>
      </w:r>
      <w:r w:rsidR="0068282B" w:rsidRPr="00C665D9">
        <w:t>4</w:t>
      </w:r>
      <w:r w:rsidRPr="00C665D9">
        <w:t>. Додаткова угода від 31.12.2020 № 5 до Договору від 16.12.2019 № 03-ТНКР 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з визначенням вартості послуг з технічного нагляду в розмірі 107290,40 грн (Сто сім тисяч двісті дев’яносто грн 40 коп.) з ПДВ. До додаткової угоди додається: протокол узгодження договірної ціни в редакції 31.12.2020.</w:t>
      </w:r>
    </w:p>
    <w:p w:rsidR="00244F72" w:rsidRDefault="00244F72" w:rsidP="00D812F8">
      <w:pPr>
        <w:jc w:val="both"/>
        <w:rPr>
          <w:b/>
          <w:i/>
        </w:rPr>
      </w:pPr>
    </w:p>
    <w:p w:rsidR="00D812F8" w:rsidRPr="00C665D9" w:rsidRDefault="002C1906" w:rsidP="00D812F8">
      <w:pPr>
        <w:jc w:val="both"/>
        <w:rPr>
          <w:b/>
          <w:i/>
        </w:rPr>
      </w:pPr>
      <w:r w:rsidRPr="00C665D9">
        <w:rPr>
          <w:b/>
          <w:i/>
        </w:rPr>
        <w:t>Інші</w:t>
      </w:r>
    </w:p>
    <w:p w:rsidR="00AC1E87" w:rsidRPr="00C665D9" w:rsidRDefault="00AC1E87" w:rsidP="00AC1E87">
      <w:pPr>
        <w:jc w:val="both"/>
      </w:pPr>
      <w:r w:rsidRPr="00C665D9">
        <w:t>13.1.</w:t>
      </w:r>
      <w:r w:rsidR="002C1906" w:rsidRPr="00C665D9">
        <w:t>2</w:t>
      </w:r>
      <w:r w:rsidR="0068282B" w:rsidRPr="00C665D9">
        <w:t>5</w:t>
      </w:r>
      <w:r w:rsidRPr="00C665D9">
        <w:t>. Договір від 24.</w:t>
      </w:r>
      <w:r w:rsidR="00B36541" w:rsidRPr="00C665D9">
        <w:t>10</w:t>
      </w:r>
      <w:r w:rsidRPr="00C665D9">
        <w:t>.2019 № 00-</w:t>
      </w:r>
      <w:r w:rsidR="00B36541" w:rsidRPr="00C665D9">
        <w:t>1237</w:t>
      </w:r>
      <w:r w:rsidRPr="00C665D9">
        <w:t>-19/</w:t>
      </w:r>
      <w:r w:rsidR="00B36541" w:rsidRPr="00C665D9">
        <w:t>ІЗ</w:t>
      </w:r>
      <w:r w:rsidRPr="00C665D9">
        <w:t xml:space="preserve">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</w:t>
      </w:r>
      <w:r w:rsidR="00B36541" w:rsidRPr="00C665D9">
        <w:t>проєктної</w:t>
      </w:r>
      <w:r w:rsidRPr="00C665D9">
        <w:t xml:space="preserve"> документації проєкту будівництва: </w:t>
      </w:r>
      <w:r w:rsidR="00711ED0" w:rsidRPr="00C665D9">
        <w:t xml:space="preserve">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</w:t>
      </w:r>
      <w:r w:rsidR="00DE566B" w:rsidRPr="00C665D9">
        <w:t xml:space="preserve">                              </w:t>
      </w:r>
      <w:r w:rsidR="00711ED0" w:rsidRPr="00C665D9">
        <w:t>м. Гостомель</w:t>
      </w:r>
      <w:r w:rsidRPr="00C665D9">
        <w:t xml:space="preserve">. Вартість робіт становить </w:t>
      </w:r>
      <w:r w:rsidR="00B36541" w:rsidRPr="00C665D9">
        <w:t>35795,72</w:t>
      </w:r>
      <w:r w:rsidRPr="00C665D9">
        <w:t xml:space="preserve"> (</w:t>
      </w:r>
      <w:r w:rsidR="00B36541" w:rsidRPr="00C665D9">
        <w:t xml:space="preserve">Тридцять п’ять </w:t>
      </w:r>
      <w:r w:rsidRPr="00C665D9">
        <w:t xml:space="preserve">тисяч </w:t>
      </w:r>
      <w:r w:rsidR="00B36541" w:rsidRPr="00C665D9">
        <w:t>сімсот дев’яносто п’ять</w:t>
      </w:r>
      <w:r w:rsidRPr="00C665D9">
        <w:t xml:space="preserve"> грн </w:t>
      </w:r>
      <w:r w:rsidR="00B36541" w:rsidRPr="00C665D9">
        <w:t>72</w:t>
      </w:r>
      <w:r w:rsidRPr="00C665D9">
        <w:t xml:space="preserve"> коп.) з ПДВ.</w:t>
      </w:r>
    </w:p>
    <w:p w:rsidR="00AC1E87" w:rsidRPr="00C665D9" w:rsidRDefault="00AC1E87" w:rsidP="00AC1E87">
      <w:pPr>
        <w:jc w:val="both"/>
        <w:rPr>
          <w:b/>
          <w:bCs/>
        </w:rPr>
      </w:pPr>
    </w:p>
    <w:p w:rsidR="00AC1E87" w:rsidRPr="00C665D9" w:rsidRDefault="00AC1E87" w:rsidP="00AC1E87">
      <w:pPr>
        <w:jc w:val="both"/>
        <w:rPr>
          <w:b/>
          <w:bCs/>
        </w:rPr>
      </w:pPr>
      <w:r w:rsidRPr="00C665D9">
        <w:rPr>
          <w:b/>
          <w:bCs/>
        </w:rPr>
        <w:t>13.2. Проєктно-кошторисна документація.</w:t>
      </w:r>
    </w:p>
    <w:p w:rsidR="000A2F6F" w:rsidRPr="00C665D9" w:rsidRDefault="00AC1E87" w:rsidP="00AC1E87">
      <w:pPr>
        <w:jc w:val="both"/>
      </w:pPr>
      <w:r w:rsidRPr="00C665D9">
        <w:rPr>
          <w:bCs/>
        </w:rPr>
        <w:t>13.2.1.</w:t>
      </w:r>
      <w:r w:rsidRPr="00C665D9">
        <w:t xml:space="preserve"> На перевірку надано </w:t>
      </w:r>
      <w:r w:rsidR="006B5E80" w:rsidRPr="00C665D9">
        <w:t>проєктно-кошторисну документацію</w:t>
      </w:r>
      <w:r w:rsidRPr="00C665D9">
        <w:t xml:space="preserve"> по об’єкту: «</w:t>
      </w:r>
      <w:r w:rsidR="00711ED0" w:rsidRPr="00C665D9">
        <w:t>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</w:t>
      </w:r>
      <w:r w:rsidRPr="00C665D9">
        <w:t xml:space="preserve">», </w:t>
      </w:r>
      <w:r w:rsidR="000A2F6F" w:rsidRPr="00C665D9">
        <w:t>розроблену ПП «РЕМВОДПЛАСТ ПЛЮС» у 2019 році, а саме:</w:t>
      </w:r>
    </w:p>
    <w:p w:rsidR="000A2F6F" w:rsidRPr="00C665D9" w:rsidRDefault="000A2F6F" w:rsidP="000A2F6F">
      <w:pPr>
        <w:jc w:val="both"/>
      </w:pPr>
      <w:r w:rsidRPr="00C665D9">
        <w:t>– РП. Том 1. Загальні положення – 1 альбом;</w:t>
      </w:r>
    </w:p>
    <w:p w:rsidR="000A2F6F" w:rsidRPr="00C665D9" w:rsidRDefault="000A2F6F" w:rsidP="000A2F6F">
      <w:pPr>
        <w:jc w:val="both"/>
      </w:pPr>
      <w:r w:rsidRPr="00C665D9">
        <w:t>– РП. Том 2.1. Електропостачання – 1 альбом;</w:t>
      </w:r>
    </w:p>
    <w:p w:rsidR="000A2F6F" w:rsidRPr="00C665D9" w:rsidRDefault="000A2F6F" w:rsidP="000A2F6F">
      <w:pPr>
        <w:jc w:val="both"/>
      </w:pPr>
      <w:r w:rsidRPr="00C665D9">
        <w:t>– РП. Том 2.2. Електропостачання – 1 альбом;</w:t>
      </w:r>
    </w:p>
    <w:p w:rsidR="000A2F6F" w:rsidRPr="00C665D9" w:rsidRDefault="000A2F6F" w:rsidP="000A2F6F">
      <w:pPr>
        <w:jc w:val="both"/>
      </w:pPr>
      <w:r w:rsidRPr="00C665D9">
        <w:t>– РП. Том 3. Електроосвітлення зовнішнє – 1 альбом;</w:t>
      </w:r>
    </w:p>
    <w:p w:rsidR="000A2F6F" w:rsidRPr="00C665D9" w:rsidRDefault="000A2F6F" w:rsidP="000A2F6F">
      <w:pPr>
        <w:jc w:val="both"/>
      </w:pPr>
      <w:r w:rsidRPr="00C665D9">
        <w:t>– РП. Том 4. Проект організації будівництва – 1 альбом;</w:t>
      </w:r>
    </w:p>
    <w:p w:rsidR="000A2F6F" w:rsidRPr="00C665D9" w:rsidRDefault="000A2F6F" w:rsidP="000A2F6F">
      <w:pPr>
        <w:jc w:val="both"/>
      </w:pPr>
      <w:r w:rsidRPr="00C665D9">
        <w:t xml:space="preserve">– РП. </w:t>
      </w:r>
      <w:r w:rsidR="00223C72" w:rsidRPr="00C665D9">
        <w:t>З</w:t>
      </w:r>
      <w:r w:rsidRPr="00C665D9">
        <w:t>ведений кошторисний розрахунок вартості об’єкта будівництва – 1 альбом;</w:t>
      </w:r>
    </w:p>
    <w:p w:rsidR="00223C72" w:rsidRPr="00C665D9" w:rsidRDefault="00223C72" w:rsidP="00223C72">
      <w:pPr>
        <w:jc w:val="both"/>
      </w:pPr>
      <w:r w:rsidRPr="00C665D9">
        <w:t>– Технічний звіт по виконанню комплексу інженерно-геодезичних вишукувань по створенню топографічного плану М 1:500 (ТОВ «ГРУПА ПРОЕКТ», 2019) – 1 альбом;</w:t>
      </w:r>
    </w:p>
    <w:p w:rsidR="00223C72" w:rsidRPr="00C665D9" w:rsidRDefault="00223C72" w:rsidP="00223C72">
      <w:pPr>
        <w:jc w:val="both"/>
      </w:pPr>
      <w:r w:rsidRPr="00C665D9">
        <w:t>– Технічний звіт по виконанню комплексу інженерно-геологічних вишукувань для проєктування (ТОВ «НВП «УКРАЇНСЬКА ГЕОДЕЗИЧНА КОМПАНІЯ», 2019) – 1 альбом;</w:t>
      </w:r>
    </w:p>
    <w:p w:rsidR="008D62CA" w:rsidRPr="00C665D9" w:rsidRDefault="00F84CDB" w:rsidP="00223C72">
      <w:pPr>
        <w:jc w:val="both"/>
      </w:pPr>
      <w:r w:rsidRPr="00C665D9">
        <w:t>– Програма (проєкт організації робіт) інженерно-геодезичних та гідрографічних вишукувань (ТОВВ «ГРУПА ПРОЕКТ», 2019) – 1 од.</w:t>
      </w:r>
    </w:p>
    <w:p w:rsidR="00AC1E87" w:rsidRPr="00C665D9" w:rsidRDefault="00AC1E87" w:rsidP="00AC1E87">
      <w:pPr>
        <w:tabs>
          <w:tab w:val="right" w:leader="underscore" w:pos="9356"/>
        </w:tabs>
        <w:jc w:val="both"/>
      </w:pPr>
      <w:r w:rsidRPr="00C665D9">
        <w:t>13.2.2. Під час перевірки надано зведений кошторисний розрахунок вартості об’єкта будівництва «</w:t>
      </w:r>
      <w:r w:rsidR="00711ED0" w:rsidRPr="00C665D9">
        <w:t>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</w:t>
      </w:r>
      <w:r w:rsidRPr="00C665D9">
        <w:t xml:space="preserve">», складений у поточних цінах на </w:t>
      </w:r>
      <w:r w:rsidR="008B2A1C" w:rsidRPr="00C665D9">
        <w:t>18.11</w:t>
      </w:r>
      <w:r w:rsidRPr="00C665D9">
        <w:t xml:space="preserve">.2019 на загальну суму </w:t>
      </w:r>
      <w:r w:rsidR="008B2A1C" w:rsidRPr="00C665D9">
        <w:t>14203,115</w:t>
      </w:r>
      <w:r w:rsidRPr="00C665D9">
        <w:t xml:space="preserve"> </w:t>
      </w:r>
      <w:r w:rsidR="00214251" w:rsidRPr="00C665D9">
        <w:t>тис. грн</w:t>
      </w:r>
      <w:r w:rsidRPr="00C665D9">
        <w:t xml:space="preserve">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</w:t>
      </w:r>
      <w:r w:rsidRPr="00C665D9">
        <w:t xml:space="preserve"> (Наказ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8B2A1C" w:rsidRPr="00C665D9">
        <w:t>18.11</w:t>
      </w:r>
      <w:r w:rsidRPr="00C665D9">
        <w:t xml:space="preserve">.2019 № </w:t>
      </w:r>
      <w:r w:rsidR="008B2A1C" w:rsidRPr="00C665D9">
        <w:t>217</w:t>
      </w:r>
      <w:r w:rsidRPr="00C665D9">
        <w:t>-Б)</w:t>
      </w:r>
      <w:r w:rsidRPr="00C665D9">
        <w:rPr>
          <w:shd w:val="clear" w:color="auto" w:fill="FFFFFF"/>
        </w:rPr>
        <w:t xml:space="preserve">. </w:t>
      </w:r>
    </w:p>
    <w:p w:rsidR="00BF65F9" w:rsidRPr="00C665D9" w:rsidRDefault="00AC1E87" w:rsidP="00BF65F9">
      <w:pPr>
        <w:jc w:val="both"/>
      </w:pPr>
      <w:r w:rsidRPr="00C665D9">
        <w:t xml:space="preserve">13.2.3. Під час проведення перевірки надано експертний звіт </w:t>
      </w:r>
      <w:r w:rsidR="00390327" w:rsidRPr="00C665D9">
        <w:t xml:space="preserve">з додатком </w:t>
      </w:r>
      <w:r w:rsidRPr="00C665D9">
        <w:t xml:space="preserve">від </w:t>
      </w:r>
      <w:r w:rsidR="00BF65F9" w:rsidRPr="00C665D9">
        <w:t>18.11.</w:t>
      </w:r>
      <w:r w:rsidRPr="00C665D9">
        <w:t xml:space="preserve">2019 </w:t>
      </w:r>
      <w:r w:rsidR="00390327" w:rsidRPr="00C665D9">
        <w:t xml:space="preserve">               </w:t>
      </w:r>
      <w:r w:rsidRPr="00C665D9">
        <w:t>№ 00-</w:t>
      </w:r>
      <w:r w:rsidR="00BF65F9" w:rsidRPr="00C665D9">
        <w:t>1237</w:t>
      </w:r>
      <w:r w:rsidRPr="00C665D9">
        <w:t>-19/</w:t>
      </w:r>
      <w:r w:rsidR="00BF65F9" w:rsidRPr="00C665D9">
        <w:t>ІЗ</w:t>
      </w:r>
      <w:r w:rsidRPr="00C665D9">
        <w:t xml:space="preserve"> виданий ДП «УКРДЕРЖБУДЕКСПЕРТИЗА» щодо розгляду </w:t>
      </w:r>
      <w:r w:rsidR="00390327" w:rsidRPr="00C665D9">
        <w:t xml:space="preserve">проєктної </w:t>
      </w:r>
      <w:r w:rsidRPr="00C665D9">
        <w:t>документації на «</w:t>
      </w:r>
      <w:r w:rsidR="00711ED0" w:rsidRPr="00C665D9">
        <w:t>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</w:t>
      </w:r>
      <w:r w:rsidRPr="00C665D9">
        <w:t xml:space="preserve">». </w:t>
      </w:r>
      <w:r w:rsidR="00BF65F9" w:rsidRPr="00C665D9">
        <w:t>Клас наслідків: СС2. За результатами розгляду проєктної документації і зняття зауважень встановлено, що зазначена документація розроблена відповідно до вихідних даних на проєктування з дотриманням вимог до міцності, надійності та довговічності об’єкту будівництва, його експлуатаційної безпеки та інженерного забезпечення, у тому числі вимог з питань створення умов для безперешкодного доступу осіб з інвалідністю та інших маломобільних груп населення; санітарного та епідеміологічного благополуччя населення; екології, охорони праці, пожежної безпеки; кошторисної частини проєкту будівництва і може бути затверджена в установленому порядку з такими техніко-економічними показниками:</w:t>
      </w:r>
    </w:p>
    <w:p w:rsidR="00BF65F9" w:rsidRPr="00C665D9" w:rsidRDefault="00BF65F9" w:rsidP="00BF65F9">
      <w:pPr>
        <w:tabs>
          <w:tab w:val="right" w:leader="underscore" w:pos="9356"/>
        </w:tabs>
        <w:jc w:val="both"/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404"/>
        <w:gridCol w:w="297"/>
        <w:gridCol w:w="1807"/>
      </w:tblGrid>
      <w:tr w:rsidR="00BF65F9" w:rsidRPr="00C665D9" w:rsidTr="00820CD3">
        <w:tc>
          <w:tcPr>
            <w:tcW w:w="637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65F9" w:rsidRPr="00C665D9" w:rsidRDefault="00BF65F9" w:rsidP="008650FF">
            <w:pPr>
              <w:jc w:val="center"/>
              <w:rPr>
                <w:b/>
              </w:rPr>
            </w:pPr>
            <w:r w:rsidRPr="00C665D9">
              <w:rPr>
                <w:b/>
              </w:rPr>
              <w:t>Показники</w:t>
            </w:r>
          </w:p>
        </w:tc>
        <w:tc>
          <w:tcPr>
            <w:tcW w:w="1404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65F9" w:rsidRPr="00C665D9" w:rsidRDefault="00BF65F9" w:rsidP="008650FF">
            <w:pPr>
              <w:jc w:val="center"/>
              <w:rPr>
                <w:b/>
              </w:rPr>
            </w:pPr>
            <w:r w:rsidRPr="00C665D9">
              <w:rPr>
                <w:b/>
              </w:rPr>
              <w:t>Одиниця виміру</w:t>
            </w:r>
          </w:p>
        </w:tc>
        <w:tc>
          <w:tcPr>
            <w:tcW w:w="210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BF65F9" w:rsidRPr="00C665D9" w:rsidRDefault="00BF65F9" w:rsidP="008650FF">
            <w:pPr>
              <w:jc w:val="center"/>
              <w:rPr>
                <w:b/>
              </w:rPr>
            </w:pPr>
            <w:r w:rsidRPr="00C665D9">
              <w:rPr>
                <w:b/>
              </w:rPr>
              <w:t>Кількість</w:t>
            </w:r>
          </w:p>
        </w:tc>
      </w:tr>
      <w:tr w:rsidR="00BF65F9" w:rsidRPr="00C665D9" w:rsidTr="00820CD3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5F9" w:rsidRPr="00C665D9" w:rsidRDefault="00BF65F9" w:rsidP="008650FF">
            <w:pPr>
              <w:jc w:val="both"/>
            </w:pPr>
            <w:r w:rsidRPr="00C665D9">
              <w:t>Вид будівництва</w:t>
            </w:r>
          </w:p>
        </w:tc>
        <w:tc>
          <w:tcPr>
            <w:tcW w:w="350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5F9" w:rsidRPr="00C665D9" w:rsidRDefault="00BF65F9" w:rsidP="008650FF">
            <w:pPr>
              <w:jc w:val="center"/>
            </w:pPr>
            <w:r w:rsidRPr="00C665D9">
              <w:t>нове будівництво</w:t>
            </w:r>
          </w:p>
        </w:tc>
      </w:tr>
      <w:tr w:rsidR="00BF65F9" w:rsidRPr="00C665D9" w:rsidTr="00820CD3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5F9" w:rsidRPr="00C665D9" w:rsidRDefault="005D2E8D" w:rsidP="008650FF">
            <w:pPr>
              <w:jc w:val="both"/>
            </w:pPr>
            <w:r w:rsidRPr="00C665D9">
              <w:t>Опора металева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5F9" w:rsidRPr="00C665D9" w:rsidRDefault="005D2E8D" w:rsidP="008650FF">
            <w:pPr>
              <w:jc w:val="center"/>
            </w:pPr>
            <w:r w:rsidRPr="00C665D9">
              <w:t>одиниць</w:t>
            </w:r>
            <w:r w:rsidR="00BF65F9" w:rsidRPr="00C665D9">
              <w:t>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5F9" w:rsidRPr="00C665D9" w:rsidRDefault="005D2E8D" w:rsidP="008650FF">
            <w:pPr>
              <w:jc w:val="center"/>
            </w:pPr>
            <w:r w:rsidRPr="00C665D9">
              <w:t>103</w:t>
            </w:r>
          </w:p>
        </w:tc>
      </w:tr>
      <w:tr w:rsidR="005D2E8D" w:rsidRPr="00C665D9" w:rsidTr="00820CD3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E8D" w:rsidRPr="00C665D9" w:rsidRDefault="005D2E8D" w:rsidP="008650FF">
            <w:pPr>
              <w:jc w:val="both"/>
            </w:pPr>
            <w:r w:rsidRPr="00C665D9">
              <w:t xml:space="preserve">Світильники </w:t>
            </w:r>
            <w:r w:rsidRPr="00C665D9">
              <w:rPr>
                <w:lang w:val="en-US"/>
              </w:rPr>
              <w:t>LED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E8D" w:rsidRPr="00C665D9" w:rsidRDefault="005D2E8D" w:rsidP="008650FF">
            <w:pPr>
              <w:jc w:val="center"/>
            </w:pPr>
            <w:r w:rsidRPr="00C665D9">
              <w:t>одиниць.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E8D" w:rsidRPr="00C665D9" w:rsidRDefault="005D2E8D" w:rsidP="008650FF">
            <w:pPr>
              <w:jc w:val="center"/>
            </w:pPr>
            <w:r w:rsidRPr="00C665D9">
              <w:t>206</w:t>
            </w:r>
          </w:p>
        </w:tc>
      </w:tr>
      <w:tr w:rsidR="005D2E8D" w:rsidRPr="00C665D9" w:rsidTr="00820CD3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E8D" w:rsidRPr="00C665D9" w:rsidRDefault="005D2E8D" w:rsidP="008650FF">
            <w:pPr>
              <w:jc w:val="both"/>
            </w:pPr>
            <w:r w:rsidRPr="00C665D9">
              <w:t>Шаф</w:t>
            </w:r>
            <w:r w:rsidRPr="00C665D9">
              <w:rPr>
                <w:lang w:val="ru-RU"/>
              </w:rPr>
              <w:t>а управл</w:t>
            </w:r>
            <w:r w:rsidRPr="00C665D9">
              <w:t>іння И-710-2Н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E8D" w:rsidRPr="00C665D9" w:rsidRDefault="005D2E8D" w:rsidP="008650FF">
            <w:pPr>
              <w:jc w:val="center"/>
            </w:pPr>
            <w:r w:rsidRPr="00C665D9">
              <w:t>одиниць.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E8D" w:rsidRPr="00C665D9" w:rsidRDefault="005D2E8D" w:rsidP="005D2E8D">
            <w:pPr>
              <w:jc w:val="center"/>
            </w:pPr>
            <w:r w:rsidRPr="00C665D9">
              <w:t>2</w:t>
            </w:r>
          </w:p>
        </w:tc>
      </w:tr>
      <w:tr w:rsidR="00BF65F9" w:rsidRPr="00C665D9" w:rsidTr="00820CD3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5F9" w:rsidRPr="00C665D9" w:rsidRDefault="005D2E8D" w:rsidP="008650FF">
            <w:r w:rsidRPr="00C665D9">
              <w:t>Довжина КЛ – 10 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5F9" w:rsidRPr="00C665D9" w:rsidRDefault="005D2E8D" w:rsidP="008650FF">
            <w:pPr>
              <w:jc w:val="center"/>
            </w:pPr>
            <w:r w:rsidRPr="00C665D9">
              <w:t>к</w:t>
            </w:r>
            <w:r w:rsidR="00BF65F9" w:rsidRPr="00C665D9">
              <w:t>м</w:t>
            </w:r>
            <w:r w:rsidRPr="00C665D9">
              <w:t>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5F9" w:rsidRPr="00C665D9" w:rsidRDefault="00BF65F9" w:rsidP="008650FF">
            <w:pPr>
              <w:jc w:val="center"/>
            </w:pPr>
            <w:r w:rsidRPr="00C665D9">
              <w:t>6,00</w:t>
            </w:r>
          </w:p>
        </w:tc>
      </w:tr>
      <w:tr w:rsidR="005D2E8D" w:rsidRPr="00C665D9" w:rsidTr="00820CD3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D2E8D" w:rsidRPr="00C665D9" w:rsidRDefault="005D2E8D" w:rsidP="005D2E8D">
            <w:r w:rsidRPr="00C665D9">
              <w:t>Довжина КЛ – 0,4 кВт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E8D" w:rsidRPr="00C665D9" w:rsidRDefault="005D2E8D" w:rsidP="008650FF">
            <w:pPr>
              <w:jc w:val="center"/>
            </w:pPr>
            <w:r w:rsidRPr="00C665D9">
              <w:t>км.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D2E8D" w:rsidRPr="00C665D9" w:rsidRDefault="005D2E8D" w:rsidP="008650FF">
            <w:pPr>
              <w:jc w:val="center"/>
            </w:pPr>
            <w:r w:rsidRPr="00C665D9">
              <w:t>4,59</w:t>
            </w:r>
          </w:p>
        </w:tc>
      </w:tr>
      <w:tr w:rsidR="00820CD3" w:rsidRPr="00C665D9" w:rsidTr="00820CD3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CD3" w:rsidRPr="00C665D9" w:rsidRDefault="00820CD3" w:rsidP="00820CD3">
            <w:pPr>
              <w:jc w:val="both"/>
            </w:pPr>
            <w:r w:rsidRPr="00C665D9">
              <w:t>Труба Ø 160 мм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CD3" w:rsidRPr="00C665D9" w:rsidRDefault="00820CD3" w:rsidP="008650FF">
            <w:pPr>
              <w:jc w:val="center"/>
            </w:pPr>
            <w:r w:rsidRPr="00C665D9">
              <w:t>км.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CD3" w:rsidRPr="00C665D9" w:rsidRDefault="00820CD3" w:rsidP="008650FF">
            <w:pPr>
              <w:jc w:val="center"/>
            </w:pPr>
            <w:r w:rsidRPr="00C665D9">
              <w:t>0,156</w:t>
            </w:r>
          </w:p>
        </w:tc>
      </w:tr>
      <w:tr w:rsidR="00820CD3" w:rsidRPr="00C665D9" w:rsidTr="00820CD3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0CD3" w:rsidRPr="00C665D9" w:rsidRDefault="00820CD3" w:rsidP="008650FF">
            <w:pPr>
              <w:jc w:val="both"/>
            </w:pPr>
            <w:r w:rsidRPr="00C665D9">
              <w:t>Комплексна трансформаторна підстанція КТП 25/10/0,4 Кв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CD3" w:rsidRPr="00C665D9" w:rsidRDefault="00820CD3" w:rsidP="008650FF">
            <w:pPr>
              <w:jc w:val="center"/>
            </w:pPr>
            <w:r w:rsidRPr="00C665D9">
              <w:t>одиниць.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0CD3" w:rsidRPr="00C665D9" w:rsidRDefault="00820CD3" w:rsidP="008650FF">
            <w:pPr>
              <w:jc w:val="center"/>
            </w:pPr>
            <w:r w:rsidRPr="00C665D9">
              <w:t>2</w:t>
            </w:r>
          </w:p>
        </w:tc>
      </w:tr>
      <w:tr w:rsidR="00820CD3" w:rsidRPr="00C665D9" w:rsidTr="00820CD3">
        <w:tc>
          <w:tcPr>
            <w:tcW w:w="6379" w:type="dxa"/>
            <w:shd w:val="clear" w:color="auto" w:fill="auto"/>
          </w:tcPr>
          <w:p w:rsidR="00820CD3" w:rsidRPr="00C665D9" w:rsidRDefault="00820CD3" w:rsidP="000A2F6F">
            <w:pPr>
              <w:jc w:val="both"/>
            </w:pPr>
            <w:r w:rsidRPr="00C665D9">
              <w:t>Кабельний колодязь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0CD3" w:rsidRPr="00C665D9" w:rsidRDefault="00820CD3" w:rsidP="008650FF">
            <w:pPr>
              <w:jc w:val="center"/>
            </w:pPr>
            <w:r w:rsidRPr="00C665D9">
              <w:t>одиниць.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20CD3" w:rsidRPr="00C665D9" w:rsidRDefault="00820CD3" w:rsidP="008650FF">
            <w:pPr>
              <w:jc w:val="center"/>
            </w:pPr>
            <w:r w:rsidRPr="00C665D9">
              <w:t>11</w:t>
            </w:r>
          </w:p>
        </w:tc>
      </w:tr>
      <w:tr w:rsidR="00820CD3" w:rsidRPr="00C665D9" w:rsidTr="00820CD3">
        <w:tc>
          <w:tcPr>
            <w:tcW w:w="6379" w:type="dxa"/>
            <w:shd w:val="clear" w:color="auto" w:fill="auto"/>
          </w:tcPr>
          <w:p w:rsidR="00820CD3" w:rsidRPr="00C665D9" w:rsidRDefault="00820CD3" w:rsidP="000A2F6F">
            <w:pPr>
              <w:jc w:val="both"/>
            </w:pPr>
            <w:r w:rsidRPr="00C665D9">
              <w:t>Комірка 10 Кв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0CD3" w:rsidRPr="00C665D9" w:rsidRDefault="00820CD3" w:rsidP="008650FF">
            <w:pPr>
              <w:jc w:val="center"/>
            </w:pPr>
            <w:r w:rsidRPr="00C665D9">
              <w:t>одиниць.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20CD3" w:rsidRPr="00C665D9" w:rsidRDefault="00820CD3" w:rsidP="008650FF">
            <w:pPr>
              <w:jc w:val="center"/>
            </w:pPr>
            <w:r w:rsidRPr="00C665D9">
              <w:t>2</w:t>
            </w:r>
          </w:p>
        </w:tc>
      </w:tr>
      <w:tr w:rsidR="00820CD3" w:rsidRPr="00C665D9" w:rsidTr="00820CD3">
        <w:tc>
          <w:tcPr>
            <w:tcW w:w="6379" w:type="dxa"/>
            <w:shd w:val="clear" w:color="auto" w:fill="auto"/>
          </w:tcPr>
          <w:p w:rsidR="00820CD3" w:rsidRPr="00C665D9" w:rsidRDefault="00820CD3" w:rsidP="000A2F6F">
            <w:pPr>
              <w:jc w:val="both"/>
            </w:pPr>
            <w:r w:rsidRPr="00C665D9">
              <w:t>Річна потребу об’єкта в електроенергії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0CD3" w:rsidRPr="00C665D9" w:rsidRDefault="00820CD3" w:rsidP="008650FF">
            <w:pPr>
              <w:jc w:val="center"/>
            </w:pPr>
            <w:r w:rsidRPr="00C665D9">
              <w:t>тис. кВт. год.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20CD3" w:rsidRPr="00C665D9" w:rsidRDefault="00820CD3" w:rsidP="00820CD3">
            <w:pPr>
              <w:jc w:val="center"/>
            </w:pPr>
            <w:r w:rsidRPr="00C665D9">
              <w:t>122,710</w:t>
            </w:r>
          </w:p>
        </w:tc>
      </w:tr>
      <w:tr w:rsidR="00820CD3" w:rsidRPr="00C665D9" w:rsidTr="00820CD3">
        <w:tc>
          <w:tcPr>
            <w:tcW w:w="6379" w:type="dxa"/>
            <w:shd w:val="clear" w:color="auto" w:fill="auto"/>
          </w:tcPr>
          <w:p w:rsidR="00820CD3" w:rsidRPr="00C665D9" w:rsidRDefault="00820CD3" w:rsidP="000A2F6F">
            <w:pPr>
              <w:jc w:val="both"/>
            </w:pPr>
            <w:r w:rsidRPr="00C665D9">
              <w:t>Тривалість будівництва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820CD3" w:rsidRPr="00C665D9" w:rsidRDefault="00820CD3" w:rsidP="000A2F6F">
            <w:pPr>
              <w:jc w:val="center"/>
            </w:pPr>
            <w:r w:rsidRPr="00C665D9">
              <w:t>місяць.</w:t>
            </w:r>
          </w:p>
        </w:tc>
        <w:tc>
          <w:tcPr>
            <w:tcW w:w="1807" w:type="dxa"/>
            <w:shd w:val="clear" w:color="auto" w:fill="auto"/>
            <w:vAlign w:val="center"/>
          </w:tcPr>
          <w:p w:rsidR="00820CD3" w:rsidRPr="00C665D9" w:rsidRDefault="00820CD3" w:rsidP="000A2F6F">
            <w:pPr>
              <w:jc w:val="center"/>
            </w:pPr>
            <w:r w:rsidRPr="00C665D9">
              <w:t>4,0</w:t>
            </w:r>
          </w:p>
        </w:tc>
      </w:tr>
      <w:tr w:rsidR="00BF65F9" w:rsidRPr="00C665D9" w:rsidTr="00820CD3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5F9" w:rsidRPr="00C665D9" w:rsidRDefault="00BF65F9" w:rsidP="00BF65F9">
            <w:pPr>
              <w:jc w:val="both"/>
            </w:pPr>
            <w:r w:rsidRPr="00C665D9">
              <w:t>Загальна кошторисна вартість реконструкції в поточних цінах на 15.11.2019, в тому числі: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5F9" w:rsidRPr="00C665D9" w:rsidRDefault="00BF65F9" w:rsidP="008650FF">
            <w:pPr>
              <w:jc w:val="center"/>
            </w:pPr>
            <w:r w:rsidRPr="00C665D9">
              <w:t>тис. грн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5F9" w:rsidRPr="00C665D9" w:rsidRDefault="00BF65F9" w:rsidP="008650FF">
            <w:pPr>
              <w:jc w:val="center"/>
            </w:pPr>
            <w:r w:rsidRPr="00C665D9">
              <w:t>14203,115</w:t>
            </w:r>
          </w:p>
        </w:tc>
      </w:tr>
      <w:tr w:rsidR="00BF65F9" w:rsidRPr="00C665D9" w:rsidTr="00820CD3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5F9" w:rsidRPr="00C665D9" w:rsidRDefault="00BF65F9" w:rsidP="008650FF">
            <w:pPr>
              <w:jc w:val="both"/>
            </w:pPr>
            <w:r w:rsidRPr="00C665D9">
              <w:t>– будівельні роботи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5F9" w:rsidRPr="00C665D9" w:rsidRDefault="00BF65F9" w:rsidP="008650FF">
            <w:pPr>
              <w:jc w:val="center"/>
            </w:pPr>
            <w:r w:rsidRPr="00C665D9">
              <w:t>тис. грн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5F9" w:rsidRPr="00C665D9" w:rsidRDefault="00BF65F9" w:rsidP="008650FF">
            <w:pPr>
              <w:jc w:val="center"/>
            </w:pPr>
            <w:r w:rsidRPr="00C665D9">
              <w:t>9456,486</w:t>
            </w:r>
          </w:p>
        </w:tc>
      </w:tr>
      <w:tr w:rsidR="00BF65F9" w:rsidRPr="00C665D9" w:rsidTr="00820CD3"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F65F9" w:rsidRPr="00C665D9" w:rsidRDefault="00BF65F9" w:rsidP="008650FF">
            <w:pPr>
              <w:jc w:val="both"/>
            </w:pPr>
            <w:r w:rsidRPr="00C665D9">
              <w:t>– устаткування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5F9" w:rsidRPr="00C665D9" w:rsidRDefault="00BF65F9" w:rsidP="008650FF">
            <w:pPr>
              <w:jc w:val="center"/>
            </w:pPr>
            <w:r w:rsidRPr="00C665D9">
              <w:t>тис. грн.</w:t>
            </w:r>
          </w:p>
        </w:tc>
        <w:tc>
          <w:tcPr>
            <w:tcW w:w="18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5F9" w:rsidRPr="00C665D9" w:rsidRDefault="00BF65F9" w:rsidP="008650FF">
            <w:pPr>
              <w:jc w:val="center"/>
            </w:pPr>
            <w:r w:rsidRPr="00C665D9">
              <w:t>959,981</w:t>
            </w:r>
          </w:p>
        </w:tc>
      </w:tr>
      <w:tr w:rsidR="00BF65F9" w:rsidRPr="00C665D9" w:rsidTr="00820CD3">
        <w:tc>
          <w:tcPr>
            <w:tcW w:w="6379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BF65F9" w:rsidRPr="00C665D9" w:rsidRDefault="00BF65F9" w:rsidP="008650FF">
            <w:pPr>
              <w:jc w:val="both"/>
            </w:pPr>
            <w:r w:rsidRPr="00C665D9">
              <w:t>– інші витрати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5F9" w:rsidRPr="00C665D9" w:rsidRDefault="00BF65F9" w:rsidP="008650FF">
            <w:pPr>
              <w:jc w:val="center"/>
            </w:pPr>
            <w:r w:rsidRPr="00C665D9">
              <w:t>тис. грн</w:t>
            </w:r>
          </w:p>
        </w:tc>
        <w:tc>
          <w:tcPr>
            <w:tcW w:w="180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F65F9" w:rsidRPr="00C665D9" w:rsidRDefault="00BF65F9" w:rsidP="008650FF">
            <w:pPr>
              <w:jc w:val="center"/>
            </w:pPr>
            <w:r w:rsidRPr="00C665D9">
              <w:t>3486,648</w:t>
            </w:r>
          </w:p>
        </w:tc>
      </w:tr>
    </w:tbl>
    <w:p w:rsidR="00BF65F9" w:rsidRPr="00C665D9" w:rsidRDefault="00BF65F9" w:rsidP="00BF65F9">
      <w:pPr>
        <w:jc w:val="both"/>
        <w:rPr>
          <w:b/>
        </w:rPr>
      </w:pPr>
    </w:p>
    <w:p w:rsidR="00ED24C6" w:rsidRPr="00C665D9" w:rsidRDefault="00ED24C6" w:rsidP="00ED24C6">
      <w:pPr>
        <w:jc w:val="both"/>
        <w:rPr>
          <w:b/>
        </w:rPr>
      </w:pPr>
      <w:r w:rsidRPr="00C665D9">
        <w:t xml:space="preserve">13.2.4. Під час проведення перевірки надано </w:t>
      </w:r>
      <w:r w:rsidRPr="00C665D9">
        <w:rPr>
          <w:shd w:val="clear" w:color="auto" w:fill="FFFFFF"/>
        </w:rPr>
        <w:t>Наказ Комунального підприємства електромереж зовнішнього освітлення м. Києва «КИЇВМІСЬКСВІТЛО» від 18.11.2019 № 217-Б «Про затвердження проєктно-кошторисної документації».</w:t>
      </w:r>
    </w:p>
    <w:p w:rsidR="00ED24C6" w:rsidRDefault="00ED24C6" w:rsidP="00BF65F9">
      <w:pPr>
        <w:jc w:val="both"/>
        <w:rPr>
          <w:b/>
        </w:rPr>
      </w:pPr>
    </w:p>
    <w:p w:rsidR="00244F72" w:rsidRPr="00C665D9" w:rsidRDefault="00244F72" w:rsidP="00BF65F9">
      <w:pPr>
        <w:jc w:val="both"/>
        <w:rPr>
          <w:b/>
        </w:rPr>
      </w:pPr>
    </w:p>
    <w:p w:rsidR="00AC1E87" w:rsidRPr="00C665D9" w:rsidRDefault="00AC1E87" w:rsidP="00AC1E87">
      <w:pPr>
        <w:jc w:val="both"/>
        <w:rPr>
          <w:b/>
        </w:rPr>
      </w:pPr>
      <w:r w:rsidRPr="00C665D9">
        <w:rPr>
          <w:b/>
        </w:rPr>
        <w:t>13.3. Виконавча документація.</w:t>
      </w:r>
    </w:p>
    <w:p w:rsidR="00AC1E87" w:rsidRPr="00C665D9" w:rsidRDefault="00AC1E87" w:rsidP="00AC1E87">
      <w:pPr>
        <w:ind w:firstLine="708"/>
        <w:jc w:val="both"/>
      </w:pPr>
      <w:r w:rsidRPr="00C665D9">
        <w:t>При перевірці надано окрему виконавчу документацію по об’єкту: «</w:t>
      </w:r>
      <w:r w:rsidR="00711ED0" w:rsidRPr="00C665D9">
        <w:t xml:space="preserve">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</w:t>
      </w:r>
      <w:r w:rsidR="000730B4" w:rsidRPr="00C665D9">
        <w:t xml:space="preserve">                        </w:t>
      </w:r>
      <w:r w:rsidR="00711ED0" w:rsidRPr="00C665D9">
        <w:t>м. Гостомель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AC1E87" w:rsidRPr="00C665D9" w:rsidRDefault="00AC1E87" w:rsidP="00AC1E87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</w:t>
      </w:r>
      <w:r w:rsidR="005F3125" w:rsidRPr="00C665D9">
        <w:t>проєктувальника</w:t>
      </w:r>
      <w:r w:rsidRPr="00C665D9">
        <w:t xml:space="preserve"> – </w:t>
      </w:r>
      <w:r w:rsidR="00B1135D" w:rsidRPr="00C665D9">
        <w:t>22</w:t>
      </w:r>
      <w:r w:rsidRPr="00C665D9">
        <w:t xml:space="preserve"> од.;</w:t>
      </w:r>
    </w:p>
    <w:p w:rsidR="00AC1E87" w:rsidRPr="00C665D9" w:rsidRDefault="00AC1E87" w:rsidP="00AC1E87">
      <w:pPr>
        <w:jc w:val="both"/>
      </w:pPr>
      <w:r w:rsidRPr="00C665D9">
        <w:t xml:space="preserve">– схеми улаштування анкерного кріплення – </w:t>
      </w:r>
      <w:r w:rsidR="00B1135D" w:rsidRPr="00C665D9">
        <w:t>7</w:t>
      </w:r>
      <w:r w:rsidRPr="00C665D9">
        <w:t xml:space="preserve"> од.;</w:t>
      </w:r>
    </w:p>
    <w:p w:rsidR="00AC1E87" w:rsidRPr="00C665D9" w:rsidRDefault="00AC1E87" w:rsidP="00AC1E87">
      <w:pPr>
        <w:jc w:val="both"/>
      </w:pPr>
      <w:r w:rsidRPr="00C665D9">
        <w:t xml:space="preserve">– схеми </w:t>
      </w:r>
      <w:r w:rsidR="00B1135D" w:rsidRPr="00C665D9">
        <w:t>прокладання кабельної лінії</w:t>
      </w:r>
      <w:r w:rsidRPr="00C665D9">
        <w:t xml:space="preserve"> – </w:t>
      </w:r>
      <w:r w:rsidR="00B1135D" w:rsidRPr="00C665D9">
        <w:t>5</w:t>
      </w:r>
      <w:r w:rsidRPr="00C665D9">
        <w:t xml:space="preserve"> од.;</w:t>
      </w:r>
    </w:p>
    <w:p w:rsidR="00AC1E87" w:rsidRPr="00C665D9" w:rsidRDefault="00AC1E87" w:rsidP="00AC1E87">
      <w:pPr>
        <w:jc w:val="both"/>
      </w:pPr>
      <w:r w:rsidRPr="00C665D9">
        <w:t xml:space="preserve">– схеми перевезення/транспортування – </w:t>
      </w:r>
      <w:r w:rsidR="00917CDB" w:rsidRPr="00C665D9">
        <w:t>4</w:t>
      </w:r>
      <w:r w:rsidRPr="00C665D9">
        <w:t xml:space="preserve"> од.;</w:t>
      </w:r>
    </w:p>
    <w:p w:rsidR="00AC1E87" w:rsidRPr="00C665D9" w:rsidRDefault="00AC1E87" w:rsidP="00AC1E87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004359" w:rsidRPr="00C665D9">
        <w:t>16</w:t>
      </w:r>
      <w:r w:rsidRPr="00C665D9">
        <w:t xml:space="preserve"> од;</w:t>
      </w:r>
    </w:p>
    <w:p w:rsidR="00AC1E87" w:rsidRPr="00C665D9" w:rsidRDefault="00AC1E87" w:rsidP="00AC1E87">
      <w:pPr>
        <w:jc w:val="both"/>
      </w:pPr>
      <w:r w:rsidRPr="00C665D9">
        <w:t xml:space="preserve">– загальний журнал робіт </w:t>
      </w:r>
      <w:r w:rsidR="00B1135D" w:rsidRPr="00C665D9">
        <w:t xml:space="preserve">№ 1 </w:t>
      </w:r>
      <w:r w:rsidRPr="00C665D9">
        <w:t>ПП «РЕМВОДПЛАСТ ПЛЮС», який розпочато (фактично – 03.10.2019), закінчено 2</w:t>
      </w:r>
      <w:r w:rsidR="00B1135D" w:rsidRPr="00C665D9">
        <w:t>8</w:t>
      </w:r>
      <w:r w:rsidRPr="00C665D9">
        <w:t>.12.20</w:t>
      </w:r>
      <w:r w:rsidR="00B1135D" w:rsidRPr="00C665D9">
        <w:t>20</w:t>
      </w:r>
      <w:r w:rsidRPr="00C665D9">
        <w:t xml:space="preserve"> (фактично </w:t>
      </w:r>
      <w:r w:rsidR="00B1135D" w:rsidRPr="00C665D9">
        <w:t>28.12.2020</w:t>
      </w:r>
      <w:r w:rsidRPr="00C665D9">
        <w:t xml:space="preserve">), у якому прошнуровано, пронумеровано та скріплено печаткою </w:t>
      </w:r>
      <w:r w:rsidR="00B1135D" w:rsidRPr="00C665D9">
        <w:t>3</w:t>
      </w:r>
      <w:r w:rsidRPr="00C665D9">
        <w:t>4 арк. – 1 од.</w:t>
      </w:r>
      <w:r w:rsidR="00B1135D" w:rsidRPr="00C665D9">
        <w:t>;</w:t>
      </w:r>
    </w:p>
    <w:p w:rsidR="00B1135D" w:rsidRPr="00C665D9" w:rsidRDefault="00B1135D" w:rsidP="00B1135D">
      <w:pPr>
        <w:jc w:val="both"/>
      </w:pPr>
      <w:r w:rsidRPr="00C665D9">
        <w:t>– журнал виконання бетонних робіт ПП «РЕМВОДПЛАСТ ПЛЮС», який розпочато (фактично – 20.05.2020), закінчено 28.12.2020 (фактично 28.12.2020), у якому прошнуровано, пронумеровано та скріплено печаткою 44 арк. – 1 од.;</w:t>
      </w:r>
    </w:p>
    <w:p w:rsidR="00473EE9" w:rsidRPr="00C665D9" w:rsidRDefault="00473EE9" w:rsidP="00473EE9">
      <w:pPr>
        <w:jc w:val="both"/>
      </w:pPr>
      <w:r w:rsidRPr="00C665D9">
        <w:t>– журнал авторського нагляду під час будівництва ПП «РЕМВОДПЛАСТ ПЛЮС», який розпочато (фактично – 2</w:t>
      </w:r>
      <w:r w:rsidR="00917CDB" w:rsidRPr="00C665D9">
        <w:t>1</w:t>
      </w:r>
      <w:r w:rsidRPr="00C665D9">
        <w:t xml:space="preserve">.05.2020), закінчено </w:t>
      </w:r>
      <w:r w:rsidR="00917CDB" w:rsidRPr="00C665D9">
        <w:t>12.11</w:t>
      </w:r>
      <w:r w:rsidRPr="00C665D9">
        <w:t xml:space="preserve">.2020 (фактично </w:t>
      </w:r>
      <w:r w:rsidR="00917CDB" w:rsidRPr="00C665D9">
        <w:t>12.11.2020</w:t>
      </w:r>
      <w:r w:rsidRPr="00C665D9">
        <w:t>), у якому прошнуровано, пронумеровано та скріплено печаткою 4</w:t>
      </w:r>
      <w:r w:rsidR="00917CDB" w:rsidRPr="00C665D9">
        <w:t>8</w:t>
      </w:r>
      <w:r w:rsidRPr="00C665D9">
        <w:t xml:space="preserve"> арк. – 1 од.</w:t>
      </w:r>
    </w:p>
    <w:p w:rsidR="00AC1E87" w:rsidRPr="00C665D9" w:rsidRDefault="00AC1E87" w:rsidP="00AC1E87">
      <w:pPr>
        <w:jc w:val="both"/>
      </w:pPr>
    </w:p>
    <w:p w:rsidR="00AC1E87" w:rsidRPr="00C665D9" w:rsidRDefault="00AC1E87" w:rsidP="00AC1E87">
      <w:pPr>
        <w:jc w:val="both"/>
        <w:rPr>
          <w:b/>
          <w:bCs/>
        </w:rPr>
      </w:pPr>
      <w:r w:rsidRPr="00C665D9">
        <w:rPr>
          <w:b/>
        </w:rPr>
        <w:t xml:space="preserve">13.4. </w:t>
      </w:r>
      <w:r w:rsidRPr="00C665D9">
        <w:rPr>
          <w:b/>
          <w:bCs/>
        </w:rPr>
        <w:t>Виконання робіт.</w:t>
      </w:r>
    </w:p>
    <w:p w:rsidR="00AC1E87" w:rsidRPr="00C665D9" w:rsidRDefault="00AC1E87" w:rsidP="00AC1E87">
      <w:pPr>
        <w:jc w:val="both"/>
        <w:rPr>
          <w:b/>
          <w:bCs/>
          <w:i/>
        </w:rPr>
      </w:pPr>
      <w:r w:rsidRPr="00C665D9">
        <w:rPr>
          <w:b/>
          <w:bCs/>
          <w:i/>
        </w:rPr>
        <w:t xml:space="preserve">13.4.1. Проєктні роботи. </w:t>
      </w:r>
    </w:p>
    <w:p w:rsidR="00BB3AD8" w:rsidRPr="00C665D9" w:rsidRDefault="00BB3AD8" w:rsidP="00BB3AD8">
      <w:pPr>
        <w:ind w:firstLine="708"/>
        <w:jc w:val="both"/>
      </w:pPr>
      <w:r w:rsidRPr="00C665D9">
        <w:t xml:space="preserve">Проведено перевірку вартості фактично виконаних робіт з розробки проєктної документації. </w:t>
      </w:r>
    </w:p>
    <w:p w:rsidR="00BB3AD8" w:rsidRPr="00C665D9" w:rsidRDefault="00BB3AD8" w:rsidP="00BB3AD8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ПП «РЕМВОДПЛАСТ ПЛЮС» укладено договір від 01.08.2019 № 01-ПР на виконання робіт з розробки проєктної документації стадія «РП» по об’єкту: «Нове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Києва у напрямку міста Гостомель» на суму </w:t>
      </w:r>
      <w:r w:rsidRPr="00C665D9">
        <w:rPr>
          <w:b/>
        </w:rPr>
        <w:t>955,56828 тис. грн</w:t>
      </w:r>
      <w:r w:rsidRPr="00C665D9">
        <w:t xml:space="preserve">, з ПДВ. </w:t>
      </w:r>
    </w:p>
    <w:p w:rsidR="00BB3AD8" w:rsidRPr="00C665D9" w:rsidRDefault="00BB3AD8" w:rsidP="00BB3AD8">
      <w:pPr>
        <w:ind w:firstLine="708"/>
        <w:jc w:val="both"/>
      </w:pPr>
      <w:r w:rsidRPr="00C665D9">
        <w:t xml:space="preserve">27.12.2019 між Замовником – Комунальне підприємство електромереж зовнішнього освітлення м. Києва «Київміськсвітло» та Виконавцем – ПП «РЕМВОДПЛАСТ ПЛЮС» укладено додаткову угоду № 2, відповідно до якої загальна вартість проєктних робіт за цим договором становить </w:t>
      </w:r>
      <w:r w:rsidRPr="00C665D9">
        <w:rPr>
          <w:b/>
        </w:rPr>
        <w:t>843,000 тис. грн</w:t>
      </w:r>
      <w:r w:rsidRPr="00C665D9">
        <w:t>, з ПДВ.</w:t>
      </w:r>
    </w:p>
    <w:p w:rsidR="00BB3AD8" w:rsidRPr="00C665D9" w:rsidRDefault="00BB3AD8" w:rsidP="00BB3AD8">
      <w:pPr>
        <w:ind w:firstLine="708"/>
        <w:jc w:val="both"/>
      </w:pPr>
      <w:r w:rsidRPr="00C665D9">
        <w:t xml:space="preserve">Надано акти здачі-приймання виконаних проєктних, вишукувальних та додаткових робіт на загальну суму </w:t>
      </w:r>
      <w:r w:rsidRPr="00C665D9">
        <w:rPr>
          <w:b/>
        </w:rPr>
        <w:t>843,000 тис. грн</w:t>
      </w:r>
      <w:r w:rsidRPr="00C665D9">
        <w:t>, з ПДВ.</w:t>
      </w:r>
    </w:p>
    <w:p w:rsidR="000730B4" w:rsidRPr="00C665D9" w:rsidRDefault="000730B4" w:rsidP="00BB3AD8">
      <w:pPr>
        <w:ind w:firstLine="708"/>
        <w:jc w:val="both"/>
      </w:pPr>
      <w:r w:rsidRPr="00C665D9">
        <w:t xml:space="preserve">Підтверджена вартість виконаних робіт з розробки проєктних, вишукувальних та додаткових робіт за наданими актами становить </w:t>
      </w:r>
      <w:r w:rsidRPr="00C665D9">
        <w:rPr>
          <w:b/>
        </w:rPr>
        <w:t>753,51400 тис. грн</w:t>
      </w:r>
      <w:r w:rsidRPr="00C665D9">
        <w:t>, з ПДВ.</w:t>
      </w:r>
    </w:p>
    <w:p w:rsidR="00BB3AD8" w:rsidRPr="00C665D9" w:rsidRDefault="00BB3AD8" w:rsidP="00BB3AD8">
      <w:pPr>
        <w:pStyle w:val="a3"/>
        <w:ind w:left="0" w:firstLine="708"/>
        <w:jc w:val="both"/>
      </w:pPr>
      <w:r w:rsidRPr="00C665D9">
        <w:t xml:space="preserve">Завищення вартості виконаних робіт з розробки </w:t>
      </w:r>
      <w:r w:rsidR="000730B4" w:rsidRPr="00C665D9">
        <w:t xml:space="preserve">проєктних, вишукувальних та додаткових робіт </w:t>
      </w:r>
      <w:r w:rsidRPr="00C665D9">
        <w:t xml:space="preserve">за наданими актами становить </w:t>
      </w:r>
      <w:r w:rsidRPr="00C665D9">
        <w:rPr>
          <w:b/>
        </w:rPr>
        <w:t>89,48600 тис. грн</w:t>
      </w:r>
      <w:r w:rsidRPr="00C665D9">
        <w:t xml:space="preserve">, з ПДВ або </w:t>
      </w:r>
      <w:r w:rsidRPr="00C665D9">
        <w:rPr>
          <w:b/>
        </w:rPr>
        <w:t>10,62 %</w:t>
      </w:r>
      <w:r w:rsidR="00877CD9" w:rsidRPr="00C665D9">
        <w:t>,</w:t>
      </w:r>
      <w:r w:rsidR="00207DB8" w:rsidRPr="00C665D9">
        <w:rPr>
          <w:b/>
        </w:rPr>
        <w:t xml:space="preserve"> </w:t>
      </w:r>
      <w:r w:rsidR="00207DB8" w:rsidRPr="00C665D9">
        <w:t>(детально – Додаток № 2/1 до даної Довідки)</w:t>
      </w:r>
      <w:r w:rsidRPr="00C665D9">
        <w:t>, а саме:</w:t>
      </w:r>
    </w:p>
    <w:p w:rsidR="00BB3AD8" w:rsidRPr="00C665D9" w:rsidRDefault="00BB3AD8" w:rsidP="00BB3AD8">
      <w:pPr>
        <w:pStyle w:val="a3"/>
        <w:ind w:left="0" w:firstLine="708"/>
        <w:contextualSpacing/>
        <w:jc w:val="both"/>
        <w:rPr>
          <w:b/>
          <w:i/>
        </w:rPr>
      </w:pPr>
      <w:r w:rsidRPr="00C665D9">
        <w:rPr>
          <w:b/>
          <w:i/>
        </w:rPr>
        <w:t>Кошторис № 3. Інженерно-геодезичні вишукування.</w:t>
      </w:r>
    </w:p>
    <w:p w:rsidR="00997C5C" w:rsidRPr="00C665D9" w:rsidRDefault="00D679C3" w:rsidP="00997C5C">
      <w:pPr>
        <w:jc w:val="both"/>
      </w:pPr>
      <w:r w:rsidRPr="00C665D9">
        <w:t>–</w:t>
      </w:r>
      <w:r w:rsidR="00BB3AD8" w:rsidRPr="00C665D9">
        <w:t xml:space="preserve"> п. 1 кошторису – комплексні інженерно-геодезичні вишукування на забудованих територіях зі складанням плану в масштабі 1:500 (категорія складності II) – до розцінки застосовано коефіцієнт к = 0,85, який застосовується при проведенні польових вишукувань без виплати польового забезпечення до цін на ці вишукування, який не був врахований у розрахунку</w:t>
      </w:r>
      <w:r w:rsidRPr="00C665D9">
        <w:t xml:space="preserve">. </w:t>
      </w:r>
    </w:p>
    <w:p w:rsidR="00BB3AD8" w:rsidRPr="00C665D9" w:rsidRDefault="00BB3AD8" w:rsidP="00997C5C">
      <w:pPr>
        <w:ind w:firstLine="709"/>
        <w:jc w:val="both"/>
      </w:pPr>
      <w:r w:rsidRPr="00C665D9">
        <w:t xml:space="preserve">Завищення складає </w:t>
      </w:r>
      <w:r w:rsidRPr="00C665D9">
        <w:rPr>
          <w:b/>
        </w:rPr>
        <w:t>9,39120 тис. грн</w:t>
      </w:r>
      <w:r w:rsidRPr="00C665D9">
        <w:t>, з ПДВ.</w:t>
      </w:r>
    </w:p>
    <w:p w:rsidR="00BB3AD8" w:rsidRPr="00C665D9" w:rsidRDefault="00D679C3" w:rsidP="00D679C3">
      <w:pPr>
        <w:jc w:val="both"/>
      </w:pPr>
      <w:r w:rsidRPr="00C665D9">
        <w:t xml:space="preserve">– </w:t>
      </w:r>
      <w:r w:rsidR="00BB3AD8" w:rsidRPr="00C665D9">
        <w:t>п. 2 кошторису (табл. 1-86, п. 5-1) – складання програми (про</w:t>
      </w:r>
      <w:r w:rsidRPr="00C665D9">
        <w:t>є</w:t>
      </w:r>
      <w:r w:rsidR="00BB3AD8" w:rsidRPr="00C665D9">
        <w:t>кту виконання) інженерно-геодезичних і гідрографічних вишукувань, вартість вишукувань від 20 до 50 тис. крб</w:t>
      </w:r>
      <w:r w:rsidRPr="00C665D9">
        <w:t xml:space="preserve"> </w:t>
      </w:r>
      <w:r w:rsidR="00BB3AD8" w:rsidRPr="00C665D9">
        <w:t xml:space="preserve">– розцінку невірно враховано в залежності від вартості вишукувань – застосовано табл. 1-86, </w:t>
      </w:r>
      <w:r w:rsidR="000730B4" w:rsidRPr="00C665D9">
        <w:t xml:space="preserve">                </w:t>
      </w:r>
      <w:r w:rsidR="00BB3AD8" w:rsidRPr="00C665D9">
        <w:t xml:space="preserve">п. 2-1 вартість вишукувань понад 2 до 5 тис. крб. Завищення складає </w:t>
      </w:r>
      <w:r w:rsidR="00BB3AD8" w:rsidRPr="00C665D9">
        <w:rPr>
          <w:b/>
        </w:rPr>
        <w:t>11,86440 тис. грн</w:t>
      </w:r>
      <w:r w:rsidR="00BB3AD8" w:rsidRPr="00C665D9">
        <w:t>, з ПДВ</w:t>
      </w:r>
      <w:r w:rsidR="000730B4" w:rsidRPr="00C665D9">
        <w:t>;</w:t>
      </w:r>
    </w:p>
    <w:p w:rsidR="00BB3AD8" w:rsidRPr="00C665D9" w:rsidRDefault="00997C5C" w:rsidP="00997C5C">
      <w:pPr>
        <w:jc w:val="both"/>
      </w:pPr>
      <w:r w:rsidRPr="00C665D9">
        <w:t>– п</w:t>
      </w:r>
      <w:r w:rsidR="00BB3AD8" w:rsidRPr="00C665D9">
        <w:t xml:space="preserve">. 3 кошторису (табл. 1-86, п. 5-2) – складання технічного звіту, вартість вишукувань від 20 до 50 тис. крб – невірно враховано в залежності від вартості вишукувань – слід застосувати табл. 1-86, п. 2-2 вартість вишукувань понад 2 до 5 тис. крб. Завищення складає </w:t>
      </w:r>
      <w:r w:rsidR="00BB3AD8" w:rsidRPr="00C665D9">
        <w:rPr>
          <w:b/>
        </w:rPr>
        <w:t>14,83080 тис. грн</w:t>
      </w:r>
      <w:r w:rsidR="00BB3AD8" w:rsidRPr="00C665D9">
        <w:t>, з ПДВ.</w:t>
      </w:r>
    </w:p>
    <w:p w:rsidR="00BB3AD8" w:rsidRPr="00C665D9" w:rsidRDefault="00BB3AD8" w:rsidP="00997C5C">
      <w:pPr>
        <w:ind w:firstLine="708"/>
        <w:jc w:val="both"/>
      </w:pPr>
      <w:r w:rsidRPr="00C665D9">
        <w:t xml:space="preserve">Відповідно до внесених змін у кошторис також перераховано витрати на метрологічне забезпечення єдності й точності засобів вимірів і додаткові амортизаційні відрахування та витрати на організацію та ліквідацію вишукувань. Завищення складає </w:t>
      </w:r>
      <w:r w:rsidRPr="00C665D9">
        <w:rPr>
          <w:b/>
        </w:rPr>
        <w:t>1,83360 тис. грн</w:t>
      </w:r>
      <w:r w:rsidRPr="00C665D9">
        <w:t>, з ПДВ.</w:t>
      </w:r>
    </w:p>
    <w:p w:rsidR="00BB3AD8" w:rsidRPr="00C665D9" w:rsidRDefault="00BB3AD8" w:rsidP="00BB3AD8">
      <w:pPr>
        <w:pStyle w:val="a3"/>
        <w:ind w:left="0" w:firstLine="708"/>
        <w:contextualSpacing/>
        <w:jc w:val="both"/>
        <w:rPr>
          <w:b/>
          <w:i/>
        </w:rPr>
      </w:pPr>
      <w:r w:rsidRPr="00C665D9">
        <w:rPr>
          <w:b/>
          <w:i/>
        </w:rPr>
        <w:t>Кошторис №</w:t>
      </w:r>
      <w:r w:rsidR="00997C5C" w:rsidRPr="00C665D9">
        <w:rPr>
          <w:b/>
          <w:i/>
        </w:rPr>
        <w:t xml:space="preserve"> </w:t>
      </w:r>
      <w:r w:rsidRPr="00C665D9">
        <w:rPr>
          <w:b/>
          <w:i/>
        </w:rPr>
        <w:t>4. Інженерно-геологічні та гідрологічні вишукування.</w:t>
      </w:r>
    </w:p>
    <w:p w:rsidR="00BB3AD8" w:rsidRPr="00C665D9" w:rsidRDefault="00997C5C" w:rsidP="00997C5C">
      <w:pPr>
        <w:jc w:val="both"/>
      </w:pPr>
      <w:r w:rsidRPr="00C665D9">
        <w:t>– п</w:t>
      </w:r>
      <w:r w:rsidR="00BB3AD8" w:rsidRPr="00C665D9">
        <w:t>. 1 та п. 2 кошторису – колонкове буріння: категорія породи ІІ, кінцева глибина свердловини до 15 м, початковий діаметр буріння до 160 мм та відбір монолітів ґрунтів для лабораторних досліджень: глибина відбору до 10 м з бурових свердловин (зв'язні ґрунти)</w:t>
      </w:r>
      <w:r w:rsidR="00FD151B" w:rsidRPr="00C665D9">
        <w:t xml:space="preserve"> </w:t>
      </w:r>
      <w:r w:rsidR="00BB3AD8" w:rsidRPr="00C665D9">
        <w:t>– до розцінок застосовано коефіцієнт к</w:t>
      </w:r>
      <w:r w:rsidRPr="00C665D9">
        <w:t xml:space="preserve"> </w:t>
      </w:r>
      <w:r w:rsidR="00BB3AD8" w:rsidRPr="00C665D9">
        <w:t>=</w:t>
      </w:r>
      <w:r w:rsidRPr="00C665D9">
        <w:t xml:space="preserve"> </w:t>
      </w:r>
      <w:r w:rsidR="00BB3AD8" w:rsidRPr="00C665D9">
        <w:t xml:space="preserve">0,85, який застосовується при проведенні польових вишукувань без виплати польового забезпечення до цін на ці вишукування, який не був врахований у розрахунку. Завищення складає </w:t>
      </w:r>
      <w:r w:rsidR="00BB3AD8" w:rsidRPr="00C665D9">
        <w:rPr>
          <w:b/>
        </w:rPr>
        <w:t>6,53880 тис. грн</w:t>
      </w:r>
      <w:r w:rsidR="00BB3AD8" w:rsidRPr="00C665D9">
        <w:t>, з ПДВ</w:t>
      </w:r>
      <w:r w:rsidR="000730B4" w:rsidRPr="00C665D9">
        <w:t>;</w:t>
      </w:r>
    </w:p>
    <w:p w:rsidR="00BB3AD8" w:rsidRPr="00C665D9" w:rsidRDefault="00997C5C" w:rsidP="00997C5C">
      <w:pPr>
        <w:jc w:val="both"/>
      </w:pPr>
      <w:r w:rsidRPr="00C665D9">
        <w:t xml:space="preserve">– п. </w:t>
      </w:r>
      <w:r w:rsidR="00BB3AD8" w:rsidRPr="00C665D9">
        <w:t xml:space="preserve">6 кошторису – складання інженерно-геологічного і гідрогеологічного звітів, вартість камеральних робіт (інженерно-геологічних, гідрогеологічних тощо) понад 10 до 50 тис. крб. (табл. 4-311, п. 2) – невірно враховано в залежності від вартості камеральних робі – слід застосувати табл. 4-311, п. 1 – вартість камеральних робіт (інженерно-геологічних, гідрогеологічних тощо до 10 тис. крб. Завищення складає </w:t>
      </w:r>
      <w:r w:rsidR="00BB3AD8" w:rsidRPr="00C665D9">
        <w:rPr>
          <w:b/>
        </w:rPr>
        <w:t>35,03640 тис. грн</w:t>
      </w:r>
      <w:r w:rsidR="00BB3AD8" w:rsidRPr="00C665D9">
        <w:t>, з ПДВ</w:t>
      </w:r>
      <w:r w:rsidR="000730B4" w:rsidRPr="00C665D9">
        <w:t>;</w:t>
      </w:r>
    </w:p>
    <w:p w:rsidR="00BB3AD8" w:rsidRPr="00C665D9" w:rsidRDefault="00997C5C" w:rsidP="00997C5C">
      <w:pPr>
        <w:jc w:val="both"/>
      </w:pPr>
      <w:r w:rsidRPr="00C665D9">
        <w:t>– в</w:t>
      </w:r>
      <w:r w:rsidR="00BB3AD8" w:rsidRPr="00C665D9">
        <w:t>иключено витрати по внутрішньому транспорту, як недоцільно враховані. Відповідно до внесених змін у кошторис також перераховано к</w:t>
      </w:r>
      <w:r w:rsidRPr="00C665D9">
        <w:t xml:space="preserve"> </w:t>
      </w:r>
      <w:r w:rsidR="00BB3AD8" w:rsidRPr="00C665D9">
        <w:t>=</w:t>
      </w:r>
      <w:r w:rsidRPr="00C665D9">
        <w:t xml:space="preserve"> </w:t>
      </w:r>
      <w:r w:rsidR="00BB3AD8" w:rsidRPr="00C665D9">
        <w:t xml:space="preserve">1,08 (додаткові витрати по встановленню нових умов оплати праці, підвищення рівня відрядних, польового забезпечення та інших необхідних витрат, що випливають із чинного законодавства і вимог нормативних документів і державних стандартів, витрати на метрологічне забезпечення єдності й точності засобів вимірів і додаткові амортизаційні відрахування та витрати на організацію та ліквідацію вишукувань. Завищення складає </w:t>
      </w:r>
      <w:r w:rsidR="00BB3AD8" w:rsidRPr="00C665D9">
        <w:rPr>
          <w:b/>
        </w:rPr>
        <w:t>9,99080 тис. грн</w:t>
      </w:r>
      <w:r w:rsidR="00BB3AD8" w:rsidRPr="00C665D9">
        <w:t>, з ПДВ.</w:t>
      </w:r>
    </w:p>
    <w:p w:rsidR="00BB3AD8" w:rsidRPr="00C665D9" w:rsidRDefault="00BB3AD8" w:rsidP="00BB3AD8">
      <w:pPr>
        <w:jc w:val="both"/>
        <w:rPr>
          <w:b/>
          <w:i/>
        </w:rPr>
      </w:pPr>
    </w:p>
    <w:p w:rsidR="00BB3AD8" w:rsidRPr="00C665D9" w:rsidRDefault="00BB3AD8" w:rsidP="00BB3AD8">
      <w:pPr>
        <w:jc w:val="both"/>
        <w:rPr>
          <w:b/>
          <w:i/>
        </w:rPr>
      </w:pPr>
      <w:r w:rsidRPr="00C665D9">
        <w:rPr>
          <w:b/>
          <w:i/>
        </w:rPr>
        <w:t>13.4.2. Авторський нагляд.</w:t>
      </w:r>
    </w:p>
    <w:p w:rsidR="00BB3AD8" w:rsidRPr="00C665D9" w:rsidRDefault="00BB3AD8" w:rsidP="00BB3AD8">
      <w:pPr>
        <w:ind w:firstLine="708"/>
        <w:jc w:val="both"/>
      </w:pPr>
      <w:r w:rsidRPr="00C665D9">
        <w:t>16 грудня 2019 між Замовником – Комунальним підприємством електромереж зовнішнього освітлення м. Києва «КИЇВМІСЬКСВІТЛО» та Виконавцем –</w:t>
      </w:r>
      <w:r w:rsidRPr="00C665D9">
        <w:rPr>
          <w:b/>
        </w:rPr>
        <w:t xml:space="preserve"> </w:t>
      </w:r>
      <w:r w:rsidRPr="00C665D9">
        <w:t>ПП «РЕМВОДПЛАСТ ПЛЮС»</w:t>
      </w:r>
      <w:r w:rsidRPr="00C665D9">
        <w:rPr>
          <w:b/>
        </w:rPr>
        <w:t xml:space="preserve"> </w:t>
      </w:r>
      <w:r w:rsidRPr="00C665D9">
        <w:t xml:space="preserve">укладено договір № 03-АНКБ на виконання робіт з авторського нагляду на об’єкті: «Нове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Києва у напрямку міста Гостомель» на суму </w:t>
      </w:r>
      <w:r w:rsidRPr="00C665D9">
        <w:rPr>
          <w:b/>
        </w:rPr>
        <w:t>24,30</w:t>
      </w:r>
      <w:r w:rsidR="00D62C2C" w:rsidRPr="00C665D9">
        <w:rPr>
          <w:b/>
        </w:rPr>
        <w:t>0</w:t>
      </w:r>
      <w:r w:rsidRPr="00C665D9">
        <w:rPr>
          <w:b/>
        </w:rPr>
        <w:t xml:space="preserve"> тис. грн</w:t>
      </w:r>
      <w:r w:rsidRPr="00C665D9">
        <w:t xml:space="preserve">, з ПДВ. </w:t>
      </w:r>
    </w:p>
    <w:p w:rsidR="00E77F69" w:rsidRPr="00C665D9" w:rsidRDefault="00BB3AD8" w:rsidP="00BB3AD8">
      <w:pPr>
        <w:ind w:firstLine="708"/>
        <w:jc w:val="both"/>
      </w:pPr>
      <w:r w:rsidRPr="00C665D9">
        <w:t xml:space="preserve">На перевірку надано акт здачі-приймання виконаних робіт на суму </w:t>
      </w:r>
      <w:r w:rsidRPr="00C665D9">
        <w:rPr>
          <w:b/>
        </w:rPr>
        <w:t>24,300 тис. грн</w:t>
      </w:r>
      <w:r w:rsidRPr="00C665D9">
        <w:t xml:space="preserve">, з ПДВ та копію журналу авторського нагляду під час будівництва. Журнал розпочато 21.05.2020. Останній запис зроблено 12.11.2020. Журнал закінчено 28.12.2020. </w:t>
      </w:r>
    </w:p>
    <w:p w:rsidR="00AC1E87" w:rsidRPr="00C665D9" w:rsidRDefault="00BB3AD8" w:rsidP="00877CD9">
      <w:pPr>
        <w:ind w:firstLine="708"/>
        <w:jc w:val="both"/>
      </w:pPr>
      <w:r w:rsidRPr="00C665D9">
        <w:t>Відповідно до записів у журналі завищен</w:t>
      </w:r>
      <w:r w:rsidR="00E77F69" w:rsidRPr="00C665D9">
        <w:t>ь</w:t>
      </w:r>
      <w:r w:rsidRPr="00C665D9">
        <w:t xml:space="preserve"> витрат з авторського нагляду </w:t>
      </w:r>
      <w:r w:rsidR="00E77F69" w:rsidRPr="00C665D9">
        <w:t>не виявлено</w:t>
      </w:r>
      <w:r w:rsidR="00877CD9" w:rsidRPr="00C665D9">
        <w:t xml:space="preserve"> (Додаток № 2/1 до даної Довідки).</w:t>
      </w:r>
    </w:p>
    <w:p w:rsidR="00877CD9" w:rsidRPr="00C665D9" w:rsidRDefault="00877CD9" w:rsidP="00877CD9">
      <w:pPr>
        <w:ind w:firstLine="708"/>
        <w:jc w:val="both"/>
      </w:pPr>
    </w:p>
    <w:p w:rsidR="00AC1E87" w:rsidRPr="00C665D9" w:rsidRDefault="00AC1E87" w:rsidP="00AC1E87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13.4.3. Технічний нагляд.</w:t>
      </w:r>
    </w:p>
    <w:p w:rsidR="005F3125" w:rsidRPr="00C665D9" w:rsidRDefault="005F3125" w:rsidP="005F3125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укладено Договір від 16.12.2019 № 03-ТНКР про здійснення технічного нагляду на об’єкті: 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</w:t>
      </w:r>
      <w:r w:rsidR="00C717A1" w:rsidRPr="00C665D9">
        <w:t>1,071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C717A1" w:rsidRPr="00C665D9">
        <w:rPr>
          <w:b/>
        </w:rPr>
        <w:t xml:space="preserve">132840,00 </w:t>
      </w:r>
      <w:r w:rsidRPr="00C665D9">
        <w:rPr>
          <w:b/>
        </w:rPr>
        <w:t>грн</w:t>
      </w:r>
      <w:r w:rsidRPr="00C665D9">
        <w:t xml:space="preserve">, з ПДВ. </w:t>
      </w:r>
    </w:p>
    <w:p w:rsidR="005D493A" w:rsidRPr="00C665D9" w:rsidRDefault="005D493A" w:rsidP="005D493A">
      <w:pPr>
        <w:ind w:firstLine="708"/>
        <w:jc w:val="both"/>
      </w:pPr>
      <w:r w:rsidRPr="00C665D9">
        <w:t>31.12</w:t>
      </w:r>
      <w:r w:rsidR="005F3125" w:rsidRPr="00C665D9">
        <w:t xml:space="preserve">.2019 укладено Додаткова угода № </w:t>
      </w:r>
      <w:r w:rsidRPr="00C665D9">
        <w:t>5</w:t>
      </w:r>
      <w:r w:rsidR="005F3125" w:rsidRPr="00C665D9">
        <w:t xml:space="preserve"> до Договору від </w:t>
      </w:r>
      <w:r w:rsidRPr="00C665D9">
        <w:t xml:space="preserve">16.12.2019 № 03-ТНКР </w:t>
      </w:r>
      <w:r w:rsidR="005F3125" w:rsidRPr="00C665D9">
        <w:t xml:space="preserve">у зв’язку з визначенням вартості послуг з технічного нагляду в розмірі </w:t>
      </w:r>
      <w:r w:rsidRPr="00C665D9">
        <w:rPr>
          <w:b/>
        </w:rPr>
        <w:t>107290,40 грн</w:t>
      </w:r>
      <w:r w:rsidRPr="00C665D9">
        <w:t xml:space="preserve">, з ПДВ. </w:t>
      </w:r>
    </w:p>
    <w:p w:rsidR="005F3125" w:rsidRPr="00C665D9" w:rsidRDefault="005F3125" w:rsidP="005F3125">
      <w:pPr>
        <w:ind w:firstLine="708"/>
        <w:jc w:val="both"/>
      </w:pPr>
      <w:r w:rsidRPr="00C665D9">
        <w:t xml:space="preserve">Відповідно до акту від </w:t>
      </w:r>
      <w:r w:rsidR="001E6333" w:rsidRPr="00C665D9">
        <w:t>28</w:t>
      </w:r>
      <w:r w:rsidR="005D493A" w:rsidRPr="00C665D9">
        <w:t xml:space="preserve">.12.2019 № 03-ТНКР </w:t>
      </w:r>
      <w:r w:rsidRPr="00C665D9">
        <w:t>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1E6333" w:rsidRPr="00C665D9">
        <w:rPr>
          <w:b/>
        </w:rPr>
        <w:t xml:space="preserve">107,29040 </w:t>
      </w:r>
      <w:r w:rsidRPr="00C665D9">
        <w:rPr>
          <w:b/>
        </w:rPr>
        <w:t>тис. грн</w:t>
      </w:r>
      <w:r w:rsidRPr="00C665D9">
        <w:t xml:space="preserve">, з ПДВ. </w:t>
      </w:r>
    </w:p>
    <w:p w:rsidR="005F3125" w:rsidRPr="00C665D9" w:rsidRDefault="005F3125" w:rsidP="005F3125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</w:t>
      </w:r>
      <w:r w:rsidR="00483563" w:rsidRPr="00C665D9">
        <w:t>-</w:t>
      </w:r>
      <w:r w:rsidRPr="00C665D9">
        <w:t xml:space="preserve">1:2013, </w:t>
      </w:r>
      <w:r w:rsidR="00483563" w:rsidRPr="00C665D9">
        <w:t xml:space="preserve">відповідно до якого вартість технічного нагляду складає до             1,5 % від підсумку глав 1-9, та з урахування п. 3.1 договору, </w:t>
      </w:r>
      <w:r w:rsidRPr="00C665D9">
        <w:t xml:space="preserve">вартість послуг по технічному нагляду становить </w:t>
      </w:r>
      <w:r w:rsidR="00877CD9" w:rsidRPr="00C665D9">
        <w:rPr>
          <w:b/>
        </w:rPr>
        <w:t>97,86171</w:t>
      </w:r>
      <w:r w:rsidR="00BE4C1A" w:rsidRPr="00C665D9">
        <w:rPr>
          <w:b/>
        </w:rPr>
        <w:t xml:space="preserve"> </w:t>
      </w:r>
      <w:r w:rsidRPr="00C665D9">
        <w:rPr>
          <w:b/>
        </w:rPr>
        <w:t>тис. грн</w:t>
      </w:r>
      <w:r w:rsidRPr="00C665D9">
        <w:t>, з ПДВ.</w:t>
      </w:r>
    </w:p>
    <w:p w:rsidR="00946EF6" w:rsidRPr="00C665D9" w:rsidRDefault="00946EF6" w:rsidP="00946EF6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="00877CD9" w:rsidRPr="00C665D9">
        <w:rPr>
          <w:b/>
        </w:rPr>
        <w:t>9,42869</w:t>
      </w:r>
      <w:r w:rsidRPr="00C665D9">
        <w:rPr>
          <w:b/>
        </w:rPr>
        <w:t xml:space="preserve"> тис. грн</w:t>
      </w:r>
      <w:r w:rsidRPr="00C665D9">
        <w:t xml:space="preserve">, з ПДВ, або </w:t>
      </w:r>
      <w:r w:rsidR="00877CD9" w:rsidRPr="00C665D9">
        <w:rPr>
          <w:b/>
        </w:rPr>
        <w:t>8,79</w:t>
      </w:r>
      <w:r w:rsidRPr="00C665D9">
        <w:t xml:space="preserve"> </w:t>
      </w:r>
      <w:r w:rsidRPr="00C665D9">
        <w:rPr>
          <w:b/>
        </w:rPr>
        <w:t>%</w:t>
      </w:r>
      <w:r w:rsidRPr="00C665D9">
        <w:t>.</w:t>
      </w:r>
    </w:p>
    <w:p w:rsidR="00946EF6" w:rsidRPr="00C665D9" w:rsidRDefault="00946EF6" w:rsidP="00946EF6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AC1E87" w:rsidRPr="00C665D9" w:rsidRDefault="00AC1E87" w:rsidP="00AC1E87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13.4.4. Будівельні роботи.</w:t>
      </w:r>
    </w:p>
    <w:p w:rsidR="00AC1E87" w:rsidRPr="00C665D9" w:rsidRDefault="00AC1E87" w:rsidP="00AC1E87">
      <w:pPr>
        <w:ind w:firstLine="708"/>
        <w:jc w:val="both"/>
      </w:pPr>
      <w:r w:rsidRPr="00C665D9">
        <w:t>Зазначені в актах приймання виконаних будівельних робіт форми № КБ-2в роботи по об’єкту: «</w:t>
      </w:r>
      <w:r w:rsidR="00711ED0" w:rsidRPr="00C665D9">
        <w:t>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</w:t>
      </w:r>
      <w:r w:rsidRPr="00C665D9">
        <w:t xml:space="preserve">» перевірені в натурі на відповідність </w:t>
      </w:r>
      <w:r w:rsidR="00483360" w:rsidRPr="00C665D9">
        <w:t>проєктно-кошторисній документації</w:t>
      </w:r>
      <w:r w:rsidRPr="00C665D9">
        <w:t xml:space="preserve"> та іншим наданим на перевірку підтверджуючим документам і матеріалам.</w:t>
      </w:r>
    </w:p>
    <w:p w:rsidR="00AC1E87" w:rsidRPr="00C665D9" w:rsidRDefault="00AC1E87" w:rsidP="00AC1E87">
      <w:pPr>
        <w:ind w:firstLine="708"/>
        <w:jc w:val="both"/>
      </w:pPr>
      <w:r w:rsidRPr="00C665D9">
        <w:t xml:space="preserve">Перевірені роботи відповідають </w:t>
      </w:r>
      <w:r w:rsidR="00483360" w:rsidRPr="00C665D9">
        <w:t xml:space="preserve">проєктно-кошторисній документації </w:t>
      </w:r>
      <w:r w:rsidRPr="00C665D9">
        <w:t>та даним актів приймання виконаних будівельних робіт форми № КБ-2в.</w:t>
      </w:r>
    </w:p>
    <w:p w:rsidR="00AC1E87" w:rsidRPr="00C665D9" w:rsidRDefault="00AC1E87" w:rsidP="00AC1E87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AC1E87" w:rsidRPr="00C665D9" w:rsidRDefault="00AC1E87" w:rsidP="00AC1E87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AC1E87" w:rsidRPr="00C665D9" w:rsidRDefault="00AC1E87" w:rsidP="00AC1E87">
      <w:pPr>
        <w:jc w:val="both"/>
      </w:pPr>
      <w:r w:rsidRPr="00C665D9">
        <w:t>– встановлення опор</w:t>
      </w:r>
      <w:r w:rsidR="005E2B88" w:rsidRPr="00C665D9">
        <w:t xml:space="preserve"> та шаф ШУОІ-71О-2Н</w:t>
      </w:r>
      <w:r w:rsidRPr="00C665D9">
        <w:t>.</w:t>
      </w:r>
    </w:p>
    <w:p w:rsidR="00AC1E87" w:rsidRPr="00C665D9" w:rsidRDefault="00AC1E87" w:rsidP="00AC1E87">
      <w:pPr>
        <w:ind w:firstLine="360"/>
        <w:jc w:val="both"/>
      </w:pPr>
      <w:r w:rsidRPr="00C665D9">
        <w:tab/>
        <w:t>На об’єкті встановлено:</w:t>
      </w:r>
    </w:p>
    <w:p w:rsidR="00AC1E87" w:rsidRPr="00C665D9" w:rsidRDefault="00AC1E87" w:rsidP="00AC1E87">
      <w:pPr>
        <w:jc w:val="both"/>
      </w:pPr>
      <w:r w:rsidRPr="00C665D9">
        <w:t xml:space="preserve">– світлодіодні світильники – </w:t>
      </w:r>
      <w:r w:rsidR="007F3ACB" w:rsidRPr="00C665D9">
        <w:t>206</w:t>
      </w:r>
      <w:r w:rsidRPr="00C665D9">
        <w:t xml:space="preserve"> шт.; </w:t>
      </w:r>
    </w:p>
    <w:p w:rsidR="00AC1E87" w:rsidRPr="00C665D9" w:rsidRDefault="00AC1E87" w:rsidP="00AC1E87">
      <w:pPr>
        <w:jc w:val="both"/>
      </w:pPr>
      <w:r w:rsidRPr="00C665D9">
        <w:t>– опори зовнішнього освітлення</w:t>
      </w:r>
      <w:r w:rsidR="00D65371" w:rsidRPr="00C665D9">
        <w:t xml:space="preserve"> ОВОГ 10 103/220/4 </w:t>
      </w:r>
      <w:r w:rsidRPr="00C665D9">
        <w:t xml:space="preserve">– </w:t>
      </w:r>
      <w:r w:rsidR="007F3ACB" w:rsidRPr="00C665D9">
        <w:t>103</w:t>
      </w:r>
      <w:r w:rsidRPr="00C665D9">
        <w:t xml:space="preserve"> шт.;</w:t>
      </w:r>
    </w:p>
    <w:p w:rsidR="00AC1E87" w:rsidRPr="00C665D9" w:rsidRDefault="00AC1E87" w:rsidP="00AC1E87">
      <w:pPr>
        <w:jc w:val="both"/>
        <w:rPr>
          <w:color w:val="FF0000"/>
        </w:rPr>
      </w:pPr>
      <w:r w:rsidRPr="00C665D9">
        <w:t xml:space="preserve">– шафа управління </w:t>
      </w:r>
      <w:r w:rsidR="005E2B88" w:rsidRPr="00C665D9">
        <w:t xml:space="preserve">ШУОІ-71О-2Н </w:t>
      </w:r>
      <w:r w:rsidRPr="00C665D9">
        <w:t xml:space="preserve">– </w:t>
      </w:r>
      <w:r w:rsidR="007F3ACB" w:rsidRPr="00C665D9">
        <w:t>2</w:t>
      </w:r>
      <w:r w:rsidRPr="00C665D9">
        <w:t xml:space="preserve"> шт.</w:t>
      </w:r>
    </w:p>
    <w:p w:rsidR="00AC1E87" w:rsidRPr="00C665D9" w:rsidRDefault="00AC1E87" w:rsidP="00AC1E87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2C57A7" w:rsidRPr="00C665D9" w:rsidRDefault="002C57A7" w:rsidP="002C57A7">
      <w:pPr>
        <w:ind w:firstLine="708"/>
        <w:jc w:val="both"/>
      </w:pPr>
      <w:r w:rsidRPr="00C665D9">
        <w:t>В ході проведення перевірки експертами КП «Київекспертиза» виявлено:</w:t>
      </w:r>
    </w:p>
    <w:p w:rsidR="002C57A7" w:rsidRPr="00C665D9" w:rsidRDefault="002C57A7" w:rsidP="002C57A7">
      <w:pPr>
        <w:jc w:val="both"/>
      </w:pPr>
      <w:r w:rsidRPr="00C665D9">
        <w:t xml:space="preserve">– невідповідність </w:t>
      </w:r>
      <w:r w:rsidR="00B7389E" w:rsidRPr="00C665D9">
        <w:t>від</w:t>
      </w:r>
      <w:r w:rsidRPr="00C665D9">
        <w:t xml:space="preserve">пускної ціни на опори освітлення ОВОГ103/220/4 – 10 м в актах виконаних робіт ф. № КБ-2в (22150,00 грн, без ПДВ) з відпускною ціною в видаткових накладних постачальника ТОВ «Е.Я.Н.Е. ФОРВАРД ТЕХНОЛОДЖІ», яка становить 22622,47 грн, без ПДВ, що відповідає поточній ціні в актах виконаних робіт ф. № КБ-2в, яка складається з відпускної ціни 22150,00 грн + транспортна складова 28,89 грн + заготівельно-складські витрати 443,58 грн. </w:t>
      </w:r>
    </w:p>
    <w:p w:rsidR="002C57A7" w:rsidRPr="00C665D9" w:rsidRDefault="002C57A7" w:rsidP="002C57A7">
      <w:pPr>
        <w:jc w:val="both"/>
      </w:pPr>
      <w:r w:rsidRPr="00C665D9">
        <w:t xml:space="preserve">– невідповідність в проєктно – кошторисної документації (розробник ПП «РЕМВОДПЛАСТ ПЛЮС»): в ПОБ (Проєкт організації будівництва) передбачено «прокладання повітряних ліній освітлення з монтажем опор освітлення металевих гарячого цинкування, висотою не менше 10,0 м від рівня землі», в проєкті Том 3 «Електроосвітлення зовнішнє» в однолінійних схемах електропостачання, в відомості з обсягами робіт вказані </w:t>
      </w:r>
      <w:r w:rsidR="00E6672A" w:rsidRPr="00C665D9">
        <w:t>«</w:t>
      </w:r>
      <w:r w:rsidRPr="00C665D9">
        <w:rPr>
          <w:b/>
        </w:rPr>
        <w:t>опори освітлення металеві гарячого цинкування</w:t>
      </w:r>
      <w:r w:rsidRPr="00C665D9">
        <w:t xml:space="preserve"> ОВОГ 10/103/220/4</w:t>
      </w:r>
      <w:r w:rsidR="00E6672A" w:rsidRPr="00C665D9">
        <w:t>»</w:t>
      </w:r>
      <w:r w:rsidRPr="00C665D9">
        <w:t xml:space="preserve">, також паспорт ТОВ КОМПАНІЯ «МЕТАЛ ІНВЕСТ» на цю опору (вагою 187 кг), </w:t>
      </w:r>
      <w:r w:rsidR="00B7389E" w:rsidRPr="00C665D9">
        <w:t xml:space="preserve">що додається, </w:t>
      </w:r>
      <w:r w:rsidRPr="00C665D9">
        <w:t>але в специфікації обладнання, виробів і матеріалів (аркуш 2) проєкту вказана «</w:t>
      </w:r>
      <w:r w:rsidRPr="00C665D9">
        <w:rPr>
          <w:b/>
        </w:rPr>
        <w:t>опора</w:t>
      </w:r>
      <w:r w:rsidRPr="00C665D9">
        <w:t xml:space="preserve"> </w:t>
      </w:r>
      <w:r w:rsidRPr="00C665D9">
        <w:rPr>
          <w:b/>
        </w:rPr>
        <w:t>залізобетонна</w:t>
      </w:r>
      <w:r w:rsidRPr="00C665D9">
        <w:t xml:space="preserve"> ОВОГ 10/103/220/4 масою одиниці 800 кг».</w:t>
      </w:r>
    </w:p>
    <w:p w:rsidR="00AC1E87" w:rsidRPr="00C665D9" w:rsidRDefault="00AC1E87" w:rsidP="00AC1E87">
      <w:pPr>
        <w:ind w:firstLine="708"/>
        <w:jc w:val="both"/>
      </w:pPr>
    </w:p>
    <w:p w:rsidR="00AC1E87" w:rsidRPr="00C665D9" w:rsidRDefault="00AC1E87" w:rsidP="00AC1E87">
      <w:pPr>
        <w:jc w:val="both"/>
        <w:rPr>
          <w:b/>
          <w:bCs/>
        </w:rPr>
      </w:pPr>
      <w:r w:rsidRPr="00C665D9">
        <w:rPr>
          <w:b/>
          <w:bCs/>
        </w:rPr>
        <w:t>13.5. Довідки про вартість виконаних будівельних робіт та витрат за формою № КБ-3.</w:t>
      </w:r>
    </w:p>
    <w:p w:rsidR="00AC1E87" w:rsidRPr="00C665D9" w:rsidRDefault="00AC1E87" w:rsidP="00AC1E87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E77F69" w:rsidRPr="00C665D9">
        <w:t xml:space="preserve">                </w:t>
      </w:r>
      <w:r w:rsidRPr="00C665D9">
        <w:t xml:space="preserve">ПП «РЕМВОДПЛАСТ ПЛЮС» за </w:t>
      </w:r>
      <w:r w:rsidR="00E77F69" w:rsidRPr="00C665D9">
        <w:t>червень – грудень 20</w:t>
      </w:r>
      <w:r w:rsidR="005E5BF9" w:rsidRPr="00C665D9">
        <w:t>20</w:t>
      </w:r>
      <w:r w:rsidR="00E77F69" w:rsidRPr="00C665D9">
        <w:t xml:space="preserve"> року </w:t>
      </w:r>
      <w:r w:rsidRPr="00C665D9">
        <w:t xml:space="preserve">на загальну суму </w:t>
      </w:r>
      <w:r w:rsidR="00E77F69" w:rsidRPr="00C665D9">
        <w:t xml:space="preserve">                 </w:t>
      </w:r>
      <w:r w:rsidR="00E77F69" w:rsidRPr="00C665D9">
        <w:rPr>
          <w:b/>
        </w:rPr>
        <w:t>11329,15760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B7389E" w:rsidRPr="00C665D9" w:rsidRDefault="00B7389E" w:rsidP="00AC1E87">
      <w:pPr>
        <w:jc w:val="both"/>
        <w:rPr>
          <w:b/>
        </w:rPr>
      </w:pPr>
    </w:p>
    <w:p w:rsidR="00AC1E87" w:rsidRPr="00C665D9" w:rsidRDefault="00AC1E87" w:rsidP="00AC1E87">
      <w:pPr>
        <w:jc w:val="both"/>
        <w:rPr>
          <w:b/>
          <w:bCs/>
        </w:rPr>
      </w:pPr>
      <w:r w:rsidRPr="00C665D9">
        <w:rPr>
          <w:b/>
        </w:rPr>
        <w:t>13.6.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AC1E87" w:rsidRPr="00C665D9" w:rsidRDefault="00AC1E87" w:rsidP="00AC1E87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ПП «РЕМВОДПЛАСТ ПЛЮС» </w:t>
      </w:r>
      <w:r w:rsidR="00E77F69" w:rsidRPr="00C665D9">
        <w:t>за червень – грудень 20</w:t>
      </w:r>
      <w:r w:rsidR="005E5BF9" w:rsidRPr="00C665D9">
        <w:t>20</w:t>
      </w:r>
      <w:r w:rsidR="00E77F69" w:rsidRPr="00C665D9">
        <w:t xml:space="preserve"> року на загальну суму </w:t>
      </w:r>
      <w:r w:rsidR="00E77F69" w:rsidRPr="00C665D9">
        <w:rPr>
          <w:b/>
        </w:rPr>
        <w:t xml:space="preserve">11329,15760 </w:t>
      </w:r>
      <w:r w:rsidR="00E77F69" w:rsidRPr="00C665D9">
        <w:rPr>
          <w:b/>
          <w:bCs/>
        </w:rPr>
        <w:t>тис. грн</w:t>
      </w:r>
      <w:r w:rsidR="00E77F69" w:rsidRPr="00C665D9">
        <w:rPr>
          <w:bCs/>
        </w:rPr>
        <w:t>, з ПДВ</w:t>
      </w:r>
      <w:r w:rsidRPr="00C665D9">
        <w:t>.</w:t>
      </w:r>
    </w:p>
    <w:p w:rsidR="00AC1E87" w:rsidRPr="00C665D9" w:rsidRDefault="00AC1E87" w:rsidP="00AC1E87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E77F69" w:rsidRPr="00C665D9">
        <w:rPr>
          <w:b/>
        </w:rPr>
        <w:t>10448,79672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AC1E87" w:rsidRPr="00C665D9" w:rsidRDefault="00AC1E87" w:rsidP="00AC1E87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E77F69" w:rsidRPr="00C665D9">
        <w:rPr>
          <w:b/>
        </w:rPr>
        <w:t>880,36088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/>
          <w:bCs/>
        </w:rPr>
        <w:t>,</w:t>
      </w:r>
      <w:r w:rsidRPr="00C665D9">
        <w:t xml:space="preserve"> з ПДВ, або </w:t>
      </w:r>
      <w:r w:rsidR="00E77F69" w:rsidRPr="00C665D9">
        <w:rPr>
          <w:b/>
        </w:rPr>
        <w:t>7,77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AC1E87" w:rsidRPr="00C665D9" w:rsidRDefault="00AC1E87" w:rsidP="00AC1E87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E77F69" w:rsidRPr="00C665D9">
        <w:rPr>
          <w:b/>
        </w:rPr>
        <w:t xml:space="preserve">880,36088 </w:t>
      </w:r>
      <w:r w:rsidR="00214251" w:rsidRPr="00C665D9">
        <w:rPr>
          <w:b/>
        </w:rPr>
        <w:t xml:space="preserve">тис. грн </w:t>
      </w:r>
      <w:r w:rsidR="003944A1" w:rsidRPr="00C665D9">
        <w:t xml:space="preserve">(Детально – Додаток № 3 до даної Довідки). </w:t>
      </w:r>
    </w:p>
    <w:p w:rsidR="00AC1E87" w:rsidRPr="00C665D9" w:rsidRDefault="00AC1E87" w:rsidP="00AC1E87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AC1E87" w:rsidRPr="00C665D9" w:rsidRDefault="00AC1E87" w:rsidP="00AC1E87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13.7.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997C5C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Проєктні роботи (з ПДВ)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997C5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97C5C" w:rsidRPr="00C665D9">
              <w:rPr>
                <w:b/>
              </w:rPr>
              <w:t>843,000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997C5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997C5C" w:rsidRPr="00C665D9">
              <w:rPr>
                <w:b/>
              </w:rPr>
              <w:t>753,51400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E4166A" w:rsidP="00997C5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складає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997C5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97C5C" w:rsidRPr="00C665D9">
              <w:rPr>
                <w:b/>
              </w:rPr>
              <w:t>89,48600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997C5C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997C5C" w:rsidRPr="00C665D9">
              <w:rPr>
                <w:b/>
                <w:bCs/>
              </w:rPr>
              <w:t>10,62</w:t>
            </w:r>
            <w:r w:rsidRPr="00C665D9">
              <w:rPr>
                <w:b/>
                <w:bCs/>
              </w:rPr>
              <w:t xml:space="preserve"> %.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997C5C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Авторський нагляд (з ПДВ)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997C5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97C5C" w:rsidRPr="00C665D9">
              <w:rPr>
                <w:b/>
              </w:rPr>
              <w:t>24,300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997C5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997C5C" w:rsidRPr="00C665D9">
              <w:rPr>
                <w:b/>
              </w:rPr>
              <w:t>24,300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997C5C" w:rsidP="00997C5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</w:t>
            </w:r>
            <w:r w:rsidR="00E4166A" w:rsidRPr="00C665D9">
              <w:t xml:space="preserve">авищень </w:t>
            </w:r>
            <w:r w:rsidRPr="00C665D9">
              <w:t>не виявлено.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0C75F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556EA7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AC1E87" w:rsidRPr="00C665D9" w:rsidTr="000976E0">
        <w:tc>
          <w:tcPr>
            <w:tcW w:w="7479" w:type="dxa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D62C2C" w:rsidRPr="00C665D9">
              <w:rPr>
                <w:b/>
              </w:rPr>
              <w:t xml:space="preserve">107,29040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877CD9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877CD9" w:rsidRPr="00C665D9">
              <w:rPr>
                <w:b/>
              </w:rPr>
              <w:t>9</w:t>
            </w:r>
            <w:r w:rsidR="00D62C2C" w:rsidRPr="00C665D9">
              <w:rPr>
                <w:b/>
              </w:rPr>
              <w:t>7,</w:t>
            </w:r>
            <w:r w:rsidR="00877CD9" w:rsidRPr="00C665D9">
              <w:rPr>
                <w:b/>
              </w:rPr>
              <w:t>86171</w:t>
            </w:r>
            <w:r w:rsidR="00D62C2C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E4166A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877CD9" w:rsidRPr="00C665D9" w:rsidRDefault="00877CD9" w:rsidP="00877CD9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AC1E87" w:rsidRPr="00C665D9" w:rsidRDefault="00AC1E87" w:rsidP="00877CD9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877CD9" w:rsidRPr="00C665D9">
              <w:rPr>
                <w:b/>
              </w:rPr>
              <w:t>9,42869</w:t>
            </w:r>
            <w:r w:rsidR="00D62C2C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877CD9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877CD9" w:rsidRPr="00C665D9">
              <w:rPr>
                <w:b/>
                <w:bCs/>
              </w:rPr>
              <w:t>8,79</w:t>
            </w:r>
            <w:r w:rsidRPr="00C665D9">
              <w:rPr>
                <w:b/>
                <w:bCs/>
              </w:rPr>
              <w:t xml:space="preserve"> %.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AC1E87" w:rsidRPr="00C665D9" w:rsidTr="000976E0">
        <w:tc>
          <w:tcPr>
            <w:tcW w:w="7479" w:type="dxa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AC1E87" w:rsidRPr="00C665D9" w:rsidRDefault="00AC1E87" w:rsidP="00E77F69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E77F69" w:rsidRPr="00C665D9">
              <w:rPr>
                <w:b/>
              </w:rPr>
              <w:t>11329,15760</w:t>
            </w:r>
            <w:r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D62C2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E77F69" w:rsidRPr="00C665D9">
              <w:rPr>
                <w:b/>
              </w:rPr>
              <w:t>10448,79672</w:t>
            </w:r>
            <w:r w:rsidRPr="00C665D9">
              <w:rPr>
                <w:b/>
                <w:bCs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E4166A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DE43B9" w:rsidRPr="00C665D9" w:rsidRDefault="00DE43B9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E77F69" w:rsidRPr="00C665D9">
              <w:rPr>
                <w:b/>
              </w:rPr>
              <w:t xml:space="preserve">880,36088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E77F69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7,</w:t>
            </w:r>
            <w:r w:rsidR="00E77F69" w:rsidRPr="00C665D9">
              <w:rPr>
                <w:b/>
                <w:bCs/>
              </w:rPr>
              <w:t>7</w:t>
            </w:r>
            <w:r w:rsidRPr="00C665D9">
              <w:rPr>
                <w:b/>
                <w:bCs/>
              </w:rPr>
              <w:t>7 %</w:t>
            </w:r>
            <w:r w:rsidRPr="00C665D9">
              <w:rPr>
                <w:bCs/>
              </w:rPr>
              <w:t>,</w:t>
            </w:r>
            <w:r w:rsidRPr="00C665D9">
              <w:rPr>
                <w:b/>
                <w:bCs/>
              </w:rPr>
              <w:t xml:space="preserve">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0976E0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0976E0">
            <w:pPr>
              <w:rPr>
                <w:b/>
                <w:i/>
              </w:rPr>
            </w:pP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0976E0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E77F69">
            <w:r w:rsidRPr="00C665D9">
              <w:t xml:space="preserve">– </w:t>
            </w:r>
            <w:r w:rsidR="00B97A17" w:rsidRPr="00C665D9">
              <w:t>9289,26431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0976E0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E77F69">
            <w:r w:rsidRPr="00C665D9">
              <w:t xml:space="preserve">– </w:t>
            </w:r>
            <w:r w:rsidR="00B97A17" w:rsidRPr="00C665D9">
              <w:t>8555,62863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AC1E87" w:rsidRPr="00C665D9" w:rsidTr="000976E0">
        <w:tc>
          <w:tcPr>
            <w:tcW w:w="7479" w:type="dxa"/>
            <w:shd w:val="clear" w:color="auto" w:fill="auto"/>
          </w:tcPr>
          <w:p w:rsidR="00AC1E87" w:rsidRPr="00C665D9" w:rsidRDefault="00AC1E87" w:rsidP="000976E0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AC1E87" w:rsidRPr="00C665D9" w:rsidRDefault="00AC1E87" w:rsidP="00E77F69">
            <w:r w:rsidRPr="00C665D9">
              <w:t xml:space="preserve">– </w:t>
            </w:r>
            <w:r w:rsidR="00E77F69" w:rsidRPr="00C665D9">
              <w:t>733,63568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E5223E" w:rsidRPr="00C665D9" w:rsidRDefault="00E5223E" w:rsidP="00565C84">
      <w:pPr>
        <w:rPr>
          <w:b/>
        </w:rPr>
      </w:pPr>
    </w:p>
    <w:p w:rsidR="0021073B" w:rsidRPr="00C665D9" w:rsidRDefault="0021073B" w:rsidP="0021073B">
      <w:pPr>
        <w:jc w:val="both"/>
        <w:rPr>
          <w:b/>
        </w:rPr>
      </w:pPr>
      <w:r w:rsidRPr="00C665D9">
        <w:rPr>
          <w:b/>
        </w:rPr>
        <w:t>1</w:t>
      </w:r>
      <w:r w:rsidR="00BA481A" w:rsidRPr="00C665D9">
        <w:rPr>
          <w:b/>
        </w:rPr>
        <w:t>4</w:t>
      </w:r>
      <w:r w:rsidRPr="00C665D9">
        <w:rPr>
          <w:b/>
        </w:rPr>
        <w:t xml:space="preserve">. Капітальний ремонт мереж зовнішнього освітлення м. Києва з заміною ртутних         та натрієвих світильників на світлодіодні світильники </w:t>
      </w:r>
      <w:r w:rsidR="00114EBF" w:rsidRPr="00C665D9">
        <w:rPr>
          <w:b/>
        </w:rPr>
        <w:t xml:space="preserve">по </w:t>
      </w:r>
      <w:r w:rsidR="00B94DBB" w:rsidRPr="00C665D9">
        <w:rPr>
          <w:b/>
        </w:rPr>
        <w:t>вул. Березняківська, ПВ-4175, ПВ-4564, ПВ-4594, ПВ-4896</w:t>
      </w:r>
      <w:r w:rsidR="00BA481A" w:rsidRPr="00C665D9">
        <w:rPr>
          <w:b/>
        </w:rPr>
        <w:t xml:space="preserve"> </w:t>
      </w:r>
      <w:r w:rsidRPr="00C665D9">
        <w:rPr>
          <w:b/>
        </w:rPr>
        <w:t>у Дніпровському районі м. Києва</w:t>
      </w:r>
      <w:r w:rsidR="00101198" w:rsidRPr="00C665D9">
        <w:rPr>
          <w:b/>
        </w:rPr>
        <w:t>.</w:t>
      </w:r>
    </w:p>
    <w:p w:rsidR="0021073B" w:rsidRPr="00C665D9" w:rsidRDefault="0021073B" w:rsidP="0021073B">
      <w:pPr>
        <w:jc w:val="both"/>
        <w:rPr>
          <w:bCs/>
        </w:rPr>
      </w:pPr>
    </w:p>
    <w:p w:rsidR="00B94DBB" w:rsidRPr="00C665D9" w:rsidRDefault="00B94DBB" w:rsidP="00B94DBB">
      <w:r w:rsidRPr="00C665D9">
        <w:t>Перевірка проводилась за період виконання робіт:</w:t>
      </w:r>
    </w:p>
    <w:p w:rsidR="00B94DBB" w:rsidRPr="00C665D9" w:rsidRDefault="00B94DBB" w:rsidP="00B94DBB">
      <w:r w:rsidRPr="00C665D9">
        <w:t xml:space="preserve">– будівельні роботи: </w:t>
      </w:r>
      <w:r w:rsidR="0023466D" w:rsidRPr="00C665D9">
        <w:t>жовтень</w:t>
      </w:r>
      <w:r w:rsidRPr="00C665D9">
        <w:t xml:space="preserve"> 2019 року</w:t>
      </w:r>
      <w:r w:rsidR="00F44BFD" w:rsidRPr="00C665D9">
        <w:t>;</w:t>
      </w:r>
    </w:p>
    <w:p w:rsidR="00B94DBB" w:rsidRPr="00C665D9" w:rsidRDefault="00B94DBB" w:rsidP="00B94DBB">
      <w:r w:rsidRPr="00C665D9">
        <w:t xml:space="preserve">– технічний нагляд: </w:t>
      </w:r>
      <w:r w:rsidR="0023466D" w:rsidRPr="00C665D9">
        <w:t>жовтень 2019 року</w:t>
      </w:r>
      <w:r w:rsidRPr="00C665D9">
        <w:t>.</w:t>
      </w:r>
    </w:p>
    <w:p w:rsidR="00B94DBB" w:rsidRPr="00C665D9" w:rsidRDefault="00B94DBB" w:rsidP="00B94DBB"/>
    <w:p w:rsidR="00B94DBB" w:rsidRPr="00C665D9" w:rsidRDefault="00B94DBB" w:rsidP="00B94DBB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</w:t>
      </w:r>
      <w:r w:rsidR="001D087D" w:rsidRPr="00C665D9">
        <w:t>БУДІВЕЛЬНА КОМПАНІЯ ТЕСЛА</w:t>
      </w:r>
      <w:r w:rsidRPr="00C665D9">
        <w:t xml:space="preserve">». </w:t>
      </w:r>
    </w:p>
    <w:p w:rsidR="00B94DBB" w:rsidRPr="00C665D9" w:rsidRDefault="00B94DBB" w:rsidP="00B94DBB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РОЗВИТКУ».</w:t>
      </w:r>
    </w:p>
    <w:p w:rsidR="00B94DBB" w:rsidRPr="00C665D9" w:rsidRDefault="00B94DBB" w:rsidP="00B94DBB">
      <w:pPr>
        <w:jc w:val="both"/>
        <w:rPr>
          <w:bCs/>
        </w:rPr>
      </w:pPr>
    </w:p>
    <w:p w:rsidR="00B94DBB" w:rsidRPr="00C665D9" w:rsidRDefault="00B94DBB" w:rsidP="00B94DBB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B94DBB" w:rsidRPr="00C665D9" w:rsidRDefault="00B94DBB" w:rsidP="00B94DBB">
      <w:r w:rsidRPr="00C665D9">
        <w:t>– Договори (контракти) підряду та додаткові угоди до них.</w:t>
      </w:r>
    </w:p>
    <w:p w:rsidR="00B94DBB" w:rsidRPr="00C665D9" w:rsidRDefault="00B94DBB" w:rsidP="00B94DBB">
      <w:r w:rsidRPr="00C665D9">
        <w:t>– Акт технічного приймання закінчених робіт.</w:t>
      </w:r>
    </w:p>
    <w:p w:rsidR="00B94DBB" w:rsidRPr="00C665D9" w:rsidRDefault="00B94DBB" w:rsidP="00B94DBB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B94DBB" w:rsidRPr="00C665D9" w:rsidRDefault="00B94DBB" w:rsidP="00B94DBB">
      <w:pPr>
        <w:jc w:val="both"/>
      </w:pPr>
      <w:r w:rsidRPr="00C665D9">
        <w:t>– Акти приймання виконаних будівельних робіт за формою № КБ-2в.</w:t>
      </w:r>
    </w:p>
    <w:p w:rsidR="00B94DBB" w:rsidRPr="00C665D9" w:rsidRDefault="00B94DBB" w:rsidP="00B94DBB">
      <w:pPr>
        <w:jc w:val="both"/>
      </w:pPr>
      <w:r w:rsidRPr="00C665D9">
        <w:t>– Договірна ціна.</w:t>
      </w:r>
    </w:p>
    <w:p w:rsidR="00B94DBB" w:rsidRPr="00C665D9" w:rsidRDefault="00B94DBB" w:rsidP="00B94DBB">
      <w:pPr>
        <w:jc w:val="both"/>
      </w:pPr>
      <w:r w:rsidRPr="00C665D9">
        <w:t>– Локальний кошторис з розрахунками.</w:t>
      </w:r>
    </w:p>
    <w:p w:rsidR="00B94DBB" w:rsidRPr="00C665D9" w:rsidRDefault="00B94DBB" w:rsidP="00B94DBB">
      <w:pPr>
        <w:jc w:val="both"/>
      </w:pPr>
      <w:r w:rsidRPr="00C665D9">
        <w:t>– Виконавча документація.</w:t>
      </w:r>
    </w:p>
    <w:p w:rsidR="00B94DBB" w:rsidRPr="00C665D9" w:rsidRDefault="00B94DBB" w:rsidP="00B94DBB">
      <w:pPr>
        <w:jc w:val="both"/>
      </w:pPr>
      <w:r w:rsidRPr="00C665D9">
        <w:t>– Видаткові накладні.</w:t>
      </w:r>
    </w:p>
    <w:p w:rsidR="00B94DBB" w:rsidRPr="00C665D9" w:rsidRDefault="00B94DBB" w:rsidP="00B94DBB">
      <w:pPr>
        <w:jc w:val="both"/>
      </w:pPr>
      <w:r w:rsidRPr="00C665D9">
        <w:t>– Підсумкові відомості ресурсів.</w:t>
      </w:r>
    </w:p>
    <w:p w:rsidR="00B94DBB" w:rsidRPr="00C665D9" w:rsidRDefault="00B94DBB" w:rsidP="00B94DBB">
      <w:r w:rsidRPr="00C665D9">
        <w:t>– Дефектний акт.</w:t>
      </w:r>
    </w:p>
    <w:p w:rsidR="00B94DBB" w:rsidRPr="00C665D9" w:rsidRDefault="00B94DBB" w:rsidP="00B94DBB">
      <w:pPr>
        <w:jc w:val="both"/>
      </w:pPr>
      <w:r w:rsidRPr="00C665D9">
        <w:t>– Експертний звіт.</w:t>
      </w:r>
    </w:p>
    <w:p w:rsidR="00B94DBB" w:rsidRPr="00C665D9" w:rsidRDefault="00B94DBB" w:rsidP="00B94DBB">
      <w:pPr>
        <w:jc w:val="both"/>
      </w:pPr>
      <w:r w:rsidRPr="00C665D9">
        <w:t>– Зведений кошторисний розрахунок вартості об’єкта будівництва.</w:t>
      </w:r>
    </w:p>
    <w:p w:rsidR="00B94DBB" w:rsidRPr="00C665D9" w:rsidRDefault="00B94DBB" w:rsidP="00B94DBB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8D07E0" w:rsidRPr="00C665D9">
        <w:t>17.06</w:t>
      </w:r>
      <w:r w:rsidRPr="00C665D9">
        <w:t xml:space="preserve">.2019 № </w:t>
      </w:r>
      <w:r w:rsidR="008D07E0" w:rsidRPr="00C665D9">
        <w:t>194</w:t>
      </w:r>
      <w:r w:rsidRPr="00C665D9">
        <w:t>-Б.</w:t>
      </w:r>
    </w:p>
    <w:p w:rsidR="00B94DBB" w:rsidRPr="00C665D9" w:rsidRDefault="00B94DBB" w:rsidP="00B94DBB">
      <w:pPr>
        <w:jc w:val="both"/>
      </w:pPr>
      <w:r w:rsidRPr="00C665D9">
        <w:t xml:space="preserve">– Лист Департаменту транспортної інфраструктури виконавчого органу Київської міської ради (КМДА) від </w:t>
      </w:r>
      <w:r w:rsidR="005611E4" w:rsidRPr="00C665D9">
        <w:t>30.08</w:t>
      </w:r>
      <w:r w:rsidRPr="00C665D9">
        <w:t>.2019 № 053-</w:t>
      </w:r>
      <w:r w:rsidR="005611E4" w:rsidRPr="00C665D9">
        <w:t>8437</w:t>
      </w:r>
      <w:r w:rsidRPr="00C665D9">
        <w:t>.</w:t>
      </w:r>
    </w:p>
    <w:p w:rsidR="00B94DBB" w:rsidRPr="00C665D9" w:rsidRDefault="00B94DBB" w:rsidP="00B94DBB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7957AA" w:rsidRPr="00C665D9" w:rsidRDefault="007957AA" w:rsidP="007957AA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B94DBB" w:rsidRPr="00C665D9" w:rsidRDefault="00B94DBB" w:rsidP="00B94DBB">
      <w:pPr>
        <w:jc w:val="both"/>
      </w:pPr>
    </w:p>
    <w:p w:rsidR="00B94DBB" w:rsidRPr="00C665D9" w:rsidRDefault="00B94DBB" w:rsidP="00B94DBB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B94DBB" w:rsidRPr="00C665D9" w:rsidRDefault="00B94DBB" w:rsidP="00B94DBB">
      <w:pPr>
        <w:jc w:val="both"/>
        <w:rPr>
          <w:bCs/>
        </w:rPr>
      </w:pPr>
    </w:p>
    <w:p w:rsidR="00B94DBB" w:rsidRPr="00C665D9" w:rsidRDefault="001D087D" w:rsidP="00B94DBB">
      <w:pPr>
        <w:rPr>
          <w:b/>
          <w:bCs/>
        </w:rPr>
      </w:pPr>
      <w:r w:rsidRPr="00C665D9">
        <w:rPr>
          <w:b/>
          <w:bCs/>
        </w:rPr>
        <w:t>14</w:t>
      </w:r>
      <w:r w:rsidR="00B94DBB" w:rsidRPr="00C665D9">
        <w:rPr>
          <w:b/>
          <w:bCs/>
        </w:rPr>
        <w:t>.1. Договори (контракти) підряду та додаткові угоди.</w:t>
      </w:r>
    </w:p>
    <w:p w:rsidR="00B94DBB" w:rsidRPr="00C665D9" w:rsidRDefault="001D087D" w:rsidP="00B94DBB">
      <w:pPr>
        <w:jc w:val="both"/>
      </w:pPr>
      <w:r w:rsidRPr="00C665D9">
        <w:t>14</w:t>
      </w:r>
      <w:r w:rsidR="00B94DBB" w:rsidRPr="00C665D9">
        <w:t xml:space="preserve">.1.1. Договір підряду від </w:t>
      </w:r>
      <w:r w:rsidRPr="00C665D9">
        <w:t>28.08</w:t>
      </w:r>
      <w:r w:rsidR="00B94DBB" w:rsidRPr="00C665D9">
        <w:t xml:space="preserve">.2019 № </w:t>
      </w:r>
      <w:r w:rsidRPr="00C665D9">
        <w:t>89</w:t>
      </w:r>
      <w:r w:rsidR="00B94DBB" w:rsidRPr="00C665D9">
        <w:t xml:space="preserve">-КР укладено між Замовником – </w:t>
      </w:r>
      <w:r w:rsidR="00B94DBB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B94DBB" w:rsidRPr="00C665D9">
        <w:t xml:space="preserve">та </w:t>
      </w:r>
      <w:r w:rsidR="00B94DBB" w:rsidRPr="00C665D9">
        <w:rPr>
          <w:bCs/>
        </w:rPr>
        <w:t>Підрядником</w:t>
      </w:r>
      <w:r w:rsidR="00B94DBB" w:rsidRPr="00C665D9">
        <w:t xml:space="preserve"> – ТОВ «</w:t>
      </w:r>
      <w:r w:rsidRPr="00C665D9">
        <w:t>БУДІВЕЛЬНА КОМПАНІЯ ТЕСЛА</w:t>
      </w:r>
      <w:r w:rsidR="00B94DBB" w:rsidRPr="00C665D9">
        <w:t xml:space="preserve">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114EBF" w:rsidRPr="00C665D9">
        <w:t>по вул. Березняківська, ПВ-4175, ПВ-4564, ПВ-4594, ПВ-4896 у Дніпровському районі м. Києва</w:t>
      </w:r>
      <w:r w:rsidR="00B94DBB"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977FA4" w:rsidRPr="00C665D9">
        <w:t>236</w:t>
      </w:r>
      <w:r w:rsidR="00B94DBB" w:rsidRPr="00C665D9">
        <w:t xml:space="preserve"> шт., опори зовнішнього освітлення – </w:t>
      </w:r>
      <w:r w:rsidR="00977FA4" w:rsidRPr="00C665D9">
        <w:t>118</w:t>
      </w:r>
      <w:r w:rsidR="00B94DBB" w:rsidRPr="00C665D9">
        <w:t xml:space="preserve"> шт., шафа управління – </w:t>
      </w:r>
      <w:r w:rsidR="00977FA4" w:rsidRPr="00C665D9">
        <w:t>1</w:t>
      </w:r>
      <w:r w:rsidR="00B94DBB" w:rsidRPr="00C665D9">
        <w:t xml:space="preserve"> шт. Строки виконання робіт: не пізніше 20 грудня 2019 року. Договірна ціна становить </w:t>
      </w:r>
      <w:r w:rsidR="00A334AA" w:rsidRPr="00C665D9">
        <w:t>8866176,18</w:t>
      </w:r>
      <w:r w:rsidR="00B94DBB" w:rsidRPr="00C665D9">
        <w:t xml:space="preserve"> грн (</w:t>
      </w:r>
      <w:r w:rsidR="00A334AA" w:rsidRPr="00C665D9">
        <w:t>Вісім</w:t>
      </w:r>
      <w:r w:rsidR="00B94DBB" w:rsidRPr="00C665D9">
        <w:t xml:space="preserve"> мільйонів </w:t>
      </w:r>
      <w:r w:rsidR="00A334AA" w:rsidRPr="00C665D9">
        <w:t>вісімсот шістдесят шість</w:t>
      </w:r>
      <w:r w:rsidR="00B94DBB" w:rsidRPr="00C665D9">
        <w:t xml:space="preserve"> тисяч </w:t>
      </w:r>
      <w:r w:rsidR="00A334AA" w:rsidRPr="00C665D9">
        <w:t xml:space="preserve">сто </w:t>
      </w:r>
      <w:r w:rsidR="00B94DBB" w:rsidRPr="00C665D9">
        <w:t>сім</w:t>
      </w:r>
      <w:r w:rsidR="00A334AA" w:rsidRPr="00C665D9">
        <w:t>десят шість</w:t>
      </w:r>
      <w:r w:rsidR="00B94DBB" w:rsidRPr="00C665D9">
        <w:t xml:space="preserve"> грн </w:t>
      </w:r>
      <w:r w:rsidR="00A334AA" w:rsidRPr="00C665D9">
        <w:t>18</w:t>
      </w:r>
      <w:r w:rsidR="00B94DBB" w:rsidRPr="00C665D9">
        <w:t xml:space="preserve"> коп.) з ПДВ. До договору додається: договірна ціна з кошторисними розрахунками Підрядника, календарний план виконання робіт.</w:t>
      </w:r>
    </w:p>
    <w:p w:rsidR="00B94DBB" w:rsidRPr="00C665D9" w:rsidRDefault="008D07E0" w:rsidP="00B94DBB">
      <w:pPr>
        <w:jc w:val="both"/>
      </w:pPr>
      <w:r w:rsidRPr="00C665D9">
        <w:t>14</w:t>
      </w:r>
      <w:r w:rsidR="00B94DBB" w:rsidRPr="00C665D9">
        <w:t xml:space="preserve">.1.2. Додаткова угода від </w:t>
      </w:r>
      <w:r w:rsidR="0022791B" w:rsidRPr="00C665D9">
        <w:t>19.12</w:t>
      </w:r>
      <w:r w:rsidR="00B94DBB" w:rsidRPr="00C665D9">
        <w:t xml:space="preserve">.2019 № 1 до Договору підряду від </w:t>
      </w:r>
      <w:r w:rsidR="0022791B" w:rsidRPr="00C665D9">
        <w:t>28.08.2019 № 89-КР укладено між Замовником – Комунальним підприємством електромереж зовнішнього освітлення м. Києва «КИЇВМІСЬКСВІТЛО» та Підрядником – ТОВ «БУДІВЕЛЬНА КОМПАНІЯ ТЕСЛА»</w:t>
      </w:r>
      <w:r w:rsidR="00B94DBB" w:rsidRPr="00C665D9">
        <w:t xml:space="preserve"> у зв’язку з внесенням змін до </w:t>
      </w:r>
      <w:r w:rsidR="00692A7C" w:rsidRPr="00C665D9">
        <w:t>Договору.</w:t>
      </w:r>
      <w:r w:rsidR="00B94DBB" w:rsidRPr="00C665D9">
        <w:t xml:space="preserve"> Відтепер договірна ціна становить </w:t>
      </w:r>
      <w:r w:rsidR="0022791B" w:rsidRPr="00C665D9">
        <w:t>8801390,76 грн (Вісім мільйонів вісімсот одна тисяча триста дев’яносто грн 76 коп.) з ПДВ</w:t>
      </w:r>
      <w:r w:rsidR="00B94DBB" w:rsidRPr="00C665D9">
        <w:t xml:space="preserve">. До угоди додається: договірна ціна з кошторисними розрахунками Підрядника (в редакції </w:t>
      </w:r>
      <w:r w:rsidR="0022791B" w:rsidRPr="00C665D9">
        <w:t>19.12</w:t>
      </w:r>
      <w:r w:rsidR="00B94DBB" w:rsidRPr="00C665D9">
        <w:t xml:space="preserve">.2019). </w:t>
      </w:r>
    </w:p>
    <w:p w:rsidR="00B94DBB" w:rsidRPr="00C665D9" w:rsidRDefault="006A0CE5" w:rsidP="00B94DBB">
      <w:pPr>
        <w:jc w:val="both"/>
      </w:pPr>
      <w:r w:rsidRPr="00C665D9">
        <w:t>14</w:t>
      </w:r>
      <w:r w:rsidR="00B94DBB" w:rsidRPr="00C665D9">
        <w:t>.1.</w:t>
      </w:r>
      <w:r w:rsidR="003C4CA6" w:rsidRPr="00C665D9">
        <w:t>3</w:t>
      </w:r>
      <w:r w:rsidR="00B94DBB" w:rsidRPr="00C665D9">
        <w:t xml:space="preserve">. Договір від </w:t>
      </w:r>
      <w:r w:rsidRPr="00C665D9">
        <w:t>05.08</w:t>
      </w:r>
      <w:r w:rsidR="00B94DBB" w:rsidRPr="00C665D9">
        <w:t xml:space="preserve">.2019 № </w:t>
      </w:r>
      <w:r w:rsidRPr="00C665D9">
        <w:t>89</w:t>
      </w:r>
      <w:r w:rsidR="00B94DBB" w:rsidRPr="00C665D9">
        <w:t xml:space="preserve">-ТНКР про здійснення технічного нагляду укладено між Замовником – </w:t>
      </w:r>
      <w:r w:rsidR="00B94DBB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B94DBB" w:rsidRPr="00C665D9">
        <w:t xml:space="preserve">та </w:t>
      </w:r>
      <w:r w:rsidR="00B94DBB" w:rsidRPr="00C665D9">
        <w:rPr>
          <w:bCs/>
        </w:rPr>
        <w:t>Виконавцем</w:t>
      </w:r>
      <w:r w:rsidR="00B94DBB" w:rsidRPr="00C665D9">
        <w:t xml:space="preserve"> – Державне підприємство «Науково-дослідна виробничо-технічна агенція «СТРАТЕГІЯ РЕГІОНАЛЬНОГО РОЗВИТКУ».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по </w:t>
      </w:r>
      <w:r w:rsidR="00114EBF" w:rsidRPr="00C665D9">
        <w:t>вул. Березняківська, ПВ-4175, ПВ-4564, ПВ-4594, ПВ-4896 у Дніпровському районі м. Києва</w:t>
      </w:r>
      <w:r w:rsidR="00B94DBB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B94DBB" w:rsidRPr="00C665D9">
        <w:t xml:space="preserve"> 0,</w:t>
      </w:r>
      <w:r w:rsidRPr="00C665D9">
        <w:t>089</w:t>
      </w:r>
      <w:r w:rsidR="00B94DBB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Pr="00C665D9">
        <w:t>8000</w:t>
      </w:r>
      <w:r w:rsidR="00B94DBB" w:rsidRPr="00C665D9">
        <w:t>,00 грн (</w:t>
      </w:r>
      <w:r w:rsidRPr="00C665D9">
        <w:t>Вісім</w:t>
      </w:r>
      <w:r w:rsidR="00B94DBB" w:rsidRPr="00C665D9">
        <w:t xml:space="preserve"> тисяч грн 00 коп.) з ПДВ. До договору додається: протокол узгодження договірної ціни.</w:t>
      </w:r>
    </w:p>
    <w:p w:rsidR="00B94DBB" w:rsidRPr="00C665D9" w:rsidRDefault="000F435D" w:rsidP="00B94DBB">
      <w:pPr>
        <w:jc w:val="both"/>
      </w:pPr>
      <w:r w:rsidRPr="00C665D9">
        <w:t>14</w:t>
      </w:r>
      <w:r w:rsidR="00B94DBB" w:rsidRPr="00C665D9">
        <w:t>.1.</w:t>
      </w:r>
      <w:r w:rsidR="003C4CA6" w:rsidRPr="00C665D9">
        <w:t>4</w:t>
      </w:r>
      <w:r w:rsidR="00B94DBB" w:rsidRPr="00C665D9">
        <w:t xml:space="preserve">. Додаткова угода від </w:t>
      </w:r>
      <w:r w:rsidRPr="00C665D9">
        <w:t>30.10</w:t>
      </w:r>
      <w:r w:rsidR="00B94DBB" w:rsidRPr="00C665D9">
        <w:t xml:space="preserve">.2019 № 1 до Договору від </w:t>
      </w:r>
      <w:r w:rsidRPr="00C665D9">
        <w:t xml:space="preserve">05.08.2019 № 89-ТНКР </w:t>
      </w:r>
      <w:r w:rsidR="00B94DBB" w:rsidRPr="00C665D9">
        <w:t xml:space="preserve">про здійснення технічного нагляду укладено між Замовником – </w:t>
      </w:r>
      <w:r w:rsidR="00B94DBB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B94DBB" w:rsidRPr="00C665D9">
        <w:t xml:space="preserve">та </w:t>
      </w:r>
      <w:r w:rsidR="00B94DBB" w:rsidRPr="00C665D9">
        <w:rPr>
          <w:bCs/>
        </w:rPr>
        <w:t>Виконавцем</w:t>
      </w:r>
      <w:r w:rsidR="00B94DBB" w:rsidRPr="00C665D9">
        <w:t xml:space="preserve"> – Державне підприємство «Науково-дослідна виробничо-технічна агенція «СТРАТЕГІЯ РЕГІОНАЛЬНОГО РОЗВИТКУ» з визначенням вартості послуг з технічного нагляду в розмірі </w:t>
      </w:r>
      <w:r w:rsidRPr="00C665D9">
        <w:t>7700,54</w:t>
      </w:r>
      <w:r w:rsidR="00B94DBB" w:rsidRPr="00C665D9">
        <w:t xml:space="preserve"> грн (</w:t>
      </w:r>
      <w:r w:rsidRPr="00C665D9">
        <w:t xml:space="preserve">Сім </w:t>
      </w:r>
      <w:r w:rsidR="00B94DBB" w:rsidRPr="00C665D9">
        <w:t xml:space="preserve">тисяч сімсот грн </w:t>
      </w:r>
      <w:r w:rsidRPr="00C665D9">
        <w:t>54</w:t>
      </w:r>
      <w:r w:rsidR="00B94DBB" w:rsidRPr="00C665D9">
        <w:t xml:space="preserve"> коп.) з ПДВ. До додаткової угоди додається: протокол узгодження договірної ціни в редакції </w:t>
      </w:r>
      <w:r w:rsidRPr="00C665D9">
        <w:t>30.10</w:t>
      </w:r>
      <w:r w:rsidR="00B94DBB" w:rsidRPr="00C665D9">
        <w:t>.2019.</w:t>
      </w:r>
    </w:p>
    <w:p w:rsidR="00B94DBB" w:rsidRPr="00C665D9" w:rsidRDefault="001D4C40" w:rsidP="00B94DBB">
      <w:pPr>
        <w:jc w:val="both"/>
      </w:pPr>
      <w:r w:rsidRPr="00C665D9">
        <w:t>14</w:t>
      </w:r>
      <w:r w:rsidR="00B94DBB" w:rsidRPr="00C665D9">
        <w:t>.1.</w:t>
      </w:r>
      <w:r w:rsidR="003C4CA6" w:rsidRPr="00C665D9">
        <w:t>5</w:t>
      </w:r>
      <w:r w:rsidR="00B94DBB" w:rsidRPr="00C665D9">
        <w:t xml:space="preserve">. Договір від </w:t>
      </w:r>
      <w:r w:rsidRPr="00C665D9">
        <w:t>24.05</w:t>
      </w:r>
      <w:r w:rsidR="00B94DBB" w:rsidRPr="00C665D9">
        <w:t>.201</w:t>
      </w:r>
      <w:r w:rsidR="00221B66" w:rsidRPr="00C665D9">
        <w:t>9</w:t>
      </w:r>
      <w:r w:rsidR="00B94DBB" w:rsidRPr="00C665D9">
        <w:t xml:space="preserve"> № 00-</w:t>
      </w:r>
      <w:r w:rsidRPr="00C665D9">
        <w:t>0508</w:t>
      </w:r>
      <w:r w:rsidR="00B94DBB" w:rsidRPr="00C665D9">
        <w:t>-1</w:t>
      </w:r>
      <w:r w:rsidRPr="00C665D9">
        <w:t>9</w:t>
      </w:r>
      <w:r w:rsidR="00B94DBB" w:rsidRPr="00C665D9">
        <w:t xml:space="preserve">/КД укладено між Замовником – </w:t>
      </w:r>
      <w:r w:rsidR="00B94DBB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B94DBB" w:rsidRPr="00C665D9">
        <w:t xml:space="preserve">та </w:t>
      </w:r>
      <w:r w:rsidR="00B94DBB" w:rsidRPr="00C665D9">
        <w:rPr>
          <w:bCs/>
        </w:rPr>
        <w:t>Виконавцем</w:t>
      </w:r>
      <w:r w:rsidR="00B94DBB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по </w:t>
      </w:r>
      <w:r w:rsidR="00114EBF" w:rsidRPr="00C665D9">
        <w:t>вул. Березняківська, ПВ-4175, ПВ-4564, ПВ-4594, ПВ-4896 у Дніпровському районі м. Києва</w:t>
      </w:r>
      <w:r w:rsidR="00B94DBB" w:rsidRPr="00C665D9">
        <w:t xml:space="preserve">. Вартість робіт становить </w:t>
      </w:r>
      <w:r w:rsidRPr="00C665D9">
        <w:t>7244,34</w:t>
      </w:r>
      <w:r w:rsidR="00B94DBB" w:rsidRPr="00C665D9">
        <w:t xml:space="preserve"> (</w:t>
      </w:r>
      <w:r w:rsidRPr="00C665D9">
        <w:t>Сім</w:t>
      </w:r>
      <w:r w:rsidR="00B94DBB" w:rsidRPr="00C665D9">
        <w:t xml:space="preserve"> тисяч</w:t>
      </w:r>
      <w:r w:rsidRPr="00C665D9">
        <w:t xml:space="preserve"> двісті сорок чотири</w:t>
      </w:r>
      <w:r w:rsidR="00B94DBB" w:rsidRPr="00C665D9">
        <w:t xml:space="preserve"> грн </w:t>
      </w:r>
      <w:r w:rsidRPr="00C665D9">
        <w:t>34</w:t>
      </w:r>
      <w:r w:rsidR="00B94DBB" w:rsidRPr="00C665D9">
        <w:t xml:space="preserve"> коп.) з ПДВ.</w:t>
      </w:r>
    </w:p>
    <w:p w:rsidR="00B94DBB" w:rsidRPr="00C665D9" w:rsidRDefault="001D4C40" w:rsidP="00B94DBB">
      <w:pPr>
        <w:jc w:val="both"/>
      </w:pPr>
      <w:r w:rsidRPr="00C665D9">
        <w:t>14</w:t>
      </w:r>
      <w:r w:rsidR="00B94DBB" w:rsidRPr="00C665D9">
        <w:t>.1.</w:t>
      </w:r>
      <w:r w:rsidR="003C4CA6" w:rsidRPr="00C665D9">
        <w:t>6</w:t>
      </w:r>
      <w:r w:rsidR="00B94DBB" w:rsidRPr="00C665D9">
        <w:t>. Договір від 12.</w:t>
      </w:r>
      <w:r w:rsidRPr="00C665D9">
        <w:t>08</w:t>
      </w:r>
      <w:r w:rsidR="00B94DBB" w:rsidRPr="00C665D9">
        <w:t>.2019 № 005015</w:t>
      </w:r>
      <w:r w:rsidRPr="00C665D9">
        <w:t>4601</w:t>
      </w:r>
      <w:r w:rsidR="00B94DBB" w:rsidRPr="00C665D9">
        <w:t xml:space="preserve"> укладено між Замовником – </w:t>
      </w:r>
      <w:r w:rsidR="00B94DBB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B94DBB" w:rsidRPr="00C665D9">
        <w:t xml:space="preserve">та </w:t>
      </w:r>
      <w:r w:rsidR="00B94DBB" w:rsidRPr="00C665D9">
        <w:rPr>
          <w:bCs/>
        </w:rPr>
        <w:t>Виконавцем</w:t>
      </w:r>
      <w:r w:rsidR="00B94DBB"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по </w:t>
      </w:r>
      <w:r w:rsidR="00114EBF" w:rsidRPr="00C665D9">
        <w:t>вул. Березняківська, ПВ-4175, ПВ-4564, ПВ-4594, ПВ-4896 у Дніпровському районі м. Києва</w:t>
      </w:r>
      <w:r w:rsidR="00B94DBB" w:rsidRPr="00C665D9">
        <w:t xml:space="preserve">. Ціна послуг становить </w:t>
      </w:r>
      <w:r w:rsidR="00B27A9E" w:rsidRPr="00C665D9">
        <w:t>1052,48</w:t>
      </w:r>
      <w:r w:rsidR="00B94DBB" w:rsidRPr="00C665D9">
        <w:t xml:space="preserve"> (</w:t>
      </w:r>
      <w:r w:rsidR="00B27A9E" w:rsidRPr="00C665D9">
        <w:t>Одна</w:t>
      </w:r>
      <w:r w:rsidR="00B94DBB" w:rsidRPr="00C665D9">
        <w:t xml:space="preserve"> тисяч</w:t>
      </w:r>
      <w:r w:rsidR="00B27A9E" w:rsidRPr="00C665D9">
        <w:t>а п’ятдесят дві</w:t>
      </w:r>
      <w:r w:rsidR="00B94DBB" w:rsidRPr="00C665D9">
        <w:t xml:space="preserve"> грн </w:t>
      </w:r>
      <w:r w:rsidR="00B27A9E" w:rsidRPr="00C665D9">
        <w:t>48</w:t>
      </w:r>
      <w:r w:rsidR="00B94DBB" w:rsidRPr="00C665D9">
        <w:t xml:space="preserve"> коп.) з ПДВ.</w:t>
      </w:r>
    </w:p>
    <w:p w:rsidR="00B94DBB" w:rsidRPr="00C665D9" w:rsidRDefault="00B94DBB" w:rsidP="00B94DBB">
      <w:pPr>
        <w:jc w:val="both"/>
        <w:rPr>
          <w:b/>
          <w:bCs/>
        </w:rPr>
      </w:pPr>
    </w:p>
    <w:p w:rsidR="00B94DBB" w:rsidRPr="00C665D9" w:rsidRDefault="00D274C8" w:rsidP="00B94DBB">
      <w:pPr>
        <w:jc w:val="both"/>
        <w:rPr>
          <w:b/>
          <w:bCs/>
        </w:rPr>
      </w:pPr>
      <w:r w:rsidRPr="00C665D9">
        <w:rPr>
          <w:b/>
          <w:bCs/>
        </w:rPr>
        <w:t>14</w:t>
      </w:r>
      <w:r w:rsidR="00B94DBB" w:rsidRPr="00C665D9">
        <w:rPr>
          <w:b/>
          <w:bCs/>
        </w:rPr>
        <w:t>.2. Проєктно-кошторисна документація.</w:t>
      </w:r>
    </w:p>
    <w:p w:rsidR="00B94DBB" w:rsidRPr="00C665D9" w:rsidRDefault="00D274C8" w:rsidP="00B94DBB">
      <w:pPr>
        <w:jc w:val="both"/>
      </w:pPr>
      <w:r w:rsidRPr="00C665D9">
        <w:rPr>
          <w:bCs/>
        </w:rPr>
        <w:t>14</w:t>
      </w:r>
      <w:r w:rsidR="00B94DBB" w:rsidRPr="00C665D9">
        <w:rPr>
          <w:bCs/>
        </w:rPr>
        <w:t>.2.1.</w:t>
      </w:r>
      <w:r w:rsidR="00B94DBB"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по </w:t>
      </w:r>
      <w:r w:rsidR="00114EBF" w:rsidRPr="00C665D9">
        <w:t>вул. Березняківська, ПВ-4175, ПВ-4564, ПВ-4594, ПВ-4896 у Дніпровському районі м. Києва</w:t>
      </w:r>
      <w:r w:rsidR="00B94DBB" w:rsidRPr="00C665D9">
        <w:t xml:space="preserve">», який </w:t>
      </w:r>
      <w:r w:rsidRPr="00C665D9">
        <w:t>07.06</w:t>
      </w:r>
      <w:r w:rsidR="00B94DBB" w:rsidRPr="00C665D9">
        <w:t>.2019 затверджений За</w:t>
      </w:r>
      <w:r w:rsidR="00B94DBB" w:rsidRPr="00C665D9">
        <w:rPr>
          <w:bCs/>
        </w:rPr>
        <w:t xml:space="preserve">мовником </w:t>
      </w:r>
      <w:r w:rsidR="00B94DBB" w:rsidRPr="00C665D9">
        <w:t xml:space="preserve">– </w:t>
      </w:r>
      <w:r w:rsidR="00B94DBB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B94DBB" w:rsidRPr="00C665D9" w:rsidRDefault="00114EBF" w:rsidP="00B94DBB">
      <w:pPr>
        <w:tabs>
          <w:tab w:val="right" w:leader="underscore" w:pos="9356"/>
        </w:tabs>
        <w:jc w:val="both"/>
      </w:pPr>
      <w:r w:rsidRPr="00C665D9">
        <w:t>14</w:t>
      </w:r>
      <w:r w:rsidR="00B94DBB"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по </w:t>
      </w:r>
      <w:r w:rsidRPr="00C665D9">
        <w:t>вул. Березняківська, ПВ-4175, ПВ-4564, ПВ-4594, ПВ-4896 у Дніпровському районі м. Києва</w:t>
      </w:r>
      <w:r w:rsidR="00B94DBB" w:rsidRPr="00C665D9">
        <w:t xml:space="preserve">», складений у поточних цінах на </w:t>
      </w:r>
      <w:r w:rsidR="00EF2726" w:rsidRPr="00C665D9">
        <w:t>07.06</w:t>
      </w:r>
      <w:r w:rsidR="00B94DBB" w:rsidRPr="00C665D9">
        <w:t xml:space="preserve">.2019 на загальну суму </w:t>
      </w:r>
      <w:r w:rsidR="00EF2726" w:rsidRPr="00C665D9">
        <w:t>9291,796</w:t>
      </w:r>
      <w:r w:rsidR="00B94DBB" w:rsidRPr="00C665D9">
        <w:t xml:space="preserve"> </w:t>
      </w:r>
      <w:r w:rsidR="00214251" w:rsidRPr="00C665D9">
        <w:t>тис. грн</w:t>
      </w:r>
      <w:r w:rsidR="00B94DBB" w:rsidRPr="00C665D9">
        <w:t xml:space="preserve">, в тому числі зворотних сум </w:t>
      </w:r>
      <w:r w:rsidR="00EF2726" w:rsidRPr="00C665D9">
        <w:t>14,389</w:t>
      </w:r>
      <w:r w:rsidR="00B94DBB" w:rsidRPr="00C665D9">
        <w:t xml:space="preserve"> </w:t>
      </w:r>
      <w:r w:rsidR="00214251" w:rsidRPr="00C665D9">
        <w:t>тис. грн</w:t>
      </w:r>
      <w:r w:rsidR="00B94DBB" w:rsidRPr="00C665D9">
        <w:t xml:space="preserve">, який затверджено Замовником – </w:t>
      </w:r>
      <w:r w:rsidR="00B94DBB" w:rsidRPr="00C665D9">
        <w:rPr>
          <w:shd w:val="clear" w:color="auto" w:fill="FFFFFF"/>
        </w:rPr>
        <w:t>Комунальним підприємством електромереж зовнішнього освітл</w:t>
      </w:r>
      <w:r w:rsidR="008D07E0" w:rsidRPr="00C665D9">
        <w:rPr>
          <w:shd w:val="clear" w:color="auto" w:fill="FFFFFF"/>
        </w:rPr>
        <w:t>ення м.</w:t>
      </w:r>
      <w:r w:rsidR="00DE43B9" w:rsidRPr="00C665D9">
        <w:rPr>
          <w:shd w:val="clear" w:color="auto" w:fill="FFFFFF"/>
        </w:rPr>
        <w:t xml:space="preserve"> </w:t>
      </w:r>
      <w:r w:rsidR="008D07E0" w:rsidRPr="00C665D9">
        <w:rPr>
          <w:shd w:val="clear" w:color="auto" w:fill="FFFFFF"/>
        </w:rPr>
        <w:t>Києва «КИЇВМІСЬКСВІТЛО» (</w:t>
      </w:r>
      <w:r w:rsidR="008D07E0" w:rsidRPr="00C665D9">
        <w:t xml:space="preserve">Наказ </w:t>
      </w:r>
      <w:r w:rsidR="008D07E0"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="008D07E0" w:rsidRPr="00C665D9">
        <w:t>від 17.06.2019 № 194-Б).</w:t>
      </w:r>
    </w:p>
    <w:p w:rsidR="00B94DBB" w:rsidRPr="00C665D9" w:rsidRDefault="006A0CE5" w:rsidP="00B94DBB">
      <w:pPr>
        <w:jc w:val="both"/>
      </w:pPr>
      <w:r w:rsidRPr="00C665D9">
        <w:t>14</w:t>
      </w:r>
      <w:r w:rsidR="00B94DBB" w:rsidRPr="00C665D9">
        <w:t xml:space="preserve">.2.3. Під час проведення перевірки надано експертний звіт від </w:t>
      </w:r>
      <w:r w:rsidR="003F2E90" w:rsidRPr="00C665D9">
        <w:t>07.06</w:t>
      </w:r>
      <w:r w:rsidR="00B94DBB" w:rsidRPr="00C665D9">
        <w:t>.2019 № 00-0</w:t>
      </w:r>
      <w:r w:rsidR="003F2E90" w:rsidRPr="00C665D9">
        <w:t>508</w:t>
      </w:r>
      <w:r w:rsidR="00B94DBB"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по </w:t>
      </w:r>
      <w:r w:rsidR="00114EBF" w:rsidRPr="00C665D9">
        <w:t>вул. Березняківська, ПВ-4175, ПВ-4564, ПВ-4594, ПВ-4896 у Дніпровському районі м. Києва</w:t>
      </w:r>
      <w:r w:rsidR="00B94DBB"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="00B94DBB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="00B94DBB"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3F2E90" w:rsidRPr="00C665D9">
        <w:t>07.06</w:t>
      </w:r>
      <w:r w:rsidR="00B94DBB" w:rsidRPr="00C665D9">
        <w:t xml:space="preserve">.2019 складає </w:t>
      </w:r>
      <w:r w:rsidR="003F2E90" w:rsidRPr="00C665D9">
        <w:t>9291,796</w:t>
      </w:r>
      <w:r w:rsidR="00B94DBB" w:rsidRPr="00C665D9">
        <w:t xml:space="preserve"> </w:t>
      </w:r>
      <w:r w:rsidR="00214251" w:rsidRPr="00C665D9">
        <w:t>тис. грн</w:t>
      </w:r>
      <w:r w:rsidR="00B94DBB" w:rsidRPr="00C665D9">
        <w:t xml:space="preserve">, у тому числі: будівельні роботи – </w:t>
      </w:r>
      <w:r w:rsidR="003F2E90" w:rsidRPr="00C665D9">
        <w:t>7459,386</w:t>
      </w:r>
      <w:r w:rsidR="00B94DBB" w:rsidRPr="00C665D9">
        <w:t xml:space="preserve"> </w:t>
      </w:r>
      <w:r w:rsidR="00214251" w:rsidRPr="00C665D9">
        <w:t>тис. грн</w:t>
      </w:r>
      <w:r w:rsidR="00B94DBB" w:rsidRPr="00C665D9">
        <w:t xml:space="preserve">, устаткування – </w:t>
      </w:r>
      <w:r w:rsidR="003F2E90" w:rsidRPr="00C665D9">
        <w:t>82,189</w:t>
      </w:r>
      <w:r w:rsidR="00B94DBB" w:rsidRPr="00C665D9">
        <w:t xml:space="preserve"> </w:t>
      </w:r>
      <w:r w:rsidR="00214251" w:rsidRPr="00C665D9">
        <w:t>тис. грн</w:t>
      </w:r>
      <w:r w:rsidR="00B94DBB" w:rsidRPr="00C665D9">
        <w:t xml:space="preserve">, інші витрати – </w:t>
      </w:r>
      <w:r w:rsidR="003F2E90" w:rsidRPr="00C665D9">
        <w:t>1750,221</w:t>
      </w:r>
      <w:r w:rsidR="00B94DBB" w:rsidRPr="00C665D9">
        <w:t xml:space="preserve"> </w:t>
      </w:r>
      <w:r w:rsidR="00214251" w:rsidRPr="00C665D9">
        <w:t>тис. грн</w:t>
      </w:r>
      <w:r w:rsidR="00B94DBB" w:rsidRPr="00C665D9">
        <w:t>. Технічна та технологічна частини проєктної документації не розглядались.</w:t>
      </w:r>
      <w:r w:rsidR="00B94DBB" w:rsidRPr="00C665D9">
        <w:rPr>
          <w:b/>
        </w:rPr>
        <w:t xml:space="preserve"> </w:t>
      </w:r>
    </w:p>
    <w:p w:rsidR="00B94DBB" w:rsidRPr="00C665D9" w:rsidRDefault="008D07E0" w:rsidP="00B94DBB">
      <w:pPr>
        <w:jc w:val="both"/>
        <w:rPr>
          <w:b/>
        </w:rPr>
      </w:pPr>
      <w:r w:rsidRPr="00C665D9">
        <w:t>14</w:t>
      </w:r>
      <w:r w:rsidR="00B94DBB" w:rsidRPr="00C665D9">
        <w:t xml:space="preserve">.2.4. Під час проведення перевірки надано </w:t>
      </w:r>
      <w:r w:rsidR="00B94DBB"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Pr="00C665D9">
        <w:rPr>
          <w:shd w:val="clear" w:color="auto" w:fill="FFFFFF"/>
        </w:rPr>
        <w:t xml:space="preserve">17.06.2019 № 194-Б </w:t>
      </w:r>
      <w:r w:rsidR="00B94DBB" w:rsidRPr="00C665D9">
        <w:rPr>
          <w:shd w:val="clear" w:color="auto" w:fill="FFFFFF"/>
        </w:rPr>
        <w:t>«Про затвердження проєктно-кошторисної документації».</w:t>
      </w:r>
    </w:p>
    <w:p w:rsidR="00B94DBB" w:rsidRPr="00C665D9" w:rsidRDefault="00B94DBB" w:rsidP="00B94DBB">
      <w:pPr>
        <w:jc w:val="both"/>
        <w:rPr>
          <w:b/>
        </w:rPr>
      </w:pPr>
    </w:p>
    <w:p w:rsidR="00B94DBB" w:rsidRPr="00C665D9" w:rsidRDefault="003F2E90" w:rsidP="00B94DBB">
      <w:pPr>
        <w:jc w:val="both"/>
        <w:rPr>
          <w:b/>
        </w:rPr>
      </w:pPr>
      <w:r w:rsidRPr="00C665D9">
        <w:rPr>
          <w:b/>
        </w:rPr>
        <w:t>14</w:t>
      </w:r>
      <w:r w:rsidR="00B94DBB" w:rsidRPr="00C665D9">
        <w:rPr>
          <w:b/>
        </w:rPr>
        <w:t>.3. Виконавча документація.</w:t>
      </w:r>
    </w:p>
    <w:p w:rsidR="00B94DBB" w:rsidRPr="00C665D9" w:rsidRDefault="00B94DBB" w:rsidP="00B94DBB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по </w:t>
      </w:r>
      <w:r w:rsidR="00114EBF" w:rsidRPr="00C665D9">
        <w:t>вул. Березняківська, ПВ-4175, ПВ-4564, ПВ-4594, ПВ-4896 у Дніпровському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B94DBB" w:rsidRPr="00C665D9" w:rsidRDefault="00B94DBB" w:rsidP="00B94DBB">
      <w:pPr>
        <w:jc w:val="both"/>
      </w:pPr>
      <w:r w:rsidRPr="00C665D9">
        <w:t xml:space="preserve">– акт технічного приймання закінчених робіт від </w:t>
      </w:r>
      <w:r w:rsidR="003C4CA6" w:rsidRPr="00C665D9">
        <w:t>09.10</w:t>
      </w:r>
      <w:r w:rsidRPr="00C665D9">
        <w:t>.2019 – 1 од.;</w:t>
      </w:r>
    </w:p>
    <w:p w:rsidR="00B94DBB" w:rsidRPr="00C665D9" w:rsidRDefault="00B94DBB" w:rsidP="00B94DBB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F70054" w:rsidRPr="00C665D9">
        <w:t>3</w:t>
      </w:r>
      <w:r w:rsidRPr="00C665D9">
        <w:t xml:space="preserve"> од.;</w:t>
      </w:r>
    </w:p>
    <w:p w:rsidR="00B94DBB" w:rsidRPr="00C665D9" w:rsidRDefault="00B94DBB" w:rsidP="00B94DBB">
      <w:pPr>
        <w:jc w:val="both"/>
      </w:pPr>
      <w:r w:rsidRPr="00C665D9">
        <w:t xml:space="preserve">– схеми бетонування </w:t>
      </w:r>
      <w:r w:rsidR="00F70054" w:rsidRPr="00C665D9">
        <w:t>фундаментів</w:t>
      </w:r>
      <w:r w:rsidRPr="00C665D9">
        <w:t xml:space="preserve"> – </w:t>
      </w:r>
      <w:r w:rsidR="00F70054" w:rsidRPr="00C665D9">
        <w:t>2</w:t>
      </w:r>
      <w:r w:rsidRPr="00C665D9">
        <w:t xml:space="preserve"> од.;</w:t>
      </w:r>
    </w:p>
    <w:p w:rsidR="00B94DBB" w:rsidRPr="00C665D9" w:rsidRDefault="00B94DBB" w:rsidP="00B94DBB">
      <w:pPr>
        <w:jc w:val="both"/>
      </w:pPr>
      <w:r w:rsidRPr="00C665D9">
        <w:t xml:space="preserve">– акти про демонтаж матеріалів, виробів, конструкцій – </w:t>
      </w:r>
      <w:r w:rsidR="00F70054" w:rsidRPr="00C665D9">
        <w:t>2</w:t>
      </w:r>
      <w:r w:rsidRPr="00C665D9">
        <w:t xml:space="preserve"> од.;</w:t>
      </w:r>
    </w:p>
    <w:p w:rsidR="00B94DBB" w:rsidRPr="00C665D9" w:rsidRDefault="00B94DBB" w:rsidP="00B94DBB">
      <w:pPr>
        <w:jc w:val="both"/>
      </w:pPr>
      <w:r w:rsidRPr="00C665D9">
        <w:t xml:space="preserve">– акти приймання – передачі демонтованих матеріалів – </w:t>
      </w:r>
      <w:r w:rsidR="00F70054" w:rsidRPr="00C665D9">
        <w:t>2</w:t>
      </w:r>
      <w:r w:rsidRPr="00C665D9">
        <w:t xml:space="preserve"> од.;</w:t>
      </w:r>
    </w:p>
    <w:p w:rsidR="00B94DBB" w:rsidRPr="00C665D9" w:rsidRDefault="00B94DBB" w:rsidP="00B94DBB">
      <w:pPr>
        <w:jc w:val="both"/>
      </w:pPr>
      <w:r w:rsidRPr="00C665D9">
        <w:t>– акт демонтажу ламп – 1 од.;</w:t>
      </w:r>
    </w:p>
    <w:p w:rsidR="00B94DBB" w:rsidRPr="00C665D9" w:rsidRDefault="00B94DBB" w:rsidP="00B94DBB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3C4CA6" w:rsidRPr="00C665D9">
        <w:t>3</w:t>
      </w:r>
      <w:r w:rsidRPr="00C665D9">
        <w:t xml:space="preserve"> од;</w:t>
      </w:r>
    </w:p>
    <w:p w:rsidR="00B94DBB" w:rsidRPr="00C665D9" w:rsidRDefault="00B94DBB" w:rsidP="00B94DBB">
      <w:pPr>
        <w:jc w:val="both"/>
      </w:pPr>
      <w:r w:rsidRPr="00C665D9">
        <w:t xml:space="preserve">– загальний журнал робіт </w:t>
      </w:r>
      <w:r w:rsidR="00F136DC" w:rsidRPr="00C665D9">
        <w:t>ТОВ «БУДІВЕЛЬНА КОМПАНІЯ ТЕСЛА»</w:t>
      </w:r>
      <w:r w:rsidRPr="00C665D9">
        <w:t xml:space="preserve">, який розпочато </w:t>
      </w:r>
      <w:r w:rsidR="00F136DC" w:rsidRPr="00C665D9">
        <w:t>28.08</w:t>
      </w:r>
      <w:r w:rsidRPr="00C665D9">
        <w:t xml:space="preserve">.2019 (фактично – </w:t>
      </w:r>
      <w:r w:rsidR="00F136DC" w:rsidRPr="00C665D9">
        <w:t>03.09</w:t>
      </w:r>
      <w:r w:rsidRPr="00C665D9">
        <w:t xml:space="preserve">.2019), закінчено 20.12.2019 (фактично </w:t>
      </w:r>
      <w:r w:rsidR="00F136DC" w:rsidRPr="00C665D9">
        <w:t>07.10</w:t>
      </w:r>
      <w:r w:rsidRPr="00C665D9">
        <w:t xml:space="preserve">.2019), у якому прошнуровано, пронумеровано та скріплено печаткою </w:t>
      </w:r>
      <w:r w:rsidR="00F136DC" w:rsidRPr="00C665D9">
        <w:t>56</w:t>
      </w:r>
      <w:r w:rsidRPr="00C665D9">
        <w:t xml:space="preserve"> арк. – 1 од.</w:t>
      </w:r>
    </w:p>
    <w:p w:rsidR="00B94DBB" w:rsidRPr="00C665D9" w:rsidRDefault="00B94DBB" w:rsidP="00B94DBB">
      <w:pPr>
        <w:jc w:val="both"/>
      </w:pPr>
    </w:p>
    <w:p w:rsidR="00B94DBB" w:rsidRPr="00C665D9" w:rsidRDefault="006A0CE5" w:rsidP="00B94DBB">
      <w:pPr>
        <w:jc w:val="both"/>
        <w:rPr>
          <w:b/>
          <w:bCs/>
        </w:rPr>
      </w:pPr>
      <w:r w:rsidRPr="00C665D9">
        <w:rPr>
          <w:b/>
        </w:rPr>
        <w:t>14</w:t>
      </w:r>
      <w:r w:rsidR="00B94DBB" w:rsidRPr="00C665D9">
        <w:rPr>
          <w:b/>
        </w:rPr>
        <w:t xml:space="preserve">.4. </w:t>
      </w:r>
      <w:r w:rsidR="00B94DBB" w:rsidRPr="00C665D9">
        <w:rPr>
          <w:b/>
          <w:bCs/>
        </w:rPr>
        <w:t>Виконання робіт.</w:t>
      </w:r>
    </w:p>
    <w:p w:rsidR="00B94DBB" w:rsidRPr="00C665D9" w:rsidRDefault="006A0CE5" w:rsidP="00B94DBB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14</w:t>
      </w:r>
      <w:r w:rsidR="00B94DBB" w:rsidRPr="00C665D9">
        <w:rPr>
          <w:b/>
          <w:bCs/>
          <w:i/>
        </w:rPr>
        <w:t>.4.1. Технічний нагляд.</w:t>
      </w:r>
    </w:p>
    <w:p w:rsidR="00B94DBB" w:rsidRPr="00C665D9" w:rsidRDefault="00B94DBB" w:rsidP="00B94DBB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укладено Договір від </w:t>
      </w:r>
      <w:r w:rsidR="006A0CE5" w:rsidRPr="00C665D9">
        <w:t>05.08</w:t>
      </w:r>
      <w:r w:rsidRPr="00C665D9">
        <w:t xml:space="preserve">.2019 № </w:t>
      </w:r>
      <w:r w:rsidR="006A0CE5" w:rsidRPr="00C665D9">
        <w:t>89</w:t>
      </w:r>
      <w:r w:rsidRPr="00C665D9">
        <w:t xml:space="preserve">-ТНКР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по </w:t>
      </w:r>
      <w:r w:rsidR="00114EBF" w:rsidRPr="00C665D9">
        <w:t>вул. Березняківська, ПВ-4175, ПВ-4564, ПВ-4594, ПВ-4896 у Дніпровському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6A0CE5" w:rsidRPr="00C665D9">
        <w:t>089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6A0CE5" w:rsidRPr="00C665D9">
        <w:rPr>
          <w:b/>
        </w:rPr>
        <w:t>8000,00</w:t>
      </w:r>
      <w:r w:rsidRPr="00C665D9">
        <w:rPr>
          <w:b/>
        </w:rPr>
        <w:t xml:space="preserve"> грн</w:t>
      </w:r>
      <w:r w:rsidRPr="00C665D9">
        <w:t xml:space="preserve">, з ПДВ. </w:t>
      </w:r>
    </w:p>
    <w:p w:rsidR="00B94DBB" w:rsidRPr="00C665D9" w:rsidRDefault="006A0CE5" w:rsidP="00B94DBB">
      <w:pPr>
        <w:ind w:firstLine="708"/>
        <w:jc w:val="both"/>
      </w:pPr>
      <w:r w:rsidRPr="00C665D9">
        <w:t>30.10</w:t>
      </w:r>
      <w:r w:rsidR="00B94DBB" w:rsidRPr="00C665D9">
        <w:t xml:space="preserve">.2019 укладено Додаткова угода № 1 до Договору від </w:t>
      </w:r>
      <w:r w:rsidRPr="00C665D9">
        <w:t xml:space="preserve">05.08.2019 № 89-ТНКР </w:t>
      </w:r>
      <w:r w:rsidR="00B94DBB" w:rsidRPr="00C665D9">
        <w:t xml:space="preserve">у зв’язку з визначенням вартості послуг з технічного нагляду в розмірі </w:t>
      </w:r>
      <w:r w:rsidRPr="00C665D9">
        <w:rPr>
          <w:b/>
        </w:rPr>
        <w:t>7700,54</w:t>
      </w:r>
      <w:r w:rsidR="00B94DBB" w:rsidRPr="00C665D9">
        <w:rPr>
          <w:b/>
        </w:rPr>
        <w:t xml:space="preserve"> грн</w:t>
      </w:r>
      <w:r w:rsidR="00B94DBB" w:rsidRPr="00C665D9">
        <w:t xml:space="preserve">, з ПДВ. </w:t>
      </w:r>
    </w:p>
    <w:p w:rsidR="00B94DBB" w:rsidRPr="00C665D9" w:rsidRDefault="00B94DBB" w:rsidP="00B94DBB">
      <w:pPr>
        <w:ind w:firstLine="708"/>
        <w:jc w:val="both"/>
      </w:pPr>
      <w:r w:rsidRPr="00C665D9">
        <w:t xml:space="preserve">Відповідно до акту від </w:t>
      </w:r>
      <w:r w:rsidR="006A0CE5" w:rsidRPr="00C665D9">
        <w:t>09.10.</w:t>
      </w:r>
      <w:r w:rsidRPr="00C665D9">
        <w:t xml:space="preserve">2019 № </w:t>
      </w:r>
      <w:r w:rsidR="006A0CE5" w:rsidRPr="00C665D9">
        <w:t>89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6A0CE5" w:rsidRPr="00C665D9">
        <w:rPr>
          <w:b/>
        </w:rPr>
        <w:t>7,70054</w:t>
      </w:r>
      <w:r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Pr="00C665D9">
        <w:t xml:space="preserve">, з ПДВ. </w:t>
      </w:r>
    </w:p>
    <w:p w:rsidR="00B94DBB" w:rsidRPr="00C665D9" w:rsidRDefault="000D0944" w:rsidP="00B94DBB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B94DBB" w:rsidRPr="00C665D9">
        <w:t xml:space="preserve"> </w:t>
      </w:r>
      <w:r w:rsidR="001F427F" w:rsidRPr="00C665D9">
        <w:rPr>
          <w:b/>
        </w:rPr>
        <w:t>6,81146</w:t>
      </w:r>
      <w:r w:rsidR="001C2D59"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="00B94DBB" w:rsidRPr="00C665D9">
        <w:t>, з ПДВ.</w:t>
      </w:r>
    </w:p>
    <w:p w:rsidR="00241A58" w:rsidRPr="00C665D9" w:rsidRDefault="00241A58" w:rsidP="00241A58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0,</w:t>
      </w:r>
      <w:r w:rsidR="001F427F" w:rsidRPr="00C665D9">
        <w:rPr>
          <w:b/>
        </w:rPr>
        <w:t>88908</w:t>
      </w:r>
      <w:r w:rsidRPr="00C665D9">
        <w:rPr>
          <w:b/>
        </w:rPr>
        <w:t xml:space="preserve"> тис. грн</w:t>
      </w:r>
      <w:r w:rsidRPr="00C665D9">
        <w:t xml:space="preserve">, з ПДВ, або </w:t>
      </w:r>
      <w:r w:rsidR="001F427F" w:rsidRPr="00C665D9">
        <w:rPr>
          <w:b/>
        </w:rPr>
        <w:t>11,55</w:t>
      </w:r>
      <w:r w:rsidRPr="00C665D9">
        <w:t xml:space="preserve"> %.</w:t>
      </w:r>
    </w:p>
    <w:p w:rsidR="00241A58" w:rsidRPr="00C665D9" w:rsidRDefault="00241A58" w:rsidP="00241A58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B94DBB" w:rsidRPr="00C665D9" w:rsidRDefault="00504808" w:rsidP="00B94DBB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14</w:t>
      </w:r>
      <w:r w:rsidR="00B94DBB" w:rsidRPr="00C665D9">
        <w:rPr>
          <w:b/>
          <w:bCs/>
          <w:i/>
        </w:rPr>
        <w:t>.4.2. Будівельні роботи.</w:t>
      </w:r>
    </w:p>
    <w:p w:rsidR="00B94DBB" w:rsidRPr="00C665D9" w:rsidRDefault="00B94DBB" w:rsidP="00B94DBB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по </w:t>
      </w:r>
      <w:r w:rsidR="00114EBF" w:rsidRPr="00C665D9">
        <w:t>вул. Березняківська, ПВ-4175, ПВ-4564, ПВ-4594, ПВ-4896 у Дніпровському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B94DBB" w:rsidRPr="00C665D9" w:rsidRDefault="00B94DBB" w:rsidP="00B94DBB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B94DBB" w:rsidRPr="00C665D9" w:rsidRDefault="00B94DBB" w:rsidP="00B94DBB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B94DBB" w:rsidRPr="00C665D9" w:rsidRDefault="00B94DBB" w:rsidP="00B94DBB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B94DBB" w:rsidRPr="00C665D9" w:rsidRDefault="00B94DBB" w:rsidP="00B94DBB">
      <w:pPr>
        <w:jc w:val="both"/>
      </w:pPr>
      <w:r w:rsidRPr="00C665D9">
        <w:t>– встановлення опор</w:t>
      </w:r>
      <w:r w:rsidR="00F44BFD" w:rsidRPr="00C665D9">
        <w:t xml:space="preserve"> та шафи управління</w:t>
      </w:r>
      <w:r w:rsidRPr="00C665D9">
        <w:t>.</w:t>
      </w:r>
    </w:p>
    <w:p w:rsidR="00B94DBB" w:rsidRPr="00C665D9" w:rsidRDefault="00B94DBB" w:rsidP="00B94DBB">
      <w:pPr>
        <w:ind w:firstLine="360"/>
        <w:jc w:val="both"/>
      </w:pPr>
      <w:r w:rsidRPr="00C665D9">
        <w:tab/>
        <w:t>На об’єкті встановлено:</w:t>
      </w:r>
    </w:p>
    <w:p w:rsidR="00B94DBB" w:rsidRPr="00C665D9" w:rsidRDefault="00B94DBB" w:rsidP="00B94DBB">
      <w:pPr>
        <w:jc w:val="both"/>
      </w:pPr>
      <w:r w:rsidRPr="00C665D9">
        <w:t xml:space="preserve">– світлодіодні світильники – </w:t>
      </w:r>
      <w:r w:rsidR="002C1C7E" w:rsidRPr="00C665D9">
        <w:t>236</w:t>
      </w:r>
      <w:r w:rsidRPr="00C665D9">
        <w:t xml:space="preserve"> шт.; </w:t>
      </w:r>
    </w:p>
    <w:p w:rsidR="00750A6C" w:rsidRPr="00C665D9" w:rsidRDefault="00750A6C" w:rsidP="00750A6C">
      <w:pPr>
        <w:jc w:val="both"/>
      </w:pPr>
      <w:r w:rsidRPr="00C665D9">
        <w:t>– опори зовнішнього освітлення ОВОГ 10 103/220/4 – 118 шт.;</w:t>
      </w:r>
    </w:p>
    <w:p w:rsidR="00750A6C" w:rsidRPr="00C665D9" w:rsidRDefault="00750A6C" w:rsidP="00750A6C">
      <w:pPr>
        <w:jc w:val="both"/>
      </w:pPr>
      <w:r w:rsidRPr="00C665D9">
        <w:t>– шафа ШУОІ-71О-2Н – 1 шт.</w:t>
      </w:r>
    </w:p>
    <w:p w:rsidR="00B94DBB" w:rsidRPr="00C665D9" w:rsidRDefault="00B94DBB" w:rsidP="00B94DBB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B94DBB" w:rsidRPr="00C665D9" w:rsidRDefault="00B94DBB" w:rsidP="00B94DBB">
      <w:pPr>
        <w:ind w:firstLine="708"/>
        <w:jc w:val="both"/>
      </w:pPr>
    </w:p>
    <w:p w:rsidR="00B94DBB" w:rsidRPr="00C665D9" w:rsidRDefault="002C1C7E" w:rsidP="00B94DBB">
      <w:pPr>
        <w:jc w:val="both"/>
        <w:rPr>
          <w:b/>
          <w:bCs/>
        </w:rPr>
      </w:pPr>
      <w:r w:rsidRPr="00C665D9">
        <w:rPr>
          <w:b/>
          <w:bCs/>
        </w:rPr>
        <w:t>14</w:t>
      </w:r>
      <w:r w:rsidR="00B94DBB"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B94DBB" w:rsidRPr="00C665D9" w:rsidRDefault="00B94DBB" w:rsidP="00B94DBB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2C1C7E" w:rsidRPr="00C665D9">
        <w:t>ТОВ «БУДІВЕЛЬНА КОМПАНІЯ ТЕСЛА»</w:t>
      </w:r>
      <w:r w:rsidRPr="00C665D9">
        <w:t xml:space="preserve"> за </w:t>
      </w:r>
      <w:r w:rsidR="0023466D" w:rsidRPr="00C665D9">
        <w:t xml:space="preserve">жовтень 2019 року </w:t>
      </w:r>
      <w:r w:rsidRPr="00C665D9">
        <w:t xml:space="preserve">на загальну суму </w:t>
      </w:r>
      <w:r w:rsidR="0023466D" w:rsidRPr="00C665D9">
        <w:t xml:space="preserve">    </w:t>
      </w:r>
      <w:r w:rsidR="0023466D" w:rsidRPr="00C665D9">
        <w:rPr>
          <w:b/>
        </w:rPr>
        <w:t>8801,39076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B94DBB" w:rsidRPr="00C665D9" w:rsidRDefault="00B94DBB" w:rsidP="00B94DBB">
      <w:pPr>
        <w:ind w:firstLine="708"/>
        <w:jc w:val="both"/>
      </w:pPr>
    </w:p>
    <w:p w:rsidR="00B94DBB" w:rsidRPr="00C665D9" w:rsidRDefault="002C1C7E" w:rsidP="00B94DBB">
      <w:pPr>
        <w:jc w:val="both"/>
        <w:rPr>
          <w:b/>
          <w:bCs/>
        </w:rPr>
      </w:pPr>
      <w:r w:rsidRPr="00C665D9">
        <w:rPr>
          <w:b/>
        </w:rPr>
        <w:t>14</w:t>
      </w:r>
      <w:r w:rsidR="00B94DBB" w:rsidRPr="00C665D9">
        <w:rPr>
          <w:b/>
        </w:rPr>
        <w:t>.6.</w:t>
      </w:r>
      <w:r w:rsidR="00B94DBB" w:rsidRPr="00C665D9">
        <w:t xml:space="preserve"> </w:t>
      </w:r>
      <w:r w:rsidR="00B94DBB" w:rsidRPr="00C665D9">
        <w:rPr>
          <w:b/>
          <w:bCs/>
        </w:rPr>
        <w:t>Акти приймання виконаних будівельних робіт за формою № КБ-2в.</w:t>
      </w:r>
    </w:p>
    <w:p w:rsidR="00B94DBB" w:rsidRPr="00C665D9" w:rsidRDefault="00B94DBB" w:rsidP="00B94DBB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2C1C7E" w:rsidRPr="00C665D9">
        <w:t>ТОВ «БУДІВЕЛЬНА КОМПАНІЯ ТЕСЛА»</w:t>
      </w:r>
      <w:r w:rsidRPr="00C665D9">
        <w:t xml:space="preserve"> </w:t>
      </w:r>
      <w:r w:rsidR="0023466D" w:rsidRPr="00C665D9">
        <w:t xml:space="preserve">за жовтень 2019 року на загальну суму </w:t>
      </w:r>
      <w:r w:rsidR="0023466D" w:rsidRPr="00C665D9">
        <w:rPr>
          <w:b/>
        </w:rPr>
        <w:t>8801,39076 тис. грн</w:t>
      </w:r>
      <w:r w:rsidR="0023466D" w:rsidRPr="00C665D9">
        <w:t>, з ПДВ</w:t>
      </w:r>
      <w:r w:rsidRPr="00C665D9">
        <w:t>.</w:t>
      </w:r>
    </w:p>
    <w:p w:rsidR="00B94DBB" w:rsidRPr="00C665D9" w:rsidRDefault="00B94DBB" w:rsidP="00B94DBB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7F1CD6" w:rsidRPr="00C665D9">
        <w:rPr>
          <w:b/>
        </w:rPr>
        <w:t>7802,41963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B94DBB" w:rsidRPr="00C665D9" w:rsidRDefault="00B94DBB" w:rsidP="00B94DBB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7F1CD6" w:rsidRPr="00C665D9">
        <w:rPr>
          <w:b/>
        </w:rPr>
        <w:t>998,97113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/>
          <w:bCs/>
        </w:rPr>
        <w:t>,</w:t>
      </w:r>
      <w:r w:rsidRPr="00C665D9">
        <w:t xml:space="preserve"> з ПДВ, або </w:t>
      </w:r>
      <w:r w:rsidR="007F1CD6" w:rsidRPr="00C665D9">
        <w:rPr>
          <w:b/>
        </w:rPr>
        <w:t>11,35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B94DBB" w:rsidRPr="00C665D9" w:rsidRDefault="00B94DBB" w:rsidP="00B94DBB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7F1CD6" w:rsidRPr="00C665D9">
        <w:rPr>
          <w:b/>
        </w:rPr>
        <w:t xml:space="preserve">998,97113 </w:t>
      </w:r>
      <w:r w:rsidR="00214251" w:rsidRPr="00C665D9">
        <w:rPr>
          <w:b/>
        </w:rPr>
        <w:t>тис. грн</w:t>
      </w:r>
      <w:r w:rsidR="00214251"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F44BFD" w:rsidRDefault="00F44BFD" w:rsidP="00B94DBB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244F72" w:rsidRDefault="00244F72" w:rsidP="00B94DBB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244F72" w:rsidRPr="00C665D9" w:rsidRDefault="00244F72" w:rsidP="00B94DBB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B94DBB" w:rsidRPr="00C665D9" w:rsidRDefault="002C1C7E" w:rsidP="00B94DBB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14</w:t>
      </w:r>
      <w:r w:rsidR="00B94DBB" w:rsidRPr="00C665D9">
        <w:rPr>
          <w:b/>
          <w:bCs/>
        </w:rPr>
        <w:t>.7. Перевіркою встановлено</w:t>
      </w:r>
      <w:r w:rsidR="00B94DBB"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B94DBB" w:rsidRPr="00C665D9" w:rsidTr="000976E0">
        <w:tc>
          <w:tcPr>
            <w:tcW w:w="7479" w:type="dxa"/>
            <w:shd w:val="clear" w:color="auto" w:fill="auto"/>
          </w:tcPr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B94DBB" w:rsidRPr="00C665D9" w:rsidTr="000976E0">
        <w:tc>
          <w:tcPr>
            <w:tcW w:w="7479" w:type="dxa"/>
          </w:tcPr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1C2D59" w:rsidRPr="00C665D9">
              <w:rPr>
                <w:b/>
              </w:rPr>
              <w:t xml:space="preserve">7,70054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B94DBB" w:rsidRPr="00C665D9" w:rsidTr="000976E0">
        <w:tc>
          <w:tcPr>
            <w:tcW w:w="7479" w:type="dxa"/>
            <w:shd w:val="clear" w:color="auto" w:fill="auto"/>
          </w:tcPr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B94DBB" w:rsidRPr="00C665D9" w:rsidRDefault="00B94DBB" w:rsidP="001F427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1F427F" w:rsidRPr="00C665D9">
              <w:rPr>
                <w:b/>
              </w:rPr>
              <w:t>6,81146</w:t>
            </w:r>
            <w:r w:rsidR="001C2D59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B94DBB" w:rsidRPr="00C665D9" w:rsidTr="000976E0">
        <w:tc>
          <w:tcPr>
            <w:tcW w:w="7479" w:type="dxa"/>
            <w:shd w:val="clear" w:color="auto" w:fill="auto"/>
          </w:tcPr>
          <w:p w:rsidR="00B94DBB" w:rsidRPr="00C665D9" w:rsidRDefault="00E4166A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1F427F" w:rsidRPr="00C665D9" w:rsidRDefault="001F427F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B94DBB" w:rsidRPr="00C665D9" w:rsidRDefault="00B94DBB" w:rsidP="001F427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1F427F" w:rsidRPr="00C665D9">
              <w:rPr>
                <w:b/>
              </w:rPr>
              <w:t>0,88908</w:t>
            </w:r>
            <w:r w:rsidR="001C2D59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B94DBB" w:rsidRPr="00C665D9" w:rsidTr="000976E0">
        <w:tc>
          <w:tcPr>
            <w:tcW w:w="7479" w:type="dxa"/>
            <w:shd w:val="clear" w:color="auto" w:fill="auto"/>
          </w:tcPr>
          <w:p w:rsidR="001F427F" w:rsidRPr="00C665D9" w:rsidRDefault="001F427F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11,55 %.</w:t>
            </w:r>
          </w:p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B94DBB" w:rsidRPr="00C665D9" w:rsidTr="000976E0">
        <w:tc>
          <w:tcPr>
            <w:tcW w:w="7479" w:type="dxa"/>
          </w:tcPr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7F1CD6" w:rsidRPr="00C665D9">
              <w:rPr>
                <w:b/>
              </w:rPr>
              <w:t xml:space="preserve">8801,39076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B94DBB" w:rsidRPr="00C665D9" w:rsidTr="000976E0">
        <w:tc>
          <w:tcPr>
            <w:tcW w:w="7479" w:type="dxa"/>
            <w:shd w:val="clear" w:color="auto" w:fill="auto"/>
          </w:tcPr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7F1CD6" w:rsidRPr="00C665D9">
              <w:rPr>
                <w:b/>
              </w:rPr>
              <w:t xml:space="preserve">7802,41963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B94DBB" w:rsidRPr="00C665D9" w:rsidTr="000976E0">
        <w:tc>
          <w:tcPr>
            <w:tcW w:w="7479" w:type="dxa"/>
            <w:shd w:val="clear" w:color="auto" w:fill="auto"/>
          </w:tcPr>
          <w:p w:rsidR="00B94DBB" w:rsidRPr="00C665D9" w:rsidRDefault="00E4166A" w:rsidP="000976E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7F1CD6" w:rsidRPr="00C665D9" w:rsidRDefault="007F1CD6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7F1CD6" w:rsidRPr="00C665D9">
              <w:rPr>
                <w:b/>
              </w:rPr>
              <w:t xml:space="preserve">998,97113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B94DBB" w:rsidRPr="00C665D9" w:rsidTr="000976E0">
        <w:tc>
          <w:tcPr>
            <w:tcW w:w="7479" w:type="dxa"/>
            <w:shd w:val="clear" w:color="auto" w:fill="auto"/>
          </w:tcPr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7F1CD6" w:rsidRPr="00C665D9">
              <w:rPr>
                <w:b/>
                <w:bCs/>
              </w:rPr>
              <w:t xml:space="preserve">11,35 </w:t>
            </w:r>
            <w:r w:rsidRPr="00C665D9">
              <w:rPr>
                <w:b/>
                <w:bCs/>
              </w:rPr>
              <w:t xml:space="preserve">%,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B94DBB" w:rsidRPr="00C665D9" w:rsidRDefault="00B94DBB" w:rsidP="000976E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B94DBB" w:rsidRPr="00C665D9" w:rsidTr="000976E0">
        <w:tc>
          <w:tcPr>
            <w:tcW w:w="7479" w:type="dxa"/>
            <w:shd w:val="clear" w:color="auto" w:fill="auto"/>
          </w:tcPr>
          <w:p w:rsidR="00B94DBB" w:rsidRPr="00C665D9" w:rsidRDefault="00B94DBB" w:rsidP="000976E0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B94DBB" w:rsidRPr="00C665D9" w:rsidRDefault="00B94DBB" w:rsidP="000976E0">
            <w:pPr>
              <w:rPr>
                <w:b/>
                <w:i/>
              </w:rPr>
            </w:pPr>
          </w:p>
        </w:tc>
      </w:tr>
      <w:tr w:rsidR="00B94DBB" w:rsidRPr="00C665D9" w:rsidTr="000976E0">
        <w:tc>
          <w:tcPr>
            <w:tcW w:w="7479" w:type="dxa"/>
            <w:shd w:val="clear" w:color="auto" w:fill="auto"/>
          </w:tcPr>
          <w:p w:rsidR="00B94DBB" w:rsidRPr="00C665D9" w:rsidRDefault="00B94DBB" w:rsidP="000976E0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B94DBB" w:rsidRPr="00C665D9" w:rsidRDefault="00B94DBB" w:rsidP="007F1CD6">
            <w:r w:rsidRPr="00C665D9">
              <w:t xml:space="preserve">– </w:t>
            </w:r>
            <w:r w:rsidR="007F1CD6" w:rsidRPr="00C665D9">
              <w:t>7292,41848</w:t>
            </w:r>
            <w:r w:rsidR="00DE43B9" w:rsidRPr="00C665D9">
              <w:t xml:space="preserve"> </w:t>
            </w:r>
            <w:r w:rsidR="00214251" w:rsidRPr="00C665D9">
              <w:t>тис. грн</w:t>
            </w:r>
          </w:p>
        </w:tc>
      </w:tr>
      <w:tr w:rsidR="00B94DBB" w:rsidRPr="00C665D9" w:rsidTr="000976E0">
        <w:tc>
          <w:tcPr>
            <w:tcW w:w="7479" w:type="dxa"/>
            <w:shd w:val="clear" w:color="auto" w:fill="auto"/>
          </w:tcPr>
          <w:p w:rsidR="00B94DBB" w:rsidRPr="00C665D9" w:rsidRDefault="00B94DBB" w:rsidP="000976E0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B94DBB" w:rsidRPr="00C665D9" w:rsidRDefault="00B94DBB" w:rsidP="007F1CD6">
            <w:r w:rsidRPr="00C665D9">
              <w:t xml:space="preserve">– </w:t>
            </w:r>
            <w:r w:rsidR="007F1CD6" w:rsidRPr="00C665D9">
              <w:t xml:space="preserve">6459,94263 </w:t>
            </w:r>
            <w:r w:rsidR="00214251" w:rsidRPr="00C665D9">
              <w:t>тис. грн</w:t>
            </w:r>
          </w:p>
        </w:tc>
      </w:tr>
      <w:tr w:rsidR="00B94DBB" w:rsidRPr="00C665D9" w:rsidTr="000976E0">
        <w:tc>
          <w:tcPr>
            <w:tcW w:w="7479" w:type="dxa"/>
            <w:shd w:val="clear" w:color="auto" w:fill="auto"/>
          </w:tcPr>
          <w:p w:rsidR="00B94DBB" w:rsidRPr="00C665D9" w:rsidRDefault="00B94DBB" w:rsidP="000976E0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B94DBB" w:rsidRPr="00C665D9" w:rsidRDefault="00B94DBB" w:rsidP="007F1CD6">
            <w:r w:rsidRPr="00C665D9">
              <w:t xml:space="preserve">– </w:t>
            </w:r>
            <w:r w:rsidR="007F1CD6" w:rsidRPr="00C665D9">
              <w:t>832,47585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BA481A" w:rsidRPr="00C665D9" w:rsidRDefault="00BA481A" w:rsidP="00BA481A">
      <w:pPr>
        <w:jc w:val="both"/>
        <w:rPr>
          <w:b/>
        </w:rPr>
      </w:pPr>
    </w:p>
    <w:p w:rsidR="00BA481A" w:rsidRPr="00C665D9" w:rsidRDefault="00BA481A" w:rsidP="00BA481A">
      <w:pPr>
        <w:jc w:val="both"/>
        <w:rPr>
          <w:b/>
        </w:rPr>
      </w:pPr>
      <w:r w:rsidRPr="00C665D9">
        <w:rPr>
          <w:b/>
        </w:rPr>
        <w:t xml:space="preserve">15. Капітальний ремонт мереж зовнішнього освітлення м. Києва з заміною ртутних         та натрієвих світильників на світлодіодні світильники </w:t>
      </w:r>
      <w:r w:rsidR="005A19B7" w:rsidRPr="00C665D9">
        <w:rPr>
          <w:b/>
        </w:rPr>
        <w:t>по</w:t>
      </w:r>
      <w:r w:rsidRPr="00C665D9">
        <w:rPr>
          <w:b/>
        </w:rPr>
        <w:t xml:space="preserve"> </w:t>
      </w:r>
      <w:r w:rsidR="005A19B7" w:rsidRPr="00C665D9">
        <w:rPr>
          <w:b/>
        </w:rPr>
        <w:t xml:space="preserve">вул. </w:t>
      </w:r>
      <w:r w:rsidR="00AC31DE" w:rsidRPr="00C665D9">
        <w:rPr>
          <w:b/>
        </w:rPr>
        <w:t>Микільсько-Слобідська, ПВ-5506, ПВ-5757</w:t>
      </w:r>
      <w:r w:rsidRPr="00C665D9">
        <w:rPr>
          <w:b/>
        </w:rPr>
        <w:t xml:space="preserve"> у Дніпровському районі м. Києва</w:t>
      </w:r>
      <w:r w:rsidR="00AC31DE" w:rsidRPr="00C665D9">
        <w:rPr>
          <w:b/>
        </w:rPr>
        <w:t>.</w:t>
      </w:r>
    </w:p>
    <w:p w:rsidR="00BA481A" w:rsidRPr="00C665D9" w:rsidRDefault="00BA481A" w:rsidP="00BA481A">
      <w:pPr>
        <w:jc w:val="both"/>
        <w:rPr>
          <w:bCs/>
        </w:rPr>
      </w:pPr>
    </w:p>
    <w:p w:rsidR="00AC31DE" w:rsidRPr="00C665D9" w:rsidRDefault="00AC31DE" w:rsidP="00AC31DE">
      <w:r w:rsidRPr="00C665D9">
        <w:t>Перевірка проводилась за період виконання робіт:</w:t>
      </w:r>
    </w:p>
    <w:p w:rsidR="00AC31DE" w:rsidRPr="00C665D9" w:rsidRDefault="00AC31DE" w:rsidP="00AC31DE">
      <w:r w:rsidRPr="00C665D9">
        <w:t>– будівельні роботи: грудень 2019 року</w:t>
      </w:r>
      <w:r w:rsidR="0050402F" w:rsidRPr="00C665D9">
        <w:t>;</w:t>
      </w:r>
    </w:p>
    <w:p w:rsidR="00AC31DE" w:rsidRPr="00C665D9" w:rsidRDefault="00AC31DE" w:rsidP="00AC31DE">
      <w:r w:rsidRPr="00C665D9">
        <w:t>– технічний нагляд: грудень 2019 року.</w:t>
      </w:r>
    </w:p>
    <w:p w:rsidR="00AC31DE" w:rsidRPr="00C665D9" w:rsidRDefault="00AC31DE" w:rsidP="00AC31DE"/>
    <w:p w:rsidR="00AC31DE" w:rsidRPr="00C665D9" w:rsidRDefault="00AC31DE" w:rsidP="00AC31DE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ТЕСЛА». </w:t>
      </w:r>
    </w:p>
    <w:p w:rsidR="00AC31DE" w:rsidRPr="00C665D9" w:rsidRDefault="00AC31DE" w:rsidP="00AC31DE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РОЗВИТКУ».</w:t>
      </w:r>
    </w:p>
    <w:p w:rsidR="00AC31DE" w:rsidRPr="00C665D9" w:rsidRDefault="00AC31DE" w:rsidP="00AC31DE">
      <w:pPr>
        <w:jc w:val="both"/>
        <w:rPr>
          <w:bCs/>
        </w:rPr>
      </w:pPr>
    </w:p>
    <w:p w:rsidR="00AC31DE" w:rsidRPr="00C665D9" w:rsidRDefault="00AC31DE" w:rsidP="00AC31DE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AC31DE" w:rsidRPr="00C665D9" w:rsidRDefault="00AC31DE" w:rsidP="00AC31DE">
      <w:r w:rsidRPr="00C665D9">
        <w:t>– Договори (контракти) підряду та додаткові угоди до них.</w:t>
      </w:r>
    </w:p>
    <w:p w:rsidR="00AC31DE" w:rsidRPr="00C665D9" w:rsidRDefault="00AC31DE" w:rsidP="00AC31DE">
      <w:r w:rsidRPr="00C665D9">
        <w:t>– Акт технічного приймання закінчених робіт.</w:t>
      </w:r>
    </w:p>
    <w:p w:rsidR="00AC31DE" w:rsidRPr="00C665D9" w:rsidRDefault="00AC31DE" w:rsidP="00AC31DE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AC31DE" w:rsidRPr="00C665D9" w:rsidRDefault="00AC31DE" w:rsidP="00AC31DE">
      <w:pPr>
        <w:jc w:val="both"/>
      </w:pPr>
      <w:r w:rsidRPr="00C665D9">
        <w:t>– Акти приймання виконаних будівельних робіт за формою № КБ-2в.</w:t>
      </w:r>
    </w:p>
    <w:p w:rsidR="00AC31DE" w:rsidRPr="00C665D9" w:rsidRDefault="00AC31DE" w:rsidP="00AC31DE">
      <w:pPr>
        <w:jc w:val="both"/>
      </w:pPr>
      <w:r w:rsidRPr="00C665D9">
        <w:t>– Договірна ціна.</w:t>
      </w:r>
    </w:p>
    <w:p w:rsidR="00AC31DE" w:rsidRPr="00C665D9" w:rsidRDefault="00AC31DE" w:rsidP="00AC31DE">
      <w:pPr>
        <w:jc w:val="both"/>
      </w:pPr>
      <w:r w:rsidRPr="00C665D9">
        <w:t>– Локальний кошторис з розрахунками.</w:t>
      </w:r>
    </w:p>
    <w:p w:rsidR="00AC31DE" w:rsidRPr="00C665D9" w:rsidRDefault="00AC31DE" w:rsidP="00AC31DE">
      <w:pPr>
        <w:jc w:val="both"/>
      </w:pPr>
      <w:r w:rsidRPr="00C665D9">
        <w:t>– Виконавча документація.</w:t>
      </w:r>
    </w:p>
    <w:p w:rsidR="00AC31DE" w:rsidRPr="00C665D9" w:rsidRDefault="00AC31DE" w:rsidP="00AC31DE">
      <w:pPr>
        <w:jc w:val="both"/>
      </w:pPr>
      <w:r w:rsidRPr="00C665D9">
        <w:t>– Видаткові накладні.</w:t>
      </w:r>
    </w:p>
    <w:p w:rsidR="00AC31DE" w:rsidRPr="00C665D9" w:rsidRDefault="00AC31DE" w:rsidP="00AC31DE">
      <w:pPr>
        <w:jc w:val="both"/>
      </w:pPr>
      <w:r w:rsidRPr="00C665D9">
        <w:t>– Підсумкові відомості ресурсів.</w:t>
      </w:r>
    </w:p>
    <w:p w:rsidR="00AC31DE" w:rsidRPr="00C665D9" w:rsidRDefault="00AC31DE" w:rsidP="00AC31DE">
      <w:r w:rsidRPr="00C665D9">
        <w:t>– Дефектний акт.</w:t>
      </w:r>
    </w:p>
    <w:p w:rsidR="00AC31DE" w:rsidRPr="00C665D9" w:rsidRDefault="00AC31DE" w:rsidP="00AC31DE">
      <w:pPr>
        <w:jc w:val="both"/>
      </w:pPr>
      <w:r w:rsidRPr="00C665D9">
        <w:t>– Експертний звіт.</w:t>
      </w:r>
    </w:p>
    <w:p w:rsidR="00AC31DE" w:rsidRPr="00C665D9" w:rsidRDefault="00AC31DE" w:rsidP="00AC31DE">
      <w:pPr>
        <w:jc w:val="both"/>
      </w:pPr>
      <w:r w:rsidRPr="00C665D9">
        <w:t>– Зведений кошторисний розрахунок вартості об’єкта будівництва.</w:t>
      </w:r>
    </w:p>
    <w:p w:rsidR="00AC31DE" w:rsidRPr="00C665D9" w:rsidRDefault="00AC31DE" w:rsidP="00AC31DE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BD666C" w:rsidRPr="00C665D9">
        <w:t>23.10</w:t>
      </w:r>
      <w:r w:rsidRPr="00C665D9">
        <w:t xml:space="preserve">.2019 № </w:t>
      </w:r>
      <w:r w:rsidR="00BD666C" w:rsidRPr="00C665D9">
        <w:t>213</w:t>
      </w:r>
      <w:r w:rsidRPr="00C665D9">
        <w:t>-Б.</w:t>
      </w:r>
    </w:p>
    <w:p w:rsidR="00AC31DE" w:rsidRPr="00C665D9" w:rsidRDefault="00AC31DE" w:rsidP="00AC31DE">
      <w:pPr>
        <w:jc w:val="both"/>
      </w:pPr>
      <w:r w:rsidRPr="00C665D9">
        <w:t xml:space="preserve">– Лист Департаменту транспортної інфраструктури виконавчого органу Київської міської ради (КМДА) від </w:t>
      </w:r>
      <w:r w:rsidR="00045921" w:rsidRPr="00C665D9">
        <w:t>27.11</w:t>
      </w:r>
      <w:r w:rsidRPr="00C665D9">
        <w:t>.2019 № 053-</w:t>
      </w:r>
      <w:r w:rsidR="00045921" w:rsidRPr="00C665D9">
        <w:t>12103</w:t>
      </w:r>
      <w:r w:rsidRPr="00C665D9">
        <w:t>.</w:t>
      </w:r>
    </w:p>
    <w:p w:rsidR="00AC31DE" w:rsidRPr="00C665D9" w:rsidRDefault="00AC31DE" w:rsidP="00AC31DE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7957AA" w:rsidRPr="00C665D9" w:rsidRDefault="007957AA" w:rsidP="007957AA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AC31DE" w:rsidRPr="00C665D9" w:rsidRDefault="00AC31DE" w:rsidP="00AC31DE">
      <w:pPr>
        <w:jc w:val="both"/>
      </w:pPr>
    </w:p>
    <w:p w:rsidR="00AC31DE" w:rsidRPr="00C665D9" w:rsidRDefault="00AC31DE" w:rsidP="00AC31DE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AC31DE" w:rsidRPr="00C665D9" w:rsidRDefault="00AC31DE" w:rsidP="00AC31DE">
      <w:pPr>
        <w:jc w:val="both"/>
        <w:rPr>
          <w:bCs/>
        </w:rPr>
      </w:pPr>
    </w:p>
    <w:p w:rsidR="00AC31DE" w:rsidRPr="00C665D9" w:rsidRDefault="00AC31DE" w:rsidP="00AC31DE">
      <w:pPr>
        <w:rPr>
          <w:b/>
          <w:bCs/>
        </w:rPr>
      </w:pPr>
      <w:r w:rsidRPr="00C665D9">
        <w:rPr>
          <w:b/>
          <w:bCs/>
        </w:rPr>
        <w:t>1</w:t>
      </w:r>
      <w:r w:rsidR="005A19B7" w:rsidRPr="00C665D9">
        <w:rPr>
          <w:b/>
          <w:bCs/>
        </w:rPr>
        <w:t>5</w:t>
      </w:r>
      <w:r w:rsidRPr="00C665D9">
        <w:rPr>
          <w:b/>
          <w:bCs/>
        </w:rPr>
        <w:t>.1. Договори (контракти) підряду та додаткові угоди.</w:t>
      </w:r>
    </w:p>
    <w:p w:rsidR="00AC31DE" w:rsidRPr="00C665D9" w:rsidRDefault="00AC31DE" w:rsidP="00AC31DE">
      <w:pPr>
        <w:jc w:val="both"/>
      </w:pPr>
      <w:r w:rsidRPr="00C665D9">
        <w:t>1</w:t>
      </w:r>
      <w:r w:rsidR="005A19B7" w:rsidRPr="00C665D9">
        <w:t>5</w:t>
      </w:r>
      <w:r w:rsidRPr="00C665D9">
        <w:t xml:space="preserve">.1.1. Договір підряду від </w:t>
      </w:r>
      <w:r w:rsidR="005A19B7" w:rsidRPr="00C665D9">
        <w:t>26.11</w:t>
      </w:r>
      <w:r w:rsidRPr="00C665D9">
        <w:t xml:space="preserve">.2019 № </w:t>
      </w:r>
      <w:r w:rsidR="005A19B7" w:rsidRPr="00C665D9">
        <w:t>9</w:t>
      </w:r>
      <w:r w:rsidRPr="00C665D9">
        <w:t xml:space="preserve">9-КР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ТЕСЛА».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A19B7" w:rsidRPr="00C665D9">
        <w:t>по вул. Микільсько-Слобідська, ПВ-5506, ПВ-5757 у Дніпровському районі м. Києва</w:t>
      </w:r>
      <w:r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95076C" w:rsidRPr="00C665D9">
        <w:t xml:space="preserve">          </w:t>
      </w:r>
      <w:r w:rsidR="00F0673B" w:rsidRPr="00C665D9">
        <w:t>98</w:t>
      </w:r>
      <w:r w:rsidRPr="00C665D9">
        <w:t xml:space="preserve"> шт., опори зовнішнього освітлення – </w:t>
      </w:r>
      <w:r w:rsidR="00F0673B" w:rsidRPr="00C665D9">
        <w:t>50</w:t>
      </w:r>
      <w:r w:rsidRPr="00C665D9">
        <w:t xml:space="preserve"> шт., шафа управління – 1 шт. Строки виконання робіт: не пізніше 20 грудня 2019 року. Договірна ціна становить </w:t>
      </w:r>
      <w:r w:rsidR="00F0673B" w:rsidRPr="00C665D9">
        <w:t>3764118,27</w:t>
      </w:r>
      <w:r w:rsidRPr="00C665D9">
        <w:t xml:space="preserve"> грн (</w:t>
      </w:r>
      <w:r w:rsidR="00F0673B" w:rsidRPr="00C665D9">
        <w:t>Три</w:t>
      </w:r>
      <w:r w:rsidRPr="00C665D9">
        <w:t xml:space="preserve"> мільйон</w:t>
      </w:r>
      <w:r w:rsidR="00F0673B" w:rsidRPr="00C665D9">
        <w:t>и</w:t>
      </w:r>
      <w:r w:rsidRPr="00C665D9">
        <w:t xml:space="preserve"> сімсот шістдесят </w:t>
      </w:r>
      <w:r w:rsidR="00F0673B" w:rsidRPr="00C665D9">
        <w:t xml:space="preserve">чотири </w:t>
      </w:r>
      <w:r w:rsidRPr="00C665D9">
        <w:t>тисяч</w:t>
      </w:r>
      <w:r w:rsidR="00F0673B" w:rsidRPr="00C665D9">
        <w:t>і</w:t>
      </w:r>
      <w:r w:rsidRPr="00C665D9">
        <w:t xml:space="preserve"> сто </w:t>
      </w:r>
      <w:r w:rsidR="00F0673B" w:rsidRPr="00C665D9">
        <w:t>ві</w:t>
      </w:r>
      <w:r w:rsidRPr="00C665D9">
        <w:t>сім</w:t>
      </w:r>
      <w:r w:rsidR="00F0673B" w:rsidRPr="00C665D9">
        <w:t>надцять</w:t>
      </w:r>
      <w:r w:rsidRPr="00C665D9">
        <w:t xml:space="preserve"> грн </w:t>
      </w:r>
      <w:r w:rsidR="00F0673B" w:rsidRPr="00C665D9">
        <w:t>27</w:t>
      </w:r>
      <w:r w:rsidRPr="00C665D9">
        <w:t xml:space="preserve"> коп.) з ПДВ. До договору додається: договірна ціна з кошторисними розрахунками, календарний план виконання робіт</w:t>
      </w:r>
      <w:r w:rsidR="00F77ED0" w:rsidRPr="00C665D9">
        <w:t>, план фінансування, дефектні акти</w:t>
      </w:r>
      <w:r w:rsidRPr="00C665D9">
        <w:t>.</w:t>
      </w:r>
    </w:p>
    <w:p w:rsidR="00AC31DE" w:rsidRPr="00C665D9" w:rsidRDefault="00AC31DE" w:rsidP="00AC31DE">
      <w:pPr>
        <w:jc w:val="both"/>
      </w:pPr>
      <w:r w:rsidRPr="00C665D9">
        <w:t>1</w:t>
      </w:r>
      <w:r w:rsidR="00E60B7A" w:rsidRPr="00C665D9">
        <w:t>5</w:t>
      </w:r>
      <w:r w:rsidRPr="00C665D9">
        <w:t xml:space="preserve">.1.2. Додаткова угода від </w:t>
      </w:r>
      <w:r w:rsidR="00E60B7A" w:rsidRPr="00C665D9">
        <w:t>27</w:t>
      </w:r>
      <w:r w:rsidRPr="00C665D9">
        <w:t xml:space="preserve">.12.2019 № 1 до Договору підряду від </w:t>
      </w:r>
      <w:r w:rsidR="00E60B7A" w:rsidRPr="00C665D9">
        <w:t xml:space="preserve">26.11.2019 № 99-КР </w:t>
      </w:r>
      <w:r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ТОВ «БУДІВЕЛЬНА КОМПАНІЯ ТЕСЛА» у зв’язку з внесенням змін до </w:t>
      </w:r>
      <w:r w:rsidR="00692A7C" w:rsidRPr="00C665D9">
        <w:t>Договору.</w:t>
      </w:r>
      <w:r w:rsidRPr="00C665D9">
        <w:t xml:space="preserve"> Відтепер договірна ціна становить </w:t>
      </w:r>
      <w:r w:rsidR="00E60B7A" w:rsidRPr="00C665D9">
        <w:t>3698566,78</w:t>
      </w:r>
      <w:r w:rsidRPr="00C665D9">
        <w:t xml:space="preserve"> грн (</w:t>
      </w:r>
      <w:r w:rsidR="00E60B7A" w:rsidRPr="00C665D9">
        <w:t>Три</w:t>
      </w:r>
      <w:r w:rsidRPr="00C665D9">
        <w:t xml:space="preserve"> мільйон</w:t>
      </w:r>
      <w:r w:rsidR="00E60B7A" w:rsidRPr="00C665D9">
        <w:t>и шістсот дев’яносто вісім</w:t>
      </w:r>
      <w:r w:rsidRPr="00C665D9">
        <w:t xml:space="preserve"> тисяч</w:t>
      </w:r>
      <w:r w:rsidR="00E60B7A" w:rsidRPr="00C665D9">
        <w:t xml:space="preserve"> п’ятсот шістдесят шість</w:t>
      </w:r>
      <w:r w:rsidRPr="00C665D9">
        <w:t xml:space="preserve"> грн 7</w:t>
      </w:r>
      <w:r w:rsidR="00E60B7A" w:rsidRPr="00C665D9">
        <w:t>8</w:t>
      </w:r>
      <w:r w:rsidRPr="00C665D9">
        <w:t xml:space="preserve"> коп.) з ПДВ. До угоди додається: договірна ціна з кошторисними розрахунками Підрядника (в редакції </w:t>
      </w:r>
      <w:r w:rsidR="00E60B7A" w:rsidRPr="00C665D9">
        <w:t>27</w:t>
      </w:r>
      <w:r w:rsidRPr="00C665D9">
        <w:t xml:space="preserve">.12.2019). </w:t>
      </w:r>
    </w:p>
    <w:p w:rsidR="00AC31DE" w:rsidRPr="00C665D9" w:rsidRDefault="00AC31DE" w:rsidP="00AC31DE">
      <w:pPr>
        <w:jc w:val="both"/>
      </w:pPr>
      <w:r w:rsidRPr="00C665D9">
        <w:t>1</w:t>
      </w:r>
      <w:r w:rsidR="00E60B7A" w:rsidRPr="00C665D9">
        <w:t>5</w:t>
      </w:r>
      <w:r w:rsidRPr="00C665D9">
        <w:t xml:space="preserve">.1.3. Договір від </w:t>
      </w:r>
      <w:r w:rsidR="00F2383E" w:rsidRPr="00C665D9">
        <w:t>21.11</w:t>
      </w:r>
      <w:r w:rsidRPr="00C665D9">
        <w:t xml:space="preserve">.2019 № </w:t>
      </w:r>
      <w:r w:rsidR="00F2383E" w:rsidRPr="00C665D9">
        <w:t>99</w:t>
      </w:r>
      <w:r w:rsidRPr="00C665D9">
        <w:t xml:space="preserve">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«Науково-дослідна виробничо-технічна агенція «СТРАТЕГІЯ РЕГІОНАЛЬНОГО РОЗВИТКУ».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A19B7" w:rsidRPr="00C665D9">
        <w:t>по вул. Микільсько-Слобідська, ПВ-5506, ПВ-5757 у Дніпровському районі м. Києва</w:t>
      </w:r>
      <w:r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</w:t>
      </w:r>
      <w:r w:rsidR="00F2383E" w:rsidRPr="00C665D9">
        <w:t>1,115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F2383E" w:rsidRPr="00C665D9">
        <w:t>43000,00</w:t>
      </w:r>
      <w:r w:rsidRPr="00C665D9">
        <w:t xml:space="preserve"> грн (</w:t>
      </w:r>
      <w:r w:rsidR="00F2383E" w:rsidRPr="00C665D9">
        <w:t>Сорок три</w:t>
      </w:r>
      <w:r w:rsidRPr="00C665D9">
        <w:t xml:space="preserve"> тисяч</w:t>
      </w:r>
      <w:r w:rsidR="00F2383E" w:rsidRPr="00C665D9">
        <w:t>і</w:t>
      </w:r>
      <w:r w:rsidRPr="00C665D9">
        <w:t xml:space="preserve"> грн 00 коп.) з ПДВ. До договору додається: протокол узгодження договірної ціни.</w:t>
      </w:r>
    </w:p>
    <w:p w:rsidR="00AC31DE" w:rsidRPr="00C665D9" w:rsidRDefault="00AC31DE" w:rsidP="00AC31DE">
      <w:pPr>
        <w:jc w:val="both"/>
      </w:pPr>
      <w:r w:rsidRPr="00C665D9">
        <w:t>1</w:t>
      </w:r>
      <w:r w:rsidR="001A6CF2" w:rsidRPr="00C665D9">
        <w:t>5</w:t>
      </w:r>
      <w:r w:rsidRPr="00C665D9">
        <w:t xml:space="preserve">.1.4. Додаткова угода від </w:t>
      </w:r>
      <w:r w:rsidR="001A6CF2" w:rsidRPr="00C665D9">
        <w:t>26.12</w:t>
      </w:r>
      <w:r w:rsidRPr="00C665D9">
        <w:t xml:space="preserve">.2019 № 1 до Договору від </w:t>
      </w:r>
      <w:r w:rsidR="001A6CF2" w:rsidRPr="00C665D9">
        <w:t xml:space="preserve">21.11.2019 № 99-ТНКР </w:t>
      </w:r>
      <w:r w:rsidRPr="00C665D9">
        <w:t xml:space="preserve">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«Науково-дослідна виробничо-технічна агенція «СТРАТЕГІЯ РЕГІОНАЛЬНОГО РОЗВИТКУ» з визначенням вартості послуг з технічного нагляду в розмірі </w:t>
      </w:r>
      <w:r w:rsidR="001A6CF2" w:rsidRPr="00C665D9">
        <w:t>40027,35</w:t>
      </w:r>
      <w:r w:rsidRPr="00C665D9">
        <w:t xml:space="preserve"> грн (С</w:t>
      </w:r>
      <w:r w:rsidR="001A6CF2" w:rsidRPr="00C665D9">
        <w:t>орок</w:t>
      </w:r>
      <w:r w:rsidRPr="00C665D9">
        <w:t xml:space="preserve"> тисяч </w:t>
      </w:r>
      <w:r w:rsidR="001A6CF2" w:rsidRPr="00C665D9">
        <w:t xml:space="preserve">двадцять </w:t>
      </w:r>
      <w:r w:rsidRPr="00C665D9">
        <w:t xml:space="preserve">сім грн </w:t>
      </w:r>
      <w:r w:rsidR="001A6CF2" w:rsidRPr="00C665D9">
        <w:t>35</w:t>
      </w:r>
      <w:r w:rsidRPr="00C665D9">
        <w:t xml:space="preserve"> коп.) з ПДВ. До додаткової угоди додається: протокол узгодження договірної ціни в редакції </w:t>
      </w:r>
      <w:r w:rsidR="001A6CF2" w:rsidRPr="00C665D9">
        <w:t>26.12</w:t>
      </w:r>
      <w:r w:rsidRPr="00C665D9">
        <w:t>.2019.</w:t>
      </w:r>
    </w:p>
    <w:p w:rsidR="00AC31DE" w:rsidRPr="00C665D9" w:rsidRDefault="00AC31DE" w:rsidP="00AC31DE">
      <w:pPr>
        <w:jc w:val="both"/>
      </w:pPr>
      <w:r w:rsidRPr="00C665D9">
        <w:t>1</w:t>
      </w:r>
      <w:r w:rsidR="00221B66" w:rsidRPr="00C665D9">
        <w:t>5</w:t>
      </w:r>
      <w:r w:rsidRPr="00C665D9">
        <w:t xml:space="preserve">.1.5. Договір від </w:t>
      </w:r>
      <w:r w:rsidR="00221B66" w:rsidRPr="00C665D9">
        <w:t>07.10</w:t>
      </w:r>
      <w:r w:rsidRPr="00C665D9">
        <w:t>.201</w:t>
      </w:r>
      <w:r w:rsidR="00221B66" w:rsidRPr="00C665D9">
        <w:t>9</w:t>
      </w:r>
      <w:r w:rsidRPr="00C665D9">
        <w:t xml:space="preserve"> № 00-</w:t>
      </w:r>
      <w:r w:rsidR="005A2800" w:rsidRPr="00C665D9">
        <w:t>1142</w:t>
      </w:r>
      <w:r w:rsidRPr="00C665D9">
        <w:t xml:space="preserve">-19/КД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A19B7" w:rsidRPr="00C665D9">
        <w:t xml:space="preserve">по вул. Микільсько-Слобідська, ПВ-5506, ПВ-5757 у Дніпровському районі </w:t>
      </w:r>
      <w:r w:rsidR="009F65C6" w:rsidRPr="00C665D9">
        <w:t xml:space="preserve">                     </w:t>
      </w:r>
      <w:r w:rsidR="005A19B7" w:rsidRPr="00C665D9">
        <w:t>м. Києва</w:t>
      </w:r>
      <w:r w:rsidRPr="00C665D9">
        <w:t xml:space="preserve">. Вартість робіт становить </w:t>
      </w:r>
      <w:r w:rsidR="005A2800" w:rsidRPr="00C665D9">
        <w:t>4634,62</w:t>
      </w:r>
      <w:r w:rsidRPr="00C665D9">
        <w:t xml:space="preserve"> (</w:t>
      </w:r>
      <w:r w:rsidR="005A2800" w:rsidRPr="00C665D9">
        <w:t xml:space="preserve">Чотири </w:t>
      </w:r>
      <w:r w:rsidRPr="00C665D9">
        <w:t>тисяч</w:t>
      </w:r>
      <w:r w:rsidR="005A2800" w:rsidRPr="00C665D9">
        <w:t>і шістсот тридцять</w:t>
      </w:r>
      <w:r w:rsidRPr="00C665D9">
        <w:t xml:space="preserve"> чотири грн </w:t>
      </w:r>
      <w:r w:rsidR="009F65C6" w:rsidRPr="00C665D9">
        <w:t xml:space="preserve">                      </w:t>
      </w:r>
      <w:r w:rsidR="005A2800" w:rsidRPr="00C665D9">
        <w:t>62</w:t>
      </w:r>
      <w:r w:rsidRPr="00C665D9">
        <w:t xml:space="preserve"> коп.) з ПДВ.</w:t>
      </w:r>
    </w:p>
    <w:p w:rsidR="00AC31DE" w:rsidRPr="00C665D9" w:rsidRDefault="00AC31DE" w:rsidP="00AC31DE">
      <w:pPr>
        <w:jc w:val="both"/>
      </w:pPr>
      <w:r w:rsidRPr="00C665D9">
        <w:t>1</w:t>
      </w:r>
      <w:r w:rsidR="005460E5" w:rsidRPr="00C665D9">
        <w:t>5</w:t>
      </w:r>
      <w:r w:rsidRPr="00C665D9">
        <w:t>.1.6. Договір від 12.</w:t>
      </w:r>
      <w:r w:rsidR="005460E5" w:rsidRPr="00C665D9">
        <w:t>12</w:t>
      </w:r>
      <w:r w:rsidRPr="00C665D9">
        <w:t>.2019 № 0050154</w:t>
      </w:r>
      <w:r w:rsidR="005460E5" w:rsidRPr="00C665D9">
        <w:t>1</w:t>
      </w:r>
      <w:r w:rsidRPr="00C665D9">
        <w:t>6</w:t>
      </w:r>
      <w:r w:rsidR="005460E5" w:rsidRPr="00C665D9">
        <w:t>3</w:t>
      </w:r>
      <w:r w:rsidRPr="00C665D9">
        <w:t xml:space="preserve">1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A19B7" w:rsidRPr="00C665D9">
        <w:t>по вул. Микільсько-Слобідська, ПВ-5506, ПВ-5757 у Дніпровському районі м. Києва</w:t>
      </w:r>
      <w:r w:rsidRPr="00C665D9">
        <w:t>. Ціна послуг становить 1052,48 (Одна тисяча п’ятдесят дві грн 48 коп.) з ПДВ.</w:t>
      </w:r>
    </w:p>
    <w:p w:rsidR="00AC31DE" w:rsidRPr="00C665D9" w:rsidRDefault="00AC31DE" w:rsidP="00AC31DE">
      <w:pPr>
        <w:jc w:val="both"/>
        <w:rPr>
          <w:b/>
          <w:bCs/>
        </w:rPr>
      </w:pPr>
    </w:p>
    <w:p w:rsidR="00AC31DE" w:rsidRPr="00C665D9" w:rsidRDefault="00AC31DE" w:rsidP="00AC31DE">
      <w:pPr>
        <w:jc w:val="both"/>
        <w:rPr>
          <w:b/>
          <w:bCs/>
        </w:rPr>
      </w:pPr>
      <w:r w:rsidRPr="00C665D9">
        <w:rPr>
          <w:b/>
          <w:bCs/>
        </w:rPr>
        <w:t>1</w:t>
      </w:r>
      <w:r w:rsidR="00BD666C" w:rsidRPr="00C665D9">
        <w:rPr>
          <w:b/>
          <w:bCs/>
        </w:rPr>
        <w:t>5</w:t>
      </w:r>
      <w:r w:rsidRPr="00C665D9">
        <w:rPr>
          <w:b/>
          <w:bCs/>
        </w:rPr>
        <w:t>.2. Проєктно-кошторисна документація.</w:t>
      </w:r>
    </w:p>
    <w:p w:rsidR="00AC31DE" w:rsidRPr="00C665D9" w:rsidRDefault="00AC31DE" w:rsidP="00AC31DE">
      <w:pPr>
        <w:jc w:val="both"/>
      </w:pPr>
      <w:r w:rsidRPr="00C665D9">
        <w:rPr>
          <w:bCs/>
        </w:rPr>
        <w:t>1</w:t>
      </w:r>
      <w:r w:rsidR="00BD666C" w:rsidRPr="00C665D9">
        <w:rPr>
          <w:bCs/>
        </w:rPr>
        <w:t>5</w:t>
      </w:r>
      <w:r w:rsidRPr="00C665D9">
        <w:rPr>
          <w:bCs/>
        </w:rPr>
        <w:t>.2.1.</w:t>
      </w:r>
      <w:r w:rsidRPr="00C665D9">
        <w:t xml:space="preserve"> На перевірку надано </w:t>
      </w:r>
      <w:r w:rsidR="00BD666C" w:rsidRPr="00C665D9">
        <w:t xml:space="preserve">два </w:t>
      </w:r>
      <w:r w:rsidRPr="00C665D9">
        <w:t>дефектн</w:t>
      </w:r>
      <w:r w:rsidR="00BD666C" w:rsidRPr="00C665D9">
        <w:t>і</w:t>
      </w:r>
      <w:r w:rsidRPr="00C665D9">
        <w:t xml:space="preserve"> акт</w:t>
      </w:r>
      <w:r w:rsidR="00BD666C" w:rsidRPr="00C665D9">
        <w:t>и</w:t>
      </w:r>
      <w:r w:rsidRPr="00C665D9">
        <w:t xml:space="preserve">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A19B7" w:rsidRPr="00C665D9">
        <w:t xml:space="preserve">по вул. Микільсько-Слобідська, ПВ-5506, ПВ-5757 у Дніпровському районі </w:t>
      </w:r>
      <w:r w:rsidR="00CF45E0" w:rsidRPr="00C665D9">
        <w:t xml:space="preserve">                   </w:t>
      </w:r>
      <w:r w:rsidR="005A19B7" w:rsidRPr="00C665D9">
        <w:t>м. Києва</w:t>
      </w:r>
      <w:r w:rsidRPr="00C665D9">
        <w:t>», як</w:t>
      </w:r>
      <w:r w:rsidR="00BD666C" w:rsidRPr="00C665D9">
        <w:t>і</w:t>
      </w:r>
      <w:r w:rsidRPr="00C665D9">
        <w:t xml:space="preserve"> </w:t>
      </w:r>
      <w:r w:rsidR="00BD666C" w:rsidRPr="00C665D9">
        <w:t>21.10</w:t>
      </w:r>
      <w:r w:rsidRPr="00C665D9">
        <w:t>.2019 затверджен</w:t>
      </w:r>
      <w:r w:rsidR="00BD666C" w:rsidRPr="00C665D9">
        <w:t>і</w:t>
      </w:r>
      <w:r w:rsidRPr="00C665D9">
        <w:t xml:space="preserve">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AC31DE" w:rsidRPr="00C665D9" w:rsidRDefault="00AC31DE" w:rsidP="00AC31DE">
      <w:pPr>
        <w:tabs>
          <w:tab w:val="right" w:leader="underscore" w:pos="9356"/>
        </w:tabs>
        <w:jc w:val="both"/>
      </w:pPr>
      <w:r w:rsidRPr="00C665D9">
        <w:t>1</w:t>
      </w:r>
      <w:r w:rsidR="00BD666C" w:rsidRPr="00C665D9">
        <w:t>5</w:t>
      </w:r>
      <w:r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A19B7" w:rsidRPr="00C665D9">
        <w:t xml:space="preserve">по вул. Микільсько-Слобідська, </w:t>
      </w:r>
      <w:r w:rsidR="00EC547C" w:rsidRPr="00C665D9">
        <w:t xml:space="preserve">                    </w:t>
      </w:r>
      <w:r w:rsidR="005A19B7" w:rsidRPr="00C665D9">
        <w:t>ПВ-5506, ПВ-5757 у Дніпровському районі м. Києва</w:t>
      </w:r>
      <w:r w:rsidRPr="00C665D9">
        <w:t xml:space="preserve">», складений у поточних цінах на </w:t>
      </w:r>
      <w:r w:rsidR="00BD666C" w:rsidRPr="00C665D9">
        <w:t>21.10</w:t>
      </w:r>
      <w:r w:rsidRPr="00C665D9">
        <w:t xml:space="preserve">.2019 на загальну суму </w:t>
      </w:r>
      <w:r w:rsidR="00BD666C" w:rsidRPr="00C665D9">
        <w:t>3981,442</w:t>
      </w:r>
      <w:r w:rsidRPr="00C665D9">
        <w:t xml:space="preserve"> </w:t>
      </w:r>
      <w:r w:rsidR="00214251" w:rsidRPr="00C665D9">
        <w:t>тис. грн</w:t>
      </w:r>
      <w:r w:rsidRPr="00C665D9">
        <w:t xml:space="preserve">, в тому числі зворотних сум </w:t>
      </w:r>
      <w:r w:rsidR="00BD666C" w:rsidRPr="00C665D9">
        <w:t>44,766</w:t>
      </w:r>
      <w:r w:rsidRPr="00C665D9">
        <w:t xml:space="preserve"> </w:t>
      </w:r>
      <w:r w:rsidR="00214251" w:rsidRPr="00C665D9">
        <w:t>тис. грн</w:t>
      </w:r>
      <w:r w:rsidRPr="00C665D9">
        <w:t xml:space="preserve">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</w:t>
      </w:r>
      <w:r w:rsidR="00823D8E" w:rsidRPr="00C665D9">
        <w:rPr>
          <w:shd w:val="clear" w:color="auto" w:fill="FFFFFF"/>
        </w:rPr>
        <w:t xml:space="preserve"> </w:t>
      </w:r>
      <w:r w:rsidRPr="00C665D9">
        <w:rPr>
          <w:shd w:val="clear" w:color="auto" w:fill="FFFFFF"/>
        </w:rPr>
        <w:t>Києва «КИЇВМІСЬКСВІТЛО» (</w:t>
      </w:r>
      <w:r w:rsidR="00BD666C" w:rsidRPr="00C665D9">
        <w:t xml:space="preserve">Наказ Комунального підприємства електромереж зовнішнього освітлення м. Києва «КИЇВМІСЬКСВІТЛО» від 23.10.2019 </w:t>
      </w:r>
      <w:r w:rsidR="00823D8E" w:rsidRPr="00C665D9">
        <w:t xml:space="preserve">                             </w:t>
      </w:r>
      <w:r w:rsidR="00BD666C" w:rsidRPr="00C665D9">
        <w:t>№ 213-Б</w:t>
      </w:r>
      <w:r w:rsidRPr="00C665D9">
        <w:t>).</w:t>
      </w:r>
    </w:p>
    <w:p w:rsidR="00AC31DE" w:rsidRPr="00C665D9" w:rsidRDefault="00AC31DE" w:rsidP="00AC31DE">
      <w:pPr>
        <w:jc w:val="both"/>
      </w:pPr>
      <w:r w:rsidRPr="00C665D9">
        <w:t>1</w:t>
      </w:r>
      <w:r w:rsidR="00823D8E" w:rsidRPr="00C665D9">
        <w:t>5</w:t>
      </w:r>
      <w:r w:rsidRPr="00C665D9">
        <w:t xml:space="preserve">.2.3. Під час проведення перевірки надано експертний звіт від </w:t>
      </w:r>
      <w:r w:rsidR="00C84FE0" w:rsidRPr="00C665D9">
        <w:t>22.10</w:t>
      </w:r>
      <w:r w:rsidRPr="00C665D9">
        <w:t>.2019 № 00-</w:t>
      </w:r>
      <w:r w:rsidR="00C84FE0" w:rsidRPr="00C665D9">
        <w:t>1142</w:t>
      </w:r>
      <w:r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A19B7" w:rsidRPr="00C665D9">
        <w:t>по вул. Микільсько-Слобідська, ПВ-5506, ПВ-5757 у Дніпровському районі м. Києва</w:t>
      </w:r>
      <w:r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C84FE0" w:rsidRPr="00C665D9">
        <w:t>21.10</w:t>
      </w:r>
      <w:r w:rsidRPr="00C665D9">
        <w:t xml:space="preserve">.2019 складає </w:t>
      </w:r>
      <w:r w:rsidR="00C84FE0" w:rsidRPr="00C665D9">
        <w:t>3981,442</w:t>
      </w:r>
      <w:r w:rsidRPr="00C665D9">
        <w:t xml:space="preserve"> </w:t>
      </w:r>
      <w:r w:rsidR="00214251" w:rsidRPr="00C665D9">
        <w:t>тис. грн</w:t>
      </w:r>
      <w:r w:rsidRPr="00C665D9">
        <w:t xml:space="preserve">, у тому числі: будівельні роботи – </w:t>
      </w:r>
      <w:r w:rsidR="00C84FE0" w:rsidRPr="00C665D9">
        <w:t>3150,842</w:t>
      </w:r>
      <w:r w:rsidRPr="00C665D9">
        <w:t xml:space="preserve"> </w:t>
      </w:r>
      <w:r w:rsidR="00214251" w:rsidRPr="00C665D9">
        <w:t>тис. грн</w:t>
      </w:r>
      <w:r w:rsidRPr="00C665D9">
        <w:t xml:space="preserve">, устаткування – </w:t>
      </w:r>
      <w:r w:rsidR="00C84FE0" w:rsidRPr="00C665D9">
        <w:t>79,245</w:t>
      </w:r>
      <w:r w:rsidRPr="00C665D9">
        <w:t xml:space="preserve"> </w:t>
      </w:r>
      <w:r w:rsidR="00214251" w:rsidRPr="00C665D9">
        <w:t>тис. грн</w:t>
      </w:r>
      <w:r w:rsidRPr="00C665D9">
        <w:t xml:space="preserve">, інші витрати – </w:t>
      </w:r>
      <w:r w:rsidR="00C84FE0" w:rsidRPr="00C665D9">
        <w:t>751,355</w:t>
      </w:r>
      <w:r w:rsidRPr="00C665D9">
        <w:t xml:space="preserve"> </w:t>
      </w:r>
      <w:r w:rsidR="00214251" w:rsidRPr="00C665D9">
        <w:t>тис. грн</w:t>
      </w:r>
      <w:r w:rsidRPr="00C665D9">
        <w:t>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AC31DE" w:rsidRPr="00C665D9" w:rsidRDefault="00AC31DE" w:rsidP="00AC31DE">
      <w:pPr>
        <w:jc w:val="both"/>
        <w:rPr>
          <w:b/>
        </w:rPr>
      </w:pPr>
      <w:r w:rsidRPr="00C665D9">
        <w:t>1</w:t>
      </w:r>
      <w:r w:rsidR="00124F01" w:rsidRPr="00C665D9">
        <w:t>5</w:t>
      </w:r>
      <w:r w:rsidRPr="00C665D9">
        <w:t xml:space="preserve">.2.4. Під час проведення перевірки надано </w:t>
      </w:r>
      <w:r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124F01" w:rsidRPr="00C665D9">
        <w:rPr>
          <w:shd w:val="clear" w:color="auto" w:fill="FFFFFF"/>
        </w:rPr>
        <w:t>23.10</w:t>
      </w:r>
      <w:r w:rsidRPr="00C665D9">
        <w:rPr>
          <w:shd w:val="clear" w:color="auto" w:fill="FFFFFF"/>
        </w:rPr>
        <w:t xml:space="preserve">.2019 № </w:t>
      </w:r>
      <w:r w:rsidR="00124F01" w:rsidRPr="00C665D9">
        <w:rPr>
          <w:shd w:val="clear" w:color="auto" w:fill="FFFFFF"/>
        </w:rPr>
        <w:t>213</w:t>
      </w:r>
      <w:r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AC31DE" w:rsidRPr="00C665D9" w:rsidRDefault="00AC31DE" w:rsidP="00AC31DE">
      <w:pPr>
        <w:jc w:val="both"/>
        <w:rPr>
          <w:b/>
        </w:rPr>
      </w:pPr>
    </w:p>
    <w:p w:rsidR="00AC31DE" w:rsidRPr="00C665D9" w:rsidRDefault="00AC31DE" w:rsidP="00AC31DE">
      <w:pPr>
        <w:jc w:val="both"/>
        <w:rPr>
          <w:b/>
        </w:rPr>
      </w:pPr>
      <w:r w:rsidRPr="00C665D9">
        <w:rPr>
          <w:b/>
        </w:rPr>
        <w:t>1</w:t>
      </w:r>
      <w:r w:rsidR="005460E5" w:rsidRPr="00C665D9">
        <w:rPr>
          <w:b/>
        </w:rPr>
        <w:t>5</w:t>
      </w:r>
      <w:r w:rsidRPr="00C665D9">
        <w:rPr>
          <w:b/>
        </w:rPr>
        <w:t>.3. Виконавча документація.</w:t>
      </w:r>
    </w:p>
    <w:p w:rsidR="00AC31DE" w:rsidRPr="00C665D9" w:rsidRDefault="00AC31DE" w:rsidP="00AC31DE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A19B7" w:rsidRPr="00C665D9">
        <w:t>по вул. Микільсько-Слобідська, ПВ-5506, ПВ-5757 у Дніпровському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AC31DE" w:rsidRPr="00C665D9" w:rsidRDefault="00AC31DE" w:rsidP="00AC31DE">
      <w:pPr>
        <w:jc w:val="both"/>
      </w:pPr>
      <w:r w:rsidRPr="00C665D9">
        <w:t xml:space="preserve">– акт технічного приймання закінчених робіт від </w:t>
      </w:r>
      <w:r w:rsidR="00C30CA5" w:rsidRPr="00C665D9">
        <w:t>19.12</w:t>
      </w:r>
      <w:r w:rsidRPr="00C665D9">
        <w:t>.2019 – 1 од.;</w:t>
      </w:r>
    </w:p>
    <w:p w:rsidR="00AC31DE" w:rsidRPr="00C665D9" w:rsidRDefault="00AC31DE" w:rsidP="00AC31DE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C30CA5" w:rsidRPr="00C665D9">
        <w:t>2</w:t>
      </w:r>
      <w:r w:rsidRPr="00C665D9">
        <w:t xml:space="preserve"> од.;</w:t>
      </w:r>
    </w:p>
    <w:p w:rsidR="00AC31DE" w:rsidRPr="00C665D9" w:rsidRDefault="00AC31DE" w:rsidP="00AC31DE">
      <w:pPr>
        <w:jc w:val="both"/>
      </w:pPr>
      <w:r w:rsidRPr="00C665D9">
        <w:t xml:space="preserve">– схеми бетонування </w:t>
      </w:r>
      <w:r w:rsidR="00340C18" w:rsidRPr="00C665D9">
        <w:t>анкерного вузла</w:t>
      </w:r>
      <w:r w:rsidRPr="00C665D9">
        <w:t xml:space="preserve"> – 2 од.;</w:t>
      </w:r>
    </w:p>
    <w:p w:rsidR="00AC31DE" w:rsidRPr="00C665D9" w:rsidRDefault="00AC31DE" w:rsidP="00AC31DE">
      <w:pPr>
        <w:jc w:val="both"/>
      </w:pPr>
      <w:r w:rsidRPr="00C665D9">
        <w:t>– акти про демонтаж матеріалів, виробів, конструкцій – 2 од.;</w:t>
      </w:r>
    </w:p>
    <w:p w:rsidR="00AC31DE" w:rsidRPr="00C665D9" w:rsidRDefault="00AC31DE" w:rsidP="00AC31DE">
      <w:pPr>
        <w:jc w:val="both"/>
      </w:pPr>
      <w:r w:rsidRPr="00C665D9">
        <w:t>– акти приймання – передачі демонтованих матеріалів – 2 од.;</w:t>
      </w:r>
    </w:p>
    <w:p w:rsidR="00AC31DE" w:rsidRPr="00C665D9" w:rsidRDefault="00AC31DE" w:rsidP="00AC31DE">
      <w:pPr>
        <w:jc w:val="both"/>
      </w:pPr>
      <w:r w:rsidRPr="00C665D9">
        <w:t>– акт</w:t>
      </w:r>
      <w:r w:rsidR="005460E5" w:rsidRPr="00C665D9">
        <w:t>и</w:t>
      </w:r>
      <w:r w:rsidRPr="00C665D9">
        <w:t xml:space="preserve"> </w:t>
      </w:r>
      <w:r w:rsidR="005460E5" w:rsidRPr="00C665D9">
        <w:t>утилізації</w:t>
      </w:r>
      <w:r w:rsidRPr="00C665D9">
        <w:t xml:space="preserve"> ламп – </w:t>
      </w:r>
      <w:r w:rsidR="005460E5" w:rsidRPr="00C665D9">
        <w:t>2</w:t>
      </w:r>
      <w:r w:rsidRPr="00C665D9">
        <w:t xml:space="preserve"> од.;</w:t>
      </w:r>
    </w:p>
    <w:p w:rsidR="00AC31DE" w:rsidRPr="00C665D9" w:rsidRDefault="00AC31DE" w:rsidP="00AC31DE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C30CA5" w:rsidRPr="00C665D9">
        <w:t>2</w:t>
      </w:r>
      <w:r w:rsidRPr="00C665D9">
        <w:t xml:space="preserve"> од;</w:t>
      </w:r>
    </w:p>
    <w:p w:rsidR="00AC31DE" w:rsidRPr="00C665D9" w:rsidRDefault="00AC31DE" w:rsidP="00AC31DE">
      <w:pPr>
        <w:jc w:val="both"/>
      </w:pPr>
      <w:r w:rsidRPr="00C665D9">
        <w:t xml:space="preserve">– загальний журнал робіт ТОВ «БУДІВЕЛЬНА КОМПАНІЯ ТЕСЛА», який розпочато </w:t>
      </w:r>
      <w:r w:rsidR="00C30CA5" w:rsidRPr="00C665D9">
        <w:t>26.11</w:t>
      </w:r>
      <w:r w:rsidRPr="00C665D9">
        <w:t xml:space="preserve">.2019 (фактично – </w:t>
      </w:r>
      <w:r w:rsidR="00C30CA5" w:rsidRPr="00C665D9">
        <w:t>12.12</w:t>
      </w:r>
      <w:r w:rsidRPr="00C665D9">
        <w:t xml:space="preserve">.2019), закінчено 20.12.2019 (фактично </w:t>
      </w:r>
      <w:r w:rsidR="00C30CA5" w:rsidRPr="00C665D9">
        <w:t>18.12</w:t>
      </w:r>
      <w:r w:rsidRPr="00C665D9">
        <w:t>.2019), у якому прошнуровано, пронумеровано та скріплено печаткою 56 арк. – 1 од.</w:t>
      </w:r>
    </w:p>
    <w:p w:rsidR="00FD151B" w:rsidRPr="00C665D9" w:rsidRDefault="00FD151B" w:rsidP="00AC31DE">
      <w:pPr>
        <w:jc w:val="both"/>
        <w:rPr>
          <w:b/>
        </w:rPr>
      </w:pPr>
    </w:p>
    <w:p w:rsidR="00AC31DE" w:rsidRPr="00C665D9" w:rsidRDefault="00AC31DE" w:rsidP="00AC31DE">
      <w:pPr>
        <w:jc w:val="both"/>
        <w:rPr>
          <w:b/>
          <w:bCs/>
        </w:rPr>
      </w:pPr>
      <w:r w:rsidRPr="00C665D9">
        <w:rPr>
          <w:b/>
        </w:rPr>
        <w:t>1</w:t>
      </w:r>
      <w:r w:rsidR="005A19B7" w:rsidRPr="00C665D9">
        <w:rPr>
          <w:b/>
        </w:rPr>
        <w:t>5</w:t>
      </w:r>
      <w:r w:rsidRPr="00C665D9">
        <w:rPr>
          <w:b/>
        </w:rPr>
        <w:t xml:space="preserve">.4. </w:t>
      </w:r>
      <w:r w:rsidRPr="00C665D9">
        <w:rPr>
          <w:b/>
          <w:bCs/>
        </w:rPr>
        <w:t>Виконання робіт.</w:t>
      </w:r>
    </w:p>
    <w:p w:rsidR="00AC31DE" w:rsidRPr="00C665D9" w:rsidRDefault="00AC31DE" w:rsidP="00AC31DE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</w:t>
      </w:r>
      <w:r w:rsidR="005A19B7" w:rsidRPr="00C665D9">
        <w:rPr>
          <w:b/>
          <w:bCs/>
          <w:i/>
        </w:rPr>
        <w:t>5</w:t>
      </w:r>
      <w:r w:rsidRPr="00C665D9">
        <w:rPr>
          <w:b/>
          <w:bCs/>
          <w:i/>
        </w:rPr>
        <w:t>.4.1. Технічний нагляд.</w:t>
      </w:r>
    </w:p>
    <w:p w:rsidR="00AC31DE" w:rsidRPr="00C665D9" w:rsidRDefault="00AC31DE" w:rsidP="00AC31DE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укладено Договір від </w:t>
      </w:r>
      <w:r w:rsidR="003F1FD0" w:rsidRPr="00C665D9">
        <w:t xml:space="preserve">21.11.2019 № 99-ТНКР </w:t>
      </w:r>
      <w:r w:rsidRPr="00C665D9">
        <w:t xml:space="preserve">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A19B7" w:rsidRPr="00C665D9">
        <w:t>по вул. Микільсько-Слобідська, ПВ-5506, ПВ-5757 у Дніпровському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</w:t>
      </w:r>
      <w:r w:rsidR="00D27E80" w:rsidRPr="00C665D9">
        <w:t>1</w:t>
      </w:r>
      <w:r w:rsidRPr="00C665D9">
        <w:t>,</w:t>
      </w:r>
      <w:r w:rsidR="00D27E80" w:rsidRPr="00C665D9">
        <w:t>115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3F1FD0" w:rsidRPr="00C665D9">
        <w:rPr>
          <w:b/>
        </w:rPr>
        <w:t>43</w:t>
      </w:r>
      <w:r w:rsidRPr="00C665D9">
        <w:rPr>
          <w:b/>
        </w:rPr>
        <w:t>000,00 грн</w:t>
      </w:r>
      <w:r w:rsidRPr="00C665D9">
        <w:t xml:space="preserve">, з ПДВ. </w:t>
      </w:r>
    </w:p>
    <w:p w:rsidR="00AC31DE" w:rsidRPr="00C665D9" w:rsidRDefault="0099429C" w:rsidP="00AC31DE">
      <w:pPr>
        <w:ind w:firstLine="708"/>
        <w:jc w:val="both"/>
      </w:pPr>
      <w:r w:rsidRPr="00C665D9">
        <w:t>26.12</w:t>
      </w:r>
      <w:r w:rsidR="00AC31DE" w:rsidRPr="00C665D9">
        <w:t xml:space="preserve">.2019 укладено Додаткова угода № 1 до Договору від </w:t>
      </w:r>
      <w:r w:rsidRPr="00C665D9">
        <w:t xml:space="preserve">21.11.2019 № 99-ТНКР </w:t>
      </w:r>
      <w:r w:rsidR="00AC31DE" w:rsidRPr="00C665D9">
        <w:t xml:space="preserve">у зв’язку з визначенням вартості послуг з технічного нагляду в розмірі </w:t>
      </w:r>
      <w:r w:rsidRPr="00C665D9">
        <w:rPr>
          <w:b/>
        </w:rPr>
        <w:t xml:space="preserve">40027,35 </w:t>
      </w:r>
      <w:r w:rsidR="00AC31DE" w:rsidRPr="00C665D9">
        <w:rPr>
          <w:b/>
        </w:rPr>
        <w:t>грн</w:t>
      </w:r>
      <w:r w:rsidR="00AC31DE" w:rsidRPr="00C665D9">
        <w:t xml:space="preserve">, з ПДВ. </w:t>
      </w:r>
    </w:p>
    <w:p w:rsidR="00AC31DE" w:rsidRPr="00C665D9" w:rsidRDefault="00AC31DE" w:rsidP="00AC31DE">
      <w:pPr>
        <w:ind w:firstLine="708"/>
        <w:jc w:val="both"/>
      </w:pPr>
      <w:r w:rsidRPr="00C665D9">
        <w:t xml:space="preserve">Відповідно до акту від </w:t>
      </w:r>
      <w:r w:rsidR="004767D1" w:rsidRPr="00C665D9">
        <w:t>19.12</w:t>
      </w:r>
      <w:r w:rsidRPr="00C665D9">
        <w:t xml:space="preserve">.2019 № </w:t>
      </w:r>
      <w:r w:rsidR="004767D1" w:rsidRPr="00C665D9">
        <w:t>9</w:t>
      </w:r>
      <w:r w:rsidRPr="00C665D9">
        <w:t>9-ТНКР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4767D1" w:rsidRPr="00C665D9">
        <w:rPr>
          <w:b/>
        </w:rPr>
        <w:t xml:space="preserve">40,02735 </w:t>
      </w:r>
      <w:r w:rsidR="00214251" w:rsidRPr="00C665D9">
        <w:rPr>
          <w:b/>
        </w:rPr>
        <w:t>тис. грн</w:t>
      </w:r>
      <w:r w:rsidRPr="00C665D9">
        <w:t xml:space="preserve">, з ПДВ. </w:t>
      </w:r>
    </w:p>
    <w:p w:rsidR="00AC31DE" w:rsidRPr="00C665D9" w:rsidRDefault="00C26EE4" w:rsidP="00AC31DE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AC31DE" w:rsidRPr="00C665D9">
        <w:t xml:space="preserve"> </w:t>
      </w:r>
      <w:r w:rsidR="0095076C" w:rsidRPr="00C665D9">
        <w:rPr>
          <w:b/>
        </w:rPr>
        <w:t>35,30764</w:t>
      </w:r>
      <w:r w:rsidR="00413D46"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="00AC31DE" w:rsidRPr="00C665D9">
        <w:t>, з ПДВ.</w:t>
      </w:r>
    </w:p>
    <w:p w:rsidR="00241A58" w:rsidRPr="00C665D9" w:rsidRDefault="00241A58" w:rsidP="00241A58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="0095076C" w:rsidRPr="00C665D9">
        <w:rPr>
          <w:b/>
        </w:rPr>
        <w:t>4,71971</w:t>
      </w:r>
      <w:r w:rsidRPr="00C665D9">
        <w:rPr>
          <w:b/>
        </w:rPr>
        <w:t xml:space="preserve"> тис. грн</w:t>
      </w:r>
      <w:r w:rsidRPr="00C665D9">
        <w:t xml:space="preserve">, з ПДВ, або </w:t>
      </w:r>
      <w:r w:rsidR="0095076C" w:rsidRPr="00C665D9">
        <w:rPr>
          <w:b/>
        </w:rPr>
        <w:t>11,79</w:t>
      </w:r>
      <w:r w:rsidRPr="00C665D9">
        <w:t xml:space="preserve"> %.</w:t>
      </w:r>
    </w:p>
    <w:p w:rsidR="00241A58" w:rsidRPr="00C665D9" w:rsidRDefault="00241A58" w:rsidP="00241A58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241A58" w:rsidRPr="00C665D9" w:rsidRDefault="00241A58" w:rsidP="00AC31DE">
      <w:pPr>
        <w:jc w:val="both"/>
        <w:rPr>
          <w:b/>
          <w:bCs/>
          <w:i/>
        </w:rPr>
      </w:pPr>
    </w:p>
    <w:p w:rsidR="00AC31DE" w:rsidRPr="00C665D9" w:rsidRDefault="00AC31DE" w:rsidP="00AC31DE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</w:t>
      </w:r>
      <w:r w:rsidR="005A19B7" w:rsidRPr="00C665D9">
        <w:rPr>
          <w:b/>
          <w:bCs/>
          <w:i/>
        </w:rPr>
        <w:t>5</w:t>
      </w:r>
      <w:r w:rsidRPr="00C665D9">
        <w:rPr>
          <w:b/>
          <w:bCs/>
          <w:i/>
        </w:rPr>
        <w:t>.4.2. Будівельні роботи.</w:t>
      </w:r>
    </w:p>
    <w:p w:rsidR="00AC31DE" w:rsidRPr="00C665D9" w:rsidRDefault="00AC31DE" w:rsidP="00AC31DE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A19B7" w:rsidRPr="00C665D9">
        <w:t>по вул. Микільсько-Слобідська, ПВ-5506, ПВ-5757 у Дніпровському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AC31DE" w:rsidRPr="00C665D9" w:rsidRDefault="00AC31DE" w:rsidP="00AC31DE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AC31DE" w:rsidRPr="00C665D9" w:rsidRDefault="00AC31DE" w:rsidP="00AC31DE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AC31DE" w:rsidRPr="00C665D9" w:rsidRDefault="00AC31DE" w:rsidP="00AC31DE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AC31DE" w:rsidRPr="00C665D9" w:rsidRDefault="00AC31DE" w:rsidP="00AC31DE">
      <w:pPr>
        <w:jc w:val="both"/>
      </w:pPr>
      <w:r w:rsidRPr="00C665D9">
        <w:t>– встановлення опор</w:t>
      </w:r>
      <w:r w:rsidR="00B53AEB" w:rsidRPr="00C665D9">
        <w:t xml:space="preserve"> та шафи управління</w:t>
      </w:r>
      <w:r w:rsidRPr="00C665D9">
        <w:t>.</w:t>
      </w:r>
    </w:p>
    <w:p w:rsidR="00AC31DE" w:rsidRPr="00C665D9" w:rsidRDefault="00AC31DE" w:rsidP="00AC31DE">
      <w:pPr>
        <w:ind w:firstLine="360"/>
        <w:jc w:val="both"/>
      </w:pPr>
      <w:r w:rsidRPr="00C665D9">
        <w:tab/>
        <w:t>На об’єкті встановлено:</w:t>
      </w:r>
    </w:p>
    <w:p w:rsidR="00AC31DE" w:rsidRPr="00C665D9" w:rsidRDefault="00AC31DE" w:rsidP="00AC31DE">
      <w:pPr>
        <w:jc w:val="both"/>
      </w:pPr>
      <w:r w:rsidRPr="00C665D9">
        <w:t xml:space="preserve">– світлодіодні світильники – </w:t>
      </w:r>
      <w:r w:rsidR="00DB5D84" w:rsidRPr="00C665D9">
        <w:t>98</w:t>
      </w:r>
      <w:r w:rsidRPr="00C665D9">
        <w:t xml:space="preserve"> шт.; </w:t>
      </w:r>
    </w:p>
    <w:p w:rsidR="00AC31DE" w:rsidRPr="00C665D9" w:rsidRDefault="00AC31DE" w:rsidP="00AC31DE">
      <w:pPr>
        <w:jc w:val="both"/>
      </w:pPr>
      <w:r w:rsidRPr="00C665D9">
        <w:t>– опори зовнішнього освітлення</w:t>
      </w:r>
      <w:r w:rsidR="00FD151B" w:rsidRPr="00C665D9">
        <w:t xml:space="preserve"> </w:t>
      </w:r>
      <w:r w:rsidR="00B53AEB" w:rsidRPr="00C665D9">
        <w:t xml:space="preserve">10 103/220/4 </w:t>
      </w:r>
      <w:r w:rsidRPr="00C665D9">
        <w:t xml:space="preserve">– </w:t>
      </w:r>
      <w:r w:rsidR="00DB5D84" w:rsidRPr="00C665D9">
        <w:t>50</w:t>
      </w:r>
      <w:r w:rsidRPr="00C665D9">
        <w:t xml:space="preserve"> шт.;</w:t>
      </w:r>
    </w:p>
    <w:p w:rsidR="00AC31DE" w:rsidRPr="00C665D9" w:rsidRDefault="00AC31DE" w:rsidP="00AC31DE">
      <w:pPr>
        <w:jc w:val="both"/>
        <w:rPr>
          <w:color w:val="FF0000"/>
        </w:rPr>
      </w:pPr>
      <w:r w:rsidRPr="00C665D9">
        <w:t xml:space="preserve">– шафа управління </w:t>
      </w:r>
      <w:r w:rsidR="00B53AEB" w:rsidRPr="00C665D9">
        <w:t xml:space="preserve">ШУОІ-71О-2Н </w:t>
      </w:r>
      <w:r w:rsidRPr="00C665D9">
        <w:t>– 1 шт.</w:t>
      </w:r>
    </w:p>
    <w:p w:rsidR="00AC31DE" w:rsidRPr="00C665D9" w:rsidRDefault="00AC31DE" w:rsidP="00AC31DE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AC31DE" w:rsidRPr="00C665D9" w:rsidRDefault="00AC31DE" w:rsidP="00AC31DE">
      <w:pPr>
        <w:ind w:firstLine="708"/>
        <w:jc w:val="both"/>
      </w:pPr>
    </w:p>
    <w:p w:rsidR="00AC31DE" w:rsidRPr="00C665D9" w:rsidRDefault="00AC31DE" w:rsidP="00AC31DE">
      <w:pPr>
        <w:jc w:val="both"/>
        <w:rPr>
          <w:b/>
          <w:bCs/>
        </w:rPr>
      </w:pPr>
      <w:r w:rsidRPr="00C665D9">
        <w:rPr>
          <w:b/>
          <w:bCs/>
        </w:rPr>
        <w:t>1</w:t>
      </w:r>
      <w:r w:rsidR="005A19B7" w:rsidRPr="00C665D9">
        <w:rPr>
          <w:b/>
          <w:bCs/>
        </w:rPr>
        <w:t>5</w:t>
      </w:r>
      <w:r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AC31DE" w:rsidRPr="00C665D9" w:rsidRDefault="00AC31DE" w:rsidP="00AC31DE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ТЕСЛА» за грудень 2019 року на загальну суму </w:t>
      </w:r>
      <w:r w:rsidR="00075A3A" w:rsidRPr="00C665D9">
        <w:t xml:space="preserve">                        </w:t>
      </w:r>
      <w:r w:rsidR="009B111E" w:rsidRPr="00C665D9">
        <w:rPr>
          <w:b/>
        </w:rPr>
        <w:t>3698,56678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AC31DE" w:rsidRPr="00C665D9" w:rsidRDefault="00AC31DE" w:rsidP="00AC31DE">
      <w:pPr>
        <w:jc w:val="both"/>
        <w:rPr>
          <w:b/>
          <w:bCs/>
        </w:rPr>
      </w:pPr>
      <w:r w:rsidRPr="00C665D9">
        <w:rPr>
          <w:b/>
        </w:rPr>
        <w:t>1</w:t>
      </w:r>
      <w:r w:rsidR="005A19B7" w:rsidRPr="00C665D9">
        <w:rPr>
          <w:b/>
        </w:rPr>
        <w:t>5</w:t>
      </w:r>
      <w:r w:rsidRPr="00C665D9">
        <w:rPr>
          <w:b/>
        </w:rPr>
        <w:t>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AC31DE" w:rsidRPr="00C665D9" w:rsidRDefault="00AC31DE" w:rsidP="00AC31DE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ТЕСЛА» за грудень 2019 року на загальну суму </w:t>
      </w:r>
      <w:r w:rsidR="009B111E" w:rsidRPr="00C665D9">
        <w:rPr>
          <w:b/>
        </w:rPr>
        <w:t xml:space="preserve">3698,56678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AC31DE" w:rsidRPr="00C665D9" w:rsidRDefault="00AC31DE" w:rsidP="00AC31DE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9B111E" w:rsidRPr="00C665D9">
        <w:rPr>
          <w:b/>
        </w:rPr>
        <w:t>3275,27393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AC31DE" w:rsidRPr="00C665D9" w:rsidRDefault="00AC31DE" w:rsidP="00AC31DE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9B111E" w:rsidRPr="00C665D9">
        <w:rPr>
          <w:b/>
        </w:rPr>
        <w:t>423,29285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9B111E" w:rsidRPr="00C665D9">
        <w:rPr>
          <w:b/>
        </w:rPr>
        <w:t>11,44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AC31DE" w:rsidRPr="00C665D9" w:rsidRDefault="00AC31DE" w:rsidP="00AC31DE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9B111E" w:rsidRPr="00C665D9">
        <w:rPr>
          <w:b/>
        </w:rPr>
        <w:t xml:space="preserve">423,29285 </w:t>
      </w:r>
      <w:r w:rsidR="00214251" w:rsidRPr="00C665D9">
        <w:rPr>
          <w:b/>
        </w:rPr>
        <w:t>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FC2EE9" w:rsidRPr="00C665D9" w:rsidRDefault="00FC2EE9" w:rsidP="00AC31DE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AC31DE" w:rsidRPr="00C665D9" w:rsidRDefault="00AC31DE" w:rsidP="00AC31DE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1</w:t>
      </w:r>
      <w:r w:rsidR="005A19B7" w:rsidRPr="00C665D9">
        <w:rPr>
          <w:b/>
          <w:bCs/>
        </w:rPr>
        <w:t>5</w:t>
      </w:r>
      <w:r w:rsidRPr="00C665D9">
        <w:rPr>
          <w:b/>
          <w:bCs/>
        </w:rPr>
        <w:t>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AC31DE" w:rsidRPr="00C665D9" w:rsidTr="00C30CA5">
        <w:tc>
          <w:tcPr>
            <w:tcW w:w="7479" w:type="dxa"/>
            <w:shd w:val="clear" w:color="auto" w:fill="auto"/>
          </w:tcPr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AC31DE" w:rsidRPr="00C665D9" w:rsidTr="00C30CA5">
        <w:tc>
          <w:tcPr>
            <w:tcW w:w="7479" w:type="dxa"/>
          </w:tcPr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1C2D59" w:rsidRPr="00C665D9">
              <w:rPr>
                <w:b/>
              </w:rPr>
              <w:t xml:space="preserve">40,02735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31DE" w:rsidRPr="00C665D9" w:rsidTr="00C30CA5">
        <w:tc>
          <w:tcPr>
            <w:tcW w:w="7479" w:type="dxa"/>
            <w:shd w:val="clear" w:color="auto" w:fill="auto"/>
          </w:tcPr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AC31DE" w:rsidRPr="00C665D9" w:rsidRDefault="00AC31DE" w:rsidP="00F6072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F60728" w:rsidRPr="00C665D9">
              <w:rPr>
                <w:b/>
              </w:rPr>
              <w:t>35,30764</w:t>
            </w:r>
            <w:r w:rsidR="001C2D59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31DE" w:rsidRPr="00C665D9" w:rsidTr="00C30CA5">
        <w:tc>
          <w:tcPr>
            <w:tcW w:w="7479" w:type="dxa"/>
            <w:shd w:val="clear" w:color="auto" w:fill="auto"/>
          </w:tcPr>
          <w:p w:rsidR="00AC31DE" w:rsidRPr="00C665D9" w:rsidRDefault="00E4166A" w:rsidP="00C30CA5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F60728" w:rsidRPr="00C665D9" w:rsidRDefault="00F60728" w:rsidP="00F6072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AC31DE" w:rsidRPr="00C665D9" w:rsidRDefault="00AC31DE" w:rsidP="00F6072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F60728" w:rsidRPr="00C665D9">
              <w:rPr>
                <w:b/>
              </w:rPr>
              <w:t>4,71971</w:t>
            </w:r>
            <w:r w:rsidR="001C2D59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31DE" w:rsidRPr="00C665D9" w:rsidTr="00C30CA5">
        <w:tc>
          <w:tcPr>
            <w:tcW w:w="7479" w:type="dxa"/>
            <w:shd w:val="clear" w:color="auto" w:fill="auto"/>
          </w:tcPr>
          <w:p w:rsidR="00F60728" w:rsidRPr="00C665D9" w:rsidRDefault="00F60728" w:rsidP="00C30CA5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11,79 %</w:t>
            </w:r>
            <w:r w:rsidRPr="00C665D9">
              <w:rPr>
                <w:bCs/>
              </w:rPr>
              <w:t>.</w:t>
            </w:r>
          </w:p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AC31DE" w:rsidRPr="00C665D9" w:rsidTr="00C30CA5">
        <w:tc>
          <w:tcPr>
            <w:tcW w:w="7479" w:type="dxa"/>
          </w:tcPr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B111E" w:rsidRPr="00C665D9">
              <w:rPr>
                <w:b/>
              </w:rPr>
              <w:t xml:space="preserve">3698,56678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31DE" w:rsidRPr="00C665D9" w:rsidTr="00C30CA5">
        <w:tc>
          <w:tcPr>
            <w:tcW w:w="7479" w:type="dxa"/>
            <w:shd w:val="clear" w:color="auto" w:fill="auto"/>
          </w:tcPr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4A28BB" w:rsidRPr="00C665D9">
              <w:rPr>
                <w:b/>
              </w:rPr>
              <w:t xml:space="preserve">3275,27393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31DE" w:rsidRPr="00C665D9" w:rsidTr="00C30CA5">
        <w:tc>
          <w:tcPr>
            <w:tcW w:w="7479" w:type="dxa"/>
            <w:shd w:val="clear" w:color="auto" w:fill="auto"/>
          </w:tcPr>
          <w:p w:rsidR="00AC31DE" w:rsidRPr="00C665D9" w:rsidRDefault="00E4166A" w:rsidP="00C30CA5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4A28BB" w:rsidRPr="00C665D9">
              <w:rPr>
                <w:b/>
              </w:rPr>
              <w:t xml:space="preserve">423,29285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AC31DE" w:rsidRPr="00C665D9" w:rsidTr="00C30CA5">
        <w:tc>
          <w:tcPr>
            <w:tcW w:w="7479" w:type="dxa"/>
            <w:shd w:val="clear" w:color="auto" w:fill="auto"/>
          </w:tcPr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4A28BB" w:rsidRPr="00C665D9">
              <w:rPr>
                <w:b/>
                <w:bCs/>
              </w:rPr>
              <w:t xml:space="preserve">11,44 </w:t>
            </w:r>
            <w:r w:rsidRPr="00C665D9">
              <w:rPr>
                <w:b/>
                <w:bCs/>
              </w:rPr>
              <w:t>%</w:t>
            </w:r>
            <w:r w:rsidRPr="00C665D9">
              <w:rPr>
                <w:bCs/>
              </w:rPr>
              <w:t>,</w:t>
            </w:r>
            <w:r w:rsidRPr="00C665D9">
              <w:rPr>
                <w:b/>
                <w:bCs/>
              </w:rPr>
              <w:t xml:space="preserve">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AC31DE" w:rsidRPr="00C665D9" w:rsidRDefault="00AC31DE" w:rsidP="00C30CA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AC31DE" w:rsidRPr="00C665D9" w:rsidTr="00C30CA5">
        <w:tc>
          <w:tcPr>
            <w:tcW w:w="7479" w:type="dxa"/>
            <w:shd w:val="clear" w:color="auto" w:fill="auto"/>
          </w:tcPr>
          <w:p w:rsidR="00AC31DE" w:rsidRPr="00C665D9" w:rsidRDefault="00AC31DE" w:rsidP="00C30CA5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AC31DE" w:rsidRPr="00C665D9" w:rsidRDefault="00AC31DE" w:rsidP="00C30CA5">
            <w:pPr>
              <w:rPr>
                <w:b/>
                <w:i/>
              </w:rPr>
            </w:pPr>
          </w:p>
        </w:tc>
      </w:tr>
      <w:tr w:rsidR="00AC31DE" w:rsidRPr="00C665D9" w:rsidTr="00C30CA5">
        <w:tc>
          <w:tcPr>
            <w:tcW w:w="7479" w:type="dxa"/>
            <w:shd w:val="clear" w:color="auto" w:fill="auto"/>
          </w:tcPr>
          <w:p w:rsidR="00AC31DE" w:rsidRPr="00C665D9" w:rsidRDefault="00AC31DE" w:rsidP="00C30CA5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AC31DE" w:rsidRPr="00C665D9" w:rsidRDefault="00AC31DE" w:rsidP="004A28BB">
            <w:r w:rsidRPr="00C665D9">
              <w:t xml:space="preserve">– </w:t>
            </w:r>
            <w:r w:rsidR="004A28BB" w:rsidRPr="00C665D9">
              <w:t>3070,80785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AC31DE" w:rsidRPr="00C665D9" w:rsidTr="00C30CA5">
        <w:tc>
          <w:tcPr>
            <w:tcW w:w="7479" w:type="dxa"/>
            <w:shd w:val="clear" w:color="auto" w:fill="auto"/>
          </w:tcPr>
          <w:p w:rsidR="00AC31DE" w:rsidRPr="00C665D9" w:rsidRDefault="00AC31DE" w:rsidP="00C30CA5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AC31DE" w:rsidRPr="00C665D9" w:rsidRDefault="00AC31DE" w:rsidP="004A28BB">
            <w:r w:rsidRPr="00C665D9">
              <w:t xml:space="preserve">– </w:t>
            </w:r>
            <w:r w:rsidR="004A28BB" w:rsidRPr="00C665D9">
              <w:t>2718,06445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AC31DE" w:rsidRPr="00C665D9" w:rsidTr="00C30CA5">
        <w:tc>
          <w:tcPr>
            <w:tcW w:w="7479" w:type="dxa"/>
            <w:shd w:val="clear" w:color="auto" w:fill="auto"/>
          </w:tcPr>
          <w:p w:rsidR="00AC31DE" w:rsidRPr="00C665D9" w:rsidRDefault="00AC31DE" w:rsidP="00C30CA5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AC31DE" w:rsidRPr="00C665D9" w:rsidRDefault="00AC31DE" w:rsidP="004A28BB">
            <w:r w:rsidRPr="00C665D9">
              <w:t xml:space="preserve">– </w:t>
            </w:r>
            <w:r w:rsidR="004A28BB" w:rsidRPr="00C665D9">
              <w:t>352,74340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BA481A" w:rsidRPr="00C665D9" w:rsidRDefault="00BA481A" w:rsidP="00BA481A">
      <w:pPr>
        <w:rPr>
          <w:b/>
        </w:rPr>
      </w:pPr>
    </w:p>
    <w:p w:rsidR="00D67AC6" w:rsidRPr="00C665D9" w:rsidRDefault="00D67AC6" w:rsidP="00D67AC6">
      <w:pPr>
        <w:jc w:val="both"/>
        <w:rPr>
          <w:b/>
        </w:rPr>
      </w:pPr>
      <w:r w:rsidRPr="00C665D9">
        <w:rPr>
          <w:b/>
        </w:rPr>
        <w:t xml:space="preserve">16. Капітальний ремонт мереж зовнішнього освітлення м. Києва з заміною ртутних         та натрієвих світильників на світлодіодні світильники </w:t>
      </w:r>
      <w:r w:rsidR="001B6AA5" w:rsidRPr="00C665D9">
        <w:rPr>
          <w:b/>
        </w:rPr>
        <w:t>по</w:t>
      </w:r>
      <w:r w:rsidRPr="00C665D9">
        <w:rPr>
          <w:b/>
        </w:rPr>
        <w:t xml:space="preserve"> </w:t>
      </w:r>
      <w:r w:rsidR="00B5753F" w:rsidRPr="00C665D9">
        <w:rPr>
          <w:b/>
        </w:rPr>
        <w:t xml:space="preserve">вул. Миколи Грінченка, </w:t>
      </w:r>
      <w:r w:rsidR="00FC2EE9" w:rsidRPr="00C665D9">
        <w:rPr>
          <w:b/>
        </w:rPr>
        <w:t xml:space="preserve">                        </w:t>
      </w:r>
      <w:r w:rsidR="00B5753F" w:rsidRPr="00C665D9">
        <w:rPr>
          <w:b/>
        </w:rPr>
        <w:t>ПВ-1645, ПВ-6309, ПВ-6522, ПВ-6522/1 у Голосіївському</w:t>
      </w:r>
      <w:r w:rsidRPr="00C665D9">
        <w:rPr>
          <w:b/>
        </w:rPr>
        <w:t xml:space="preserve"> районі м. Києва</w:t>
      </w:r>
      <w:r w:rsidR="00B5753F" w:rsidRPr="00C665D9">
        <w:rPr>
          <w:b/>
        </w:rPr>
        <w:t>.</w:t>
      </w:r>
    </w:p>
    <w:p w:rsidR="00D67AC6" w:rsidRPr="00C665D9" w:rsidRDefault="00D67AC6" w:rsidP="00D67AC6">
      <w:pPr>
        <w:jc w:val="both"/>
        <w:rPr>
          <w:bCs/>
        </w:rPr>
      </w:pPr>
    </w:p>
    <w:p w:rsidR="00D1654A" w:rsidRPr="00C665D9" w:rsidRDefault="00D1654A" w:rsidP="00D1654A">
      <w:r w:rsidRPr="00C665D9">
        <w:t>Перевірка проводилась за період виконання робіт:</w:t>
      </w:r>
    </w:p>
    <w:p w:rsidR="00D1654A" w:rsidRPr="00C665D9" w:rsidRDefault="00D1654A" w:rsidP="00D1654A">
      <w:r w:rsidRPr="00C665D9">
        <w:t>– будівельні роботи: грудень 20</w:t>
      </w:r>
      <w:r w:rsidR="00517892" w:rsidRPr="00C665D9">
        <w:t>20</w:t>
      </w:r>
      <w:r w:rsidRPr="00C665D9">
        <w:t xml:space="preserve"> року</w:t>
      </w:r>
      <w:r w:rsidR="00972345" w:rsidRPr="00C665D9">
        <w:t>;</w:t>
      </w:r>
    </w:p>
    <w:p w:rsidR="00D1654A" w:rsidRPr="00C665D9" w:rsidRDefault="00D1654A" w:rsidP="00D1654A">
      <w:r w:rsidRPr="00C665D9">
        <w:t>– технічний нагляд: грудень 20</w:t>
      </w:r>
      <w:r w:rsidR="00517892" w:rsidRPr="00C665D9">
        <w:t>20</w:t>
      </w:r>
      <w:r w:rsidRPr="00C665D9">
        <w:t xml:space="preserve"> року.</w:t>
      </w:r>
    </w:p>
    <w:p w:rsidR="00D1654A" w:rsidRPr="00C665D9" w:rsidRDefault="00D1654A" w:rsidP="00D1654A"/>
    <w:p w:rsidR="00D1654A" w:rsidRPr="00C665D9" w:rsidRDefault="00D1654A" w:rsidP="00D1654A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ТЕСЛА». </w:t>
      </w:r>
    </w:p>
    <w:p w:rsidR="00D1654A" w:rsidRPr="00C665D9" w:rsidRDefault="00D1654A" w:rsidP="00D1654A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 xml:space="preserve">Замовником – Комунальним підприємством електромереж зовнішнього освітлення м. Києва «КИЇВМІСЬКСВІТЛО» та Виконавцем – </w:t>
      </w:r>
      <w:r w:rsidR="00AD1E5B" w:rsidRPr="00C665D9">
        <w:t>ТОВ «ПРОЕКТ-СТУДІЯ»</w:t>
      </w:r>
      <w:r w:rsidRPr="00C665D9">
        <w:t>.</w:t>
      </w:r>
    </w:p>
    <w:p w:rsidR="00D1654A" w:rsidRPr="00C665D9" w:rsidRDefault="00D1654A" w:rsidP="00D1654A">
      <w:pPr>
        <w:jc w:val="both"/>
        <w:rPr>
          <w:bCs/>
        </w:rPr>
      </w:pPr>
    </w:p>
    <w:p w:rsidR="00D1654A" w:rsidRPr="00C665D9" w:rsidRDefault="00D1654A" w:rsidP="00D1654A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D1654A" w:rsidRPr="00C665D9" w:rsidRDefault="00D1654A" w:rsidP="00D1654A">
      <w:r w:rsidRPr="00C665D9">
        <w:t>– Договори (контракти) підряду та додаткові угоди до них.</w:t>
      </w:r>
    </w:p>
    <w:p w:rsidR="00D1654A" w:rsidRPr="00C665D9" w:rsidRDefault="00D1654A" w:rsidP="00D1654A">
      <w:r w:rsidRPr="00C665D9">
        <w:t>– Акт технічного приймання закінчених робіт.</w:t>
      </w:r>
    </w:p>
    <w:p w:rsidR="00D1654A" w:rsidRPr="00C665D9" w:rsidRDefault="00D1654A" w:rsidP="00D1654A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D1654A" w:rsidRPr="00C665D9" w:rsidRDefault="00D1654A" w:rsidP="00D1654A">
      <w:pPr>
        <w:jc w:val="both"/>
      </w:pPr>
      <w:r w:rsidRPr="00C665D9">
        <w:t>– Акти приймання виконаних будівельних робіт за формою № КБ-2в.</w:t>
      </w:r>
    </w:p>
    <w:p w:rsidR="00D1654A" w:rsidRPr="00C665D9" w:rsidRDefault="00D1654A" w:rsidP="00D1654A">
      <w:pPr>
        <w:jc w:val="both"/>
      </w:pPr>
      <w:r w:rsidRPr="00C665D9">
        <w:t>– Договірна ціна.</w:t>
      </w:r>
    </w:p>
    <w:p w:rsidR="00D1654A" w:rsidRPr="00C665D9" w:rsidRDefault="00D1654A" w:rsidP="00D1654A">
      <w:pPr>
        <w:jc w:val="both"/>
      </w:pPr>
      <w:r w:rsidRPr="00C665D9">
        <w:t>– Локальний кошторис з розрахунками.</w:t>
      </w:r>
    </w:p>
    <w:p w:rsidR="00D1654A" w:rsidRPr="00C665D9" w:rsidRDefault="00D1654A" w:rsidP="00D1654A">
      <w:pPr>
        <w:jc w:val="both"/>
      </w:pPr>
      <w:r w:rsidRPr="00C665D9">
        <w:t>– Виконавча документація.</w:t>
      </w:r>
    </w:p>
    <w:p w:rsidR="00D1654A" w:rsidRPr="00C665D9" w:rsidRDefault="00D1654A" w:rsidP="00D1654A">
      <w:pPr>
        <w:jc w:val="both"/>
      </w:pPr>
      <w:r w:rsidRPr="00C665D9">
        <w:t>– Видаткові накладні.</w:t>
      </w:r>
    </w:p>
    <w:p w:rsidR="00D1654A" w:rsidRPr="00C665D9" w:rsidRDefault="00D1654A" w:rsidP="00D1654A">
      <w:pPr>
        <w:jc w:val="both"/>
      </w:pPr>
      <w:r w:rsidRPr="00C665D9">
        <w:t>– Підсумкові відомості ресурсів.</w:t>
      </w:r>
    </w:p>
    <w:p w:rsidR="00D1654A" w:rsidRPr="00C665D9" w:rsidRDefault="00D1654A" w:rsidP="00D1654A">
      <w:r w:rsidRPr="00C665D9">
        <w:t>– Дефектний акт.</w:t>
      </w:r>
    </w:p>
    <w:p w:rsidR="00D1654A" w:rsidRPr="00C665D9" w:rsidRDefault="00D1654A" w:rsidP="00D1654A">
      <w:pPr>
        <w:jc w:val="both"/>
      </w:pPr>
      <w:r w:rsidRPr="00C665D9">
        <w:t>– Експертний звіт.</w:t>
      </w:r>
    </w:p>
    <w:p w:rsidR="00D1654A" w:rsidRPr="00C665D9" w:rsidRDefault="00D1654A" w:rsidP="00D1654A">
      <w:pPr>
        <w:jc w:val="both"/>
      </w:pPr>
      <w:r w:rsidRPr="00C665D9">
        <w:t>– Зведений кошторисний розрахунок вартості об’єкта будівництва.</w:t>
      </w:r>
    </w:p>
    <w:p w:rsidR="00D1654A" w:rsidRPr="00C665D9" w:rsidRDefault="00D1654A" w:rsidP="00D1654A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="00750B38" w:rsidRPr="00C665D9">
        <w:t>від 17.09.2020 № 304-Б</w:t>
      </w:r>
      <w:r w:rsidRPr="00C665D9">
        <w:t>.</w:t>
      </w:r>
    </w:p>
    <w:p w:rsidR="00D1654A" w:rsidRPr="00C665D9" w:rsidRDefault="00D1654A" w:rsidP="00D1654A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262C08" w:rsidRPr="00C665D9" w:rsidRDefault="00262C08" w:rsidP="00262C08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31.03.2020 з додатками.</w:t>
      </w:r>
    </w:p>
    <w:p w:rsidR="00D1654A" w:rsidRPr="00C665D9" w:rsidRDefault="00D1654A" w:rsidP="00D1654A">
      <w:pPr>
        <w:jc w:val="both"/>
      </w:pPr>
    </w:p>
    <w:p w:rsidR="00D1654A" w:rsidRPr="00C665D9" w:rsidRDefault="00D1654A" w:rsidP="00D1654A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D1654A" w:rsidRPr="00C665D9" w:rsidRDefault="00D1654A" w:rsidP="00D1654A">
      <w:pPr>
        <w:jc w:val="both"/>
        <w:rPr>
          <w:bCs/>
        </w:rPr>
      </w:pPr>
    </w:p>
    <w:p w:rsidR="00D1654A" w:rsidRPr="00C665D9" w:rsidRDefault="00D1654A" w:rsidP="00D1654A">
      <w:pPr>
        <w:rPr>
          <w:b/>
          <w:bCs/>
        </w:rPr>
      </w:pPr>
      <w:r w:rsidRPr="00C665D9">
        <w:rPr>
          <w:b/>
          <w:bCs/>
        </w:rPr>
        <w:t>1</w:t>
      </w:r>
      <w:r w:rsidR="00AD1E5B" w:rsidRPr="00C665D9">
        <w:rPr>
          <w:b/>
          <w:bCs/>
        </w:rPr>
        <w:t>6</w:t>
      </w:r>
      <w:r w:rsidRPr="00C665D9">
        <w:rPr>
          <w:b/>
          <w:bCs/>
        </w:rPr>
        <w:t>.1. Договори (контракти) підряду та додаткові угоди.</w:t>
      </w:r>
    </w:p>
    <w:p w:rsidR="00D1654A" w:rsidRPr="00C665D9" w:rsidRDefault="00D1654A" w:rsidP="00D1654A">
      <w:pPr>
        <w:jc w:val="both"/>
      </w:pPr>
      <w:r w:rsidRPr="00C665D9">
        <w:t>1</w:t>
      </w:r>
      <w:r w:rsidR="00AD1E5B" w:rsidRPr="00C665D9">
        <w:t>6</w:t>
      </w:r>
      <w:r w:rsidRPr="00C665D9">
        <w:t xml:space="preserve">.1.1. Договір підряду від </w:t>
      </w:r>
      <w:r w:rsidR="001B6AA5" w:rsidRPr="00C665D9">
        <w:t>28.10</w:t>
      </w:r>
      <w:r w:rsidRPr="00C665D9">
        <w:t>.20</w:t>
      </w:r>
      <w:r w:rsidR="001B6AA5" w:rsidRPr="00C665D9">
        <w:t>20</w:t>
      </w:r>
      <w:r w:rsidRPr="00C665D9">
        <w:t xml:space="preserve"> № 9</w:t>
      </w:r>
      <w:r w:rsidR="001B6AA5" w:rsidRPr="00C665D9">
        <w:t>1</w:t>
      </w:r>
      <w:r w:rsidRPr="00C665D9">
        <w:t xml:space="preserve">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ТЕСЛА».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1B6AA5" w:rsidRPr="00C665D9">
        <w:t xml:space="preserve">по вул. Миколи Грінченка, ПВ-1645, ПВ-6309, ПВ-6522, ПВ-6522/1 у Голосіївському районі </w:t>
      </w:r>
      <w:r w:rsidR="00AC2EE3" w:rsidRPr="00C665D9">
        <w:t xml:space="preserve">       </w:t>
      </w:r>
      <w:r w:rsidR="001B6AA5" w:rsidRPr="00C665D9">
        <w:t>м. Києва</w:t>
      </w:r>
      <w:r w:rsidRPr="00C665D9">
        <w:t>, відповідно до ДСТУ Б Д.1.1-1:2013 (ДК 021:2015 (Єдиний закупівельний словник) – 45453000-7 Капітальний ремонт і реставрація. Основні параметри об’єкта</w:t>
      </w:r>
      <w:r w:rsidR="001B6AA5" w:rsidRPr="00C665D9">
        <w:t xml:space="preserve"> визначені в додатку № 4 до Договору.</w:t>
      </w:r>
      <w:r w:rsidRPr="00C665D9">
        <w:t xml:space="preserve"> Строки виконання робіт: не пізніше 2</w:t>
      </w:r>
      <w:r w:rsidR="001B6AA5" w:rsidRPr="00C665D9">
        <w:t>4</w:t>
      </w:r>
      <w:r w:rsidRPr="00C665D9">
        <w:t xml:space="preserve"> грудня 20</w:t>
      </w:r>
      <w:r w:rsidR="001B6AA5" w:rsidRPr="00C665D9">
        <w:t>20</w:t>
      </w:r>
      <w:r w:rsidRPr="00C665D9">
        <w:t xml:space="preserve"> року. Договірна ціна становить </w:t>
      </w:r>
      <w:r w:rsidR="001B6AA5" w:rsidRPr="00C665D9">
        <w:t>9141559,66</w:t>
      </w:r>
      <w:r w:rsidRPr="00C665D9">
        <w:t xml:space="preserve"> грн (</w:t>
      </w:r>
      <w:r w:rsidR="001B6AA5" w:rsidRPr="00C665D9">
        <w:t>Дев’ять</w:t>
      </w:r>
      <w:r w:rsidRPr="00C665D9">
        <w:t xml:space="preserve"> мільйон</w:t>
      </w:r>
      <w:r w:rsidR="001B6AA5" w:rsidRPr="00C665D9">
        <w:t>ів</w:t>
      </w:r>
      <w:r w:rsidRPr="00C665D9">
        <w:t xml:space="preserve"> </w:t>
      </w:r>
      <w:r w:rsidR="001B6AA5" w:rsidRPr="00C665D9">
        <w:t>сто сорок одна</w:t>
      </w:r>
      <w:r w:rsidRPr="00C665D9">
        <w:t xml:space="preserve"> тисяч</w:t>
      </w:r>
      <w:r w:rsidR="001B6AA5" w:rsidRPr="00C665D9">
        <w:t>а п’ятсот п’ятдесят дев’ять</w:t>
      </w:r>
      <w:r w:rsidRPr="00C665D9">
        <w:t xml:space="preserve"> грн </w:t>
      </w:r>
      <w:r w:rsidR="001B6AA5" w:rsidRPr="00C665D9">
        <w:t>66</w:t>
      </w:r>
      <w:r w:rsidRPr="00C665D9">
        <w:t xml:space="preserve"> коп.) з ПДВ. До договору додається: договірна ціна з кошторисними розрахунками, календарний план виконання робіт, план фінансування, дефектні акти.</w:t>
      </w:r>
    </w:p>
    <w:p w:rsidR="00DE1835" w:rsidRPr="00C665D9" w:rsidRDefault="00D1654A" w:rsidP="00D1654A">
      <w:pPr>
        <w:jc w:val="both"/>
      </w:pPr>
      <w:r w:rsidRPr="00C665D9">
        <w:t>1</w:t>
      </w:r>
      <w:r w:rsidR="00AD1E5B" w:rsidRPr="00C665D9">
        <w:t>6</w:t>
      </w:r>
      <w:r w:rsidRPr="00C665D9">
        <w:t xml:space="preserve">.1.2. Додаткова угода від </w:t>
      </w:r>
      <w:r w:rsidR="00DE1835" w:rsidRPr="00C665D9">
        <w:t>28.10.2020</w:t>
      </w:r>
      <w:r w:rsidRPr="00C665D9">
        <w:t xml:space="preserve"> № 1 до Договору підряду від </w:t>
      </w:r>
      <w:r w:rsidR="00DE1835" w:rsidRPr="00C665D9">
        <w:t>28.10.2020</w:t>
      </w:r>
      <w:r w:rsidRPr="00C665D9">
        <w:t xml:space="preserve"> № 9</w:t>
      </w:r>
      <w:r w:rsidR="00DE1835" w:rsidRPr="00C665D9">
        <w:t>1</w:t>
      </w:r>
      <w:r w:rsidRPr="00C665D9">
        <w:t xml:space="preserve">-КР укладено між Замовником – Комунальним підприємством електромереж зовнішнього освітлення м. Києва «КИЇВМІСЬКСВІТЛО» та Підрядником – ТОВ «БУДІВЕЛЬНА КОМПАНІЯ ТЕСЛА» у зв’язку з внесенням змін до </w:t>
      </w:r>
      <w:r w:rsidR="00DE1835" w:rsidRPr="00C665D9">
        <w:t>плану фінансування. До угоди додається: план фінансування (в редакції 28.10.2020).</w:t>
      </w:r>
    </w:p>
    <w:p w:rsidR="00D1654A" w:rsidRPr="00C665D9" w:rsidRDefault="00620650" w:rsidP="00D1654A">
      <w:pPr>
        <w:jc w:val="both"/>
      </w:pPr>
      <w:r w:rsidRPr="00C665D9">
        <w:t xml:space="preserve">16.1.3. Додаткова угода від 30.12.2020 № 2 до Договору підряду від 28.10.2020 № 91-КР укладено між Замовником – Комунальним підприємством електромереж зовнішнього освітлення м. Києва «КИЇВМІСЬКСВІТЛО» та Підрядником – ТОВ «БУДІВЕЛЬНА КОМПАНІЯ ТЕСЛА» у зв’язку з внесенням змін </w:t>
      </w:r>
      <w:r w:rsidR="00D1654A" w:rsidRPr="00C665D9">
        <w:t>Договору</w:t>
      </w:r>
      <w:r w:rsidR="007378BE" w:rsidRPr="00C665D9">
        <w:t>.</w:t>
      </w:r>
      <w:r w:rsidR="00D1654A" w:rsidRPr="00C665D9">
        <w:t xml:space="preserve"> Відтепер договірна ціна становить </w:t>
      </w:r>
      <w:r w:rsidR="005E496B" w:rsidRPr="00C665D9">
        <w:t>7734698,87</w:t>
      </w:r>
      <w:r w:rsidR="00D1654A" w:rsidRPr="00C665D9">
        <w:t xml:space="preserve"> грн (</w:t>
      </w:r>
      <w:r w:rsidR="005E496B" w:rsidRPr="00C665D9">
        <w:t>Сім</w:t>
      </w:r>
      <w:r w:rsidR="00D1654A" w:rsidRPr="00C665D9">
        <w:t xml:space="preserve"> мільйон</w:t>
      </w:r>
      <w:r w:rsidR="005E496B" w:rsidRPr="00C665D9">
        <w:t>ів</w:t>
      </w:r>
      <w:r w:rsidR="00D1654A" w:rsidRPr="00C665D9">
        <w:t xml:space="preserve"> </w:t>
      </w:r>
      <w:r w:rsidR="005E496B" w:rsidRPr="00C665D9">
        <w:t>сімсот тридцять чотири</w:t>
      </w:r>
      <w:r w:rsidR="00D1654A" w:rsidRPr="00C665D9">
        <w:t xml:space="preserve"> тисяч</w:t>
      </w:r>
      <w:r w:rsidR="005E496B" w:rsidRPr="00C665D9">
        <w:t>і</w:t>
      </w:r>
      <w:r w:rsidR="00D1654A" w:rsidRPr="00C665D9">
        <w:t xml:space="preserve"> шіст</w:t>
      </w:r>
      <w:r w:rsidR="005E496B" w:rsidRPr="00C665D9">
        <w:t>сот дев’яносто вісім</w:t>
      </w:r>
      <w:r w:rsidR="00D1654A" w:rsidRPr="00C665D9">
        <w:t xml:space="preserve"> грн </w:t>
      </w:r>
      <w:r w:rsidR="005E496B" w:rsidRPr="00C665D9">
        <w:t>87</w:t>
      </w:r>
      <w:r w:rsidR="00D1654A" w:rsidRPr="00C665D9">
        <w:t xml:space="preserve"> коп.) з ПДВ. </w:t>
      </w:r>
    </w:p>
    <w:p w:rsidR="00D1654A" w:rsidRPr="00C665D9" w:rsidRDefault="00D1654A" w:rsidP="00D1654A">
      <w:pPr>
        <w:jc w:val="both"/>
      </w:pPr>
      <w:r w:rsidRPr="00C665D9">
        <w:t>1</w:t>
      </w:r>
      <w:r w:rsidR="00AD1E5B" w:rsidRPr="00C665D9">
        <w:t>6</w:t>
      </w:r>
      <w:r w:rsidRPr="00C665D9">
        <w:t>.1.</w:t>
      </w:r>
      <w:r w:rsidR="00E32FF2" w:rsidRPr="00C665D9">
        <w:t>4</w:t>
      </w:r>
      <w:r w:rsidRPr="00C665D9">
        <w:t xml:space="preserve">. Договір від </w:t>
      </w:r>
      <w:r w:rsidR="00E32FF2" w:rsidRPr="00C665D9">
        <w:t>09</w:t>
      </w:r>
      <w:r w:rsidRPr="00C665D9">
        <w:t>.11.20</w:t>
      </w:r>
      <w:r w:rsidR="00C90968" w:rsidRPr="00C665D9">
        <w:t xml:space="preserve">20 </w:t>
      </w:r>
      <w:r w:rsidRPr="00C665D9">
        <w:t>№ 9</w:t>
      </w:r>
      <w:r w:rsidR="00E32FF2" w:rsidRPr="00C665D9">
        <w:t>1</w:t>
      </w:r>
      <w:r w:rsidRPr="00C665D9">
        <w:t xml:space="preserve">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</w:t>
      </w:r>
      <w:r w:rsidR="00AD1E5B" w:rsidRPr="00C665D9">
        <w:t>ТОВ «ПРОЕКТ-СТУДІЯ»</w:t>
      </w:r>
      <w:r w:rsidRPr="00C665D9">
        <w:t xml:space="preserve">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E32FF2" w:rsidRPr="00C665D9">
        <w:t>по вул. Миколи Грінченка, ПВ-1645, ПВ-6309, ПВ-6522, ПВ-6522/1 у Голосіївському районі м. Києва</w:t>
      </w:r>
      <w:r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1,</w:t>
      </w:r>
      <w:r w:rsidR="00E32FF2" w:rsidRPr="00C665D9">
        <w:t>493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E32FF2" w:rsidRPr="00C665D9">
        <w:t>140907,74</w:t>
      </w:r>
      <w:r w:rsidRPr="00C665D9">
        <w:t xml:space="preserve"> грн (С</w:t>
      </w:r>
      <w:r w:rsidR="00E32FF2" w:rsidRPr="00C665D9">
        <w:t>то с</w:t>
      </w:r>
      <w:r w:rsidRPr="00C665D9">
        <w:t>орок тисяч</w:t>
      </w:r>
      <w:r w:rsidR="00E32FF2" w:rsidRPr="00C665D9">
        <w:t xml:space="preserve"> дев’ятсот сім</w:t>
      </w:r>
      <w:r w:rsidRPr="00C665D9">
        <w:t xml:space="preserve"> грн </w:t>
      </w:r>
      <w:r w:rsidR="00E32FF2" w:rsidRPr="00C665D9">
        <w:t>74</w:t>
      </w:r>
      <w:r w:rsidRPr="00C665D9">
        <w:t xml:space="preserve"> коп.) з ПДВ. До договору додається: протокол узгодження договірної ціни.</w:t>
      </w:r>
    </w:p>
    <w:p w:rsidR="00D1654A" w:rsidRPr="00C665D9" w:rsidRDefault="00D1654A" w:rsidP="00D1654A">
      <w:pPr>
        <w:jc w:val="both"/>
      </w:pPr>
      <w:r w:rsidRPr="00C665D9">
        <w:t>1</w:t>
      </w:r>
      <w:r w:rsidR="00AD1E5B" w:rsidRPr="00C665D9">
        <w:t>6</w:t>
      </w:r>
      <w:r w:rsidRPr="00C665D9">
        <w:t>.1.</w:t>
      </w:r>
      <w:r w:rsidR="00C90968" w:rsidRPr="00C665D9">
        <w:t>5</w:t>
      </w:r>
      <w:r w:rsidRPr="00C665D9">
        <w:t>. Додаткова угода від 2</w:t>
      </w:r>
      <w:r w:rsidR="00C90968" w:rsidRPr="00C665D9">
        <w:t>4</w:t>
      </w:r>
      <w:r w:rsidRPr="00C665D9">
        <w:t>.12.20</w:t>
      </w:r>
      <w:r w:rsidR="00C90968" w:rsidRPr="00C665D9">
        <w:t>20</w:t>
      </w:r>
      <w:r w:rsidRPr="00C665D9">
        <w:t xml:space="preserve"> № 1 до Договору </w:t>
      </w:r>
      <w:r w:rsidR="00C90968" w:rsidRPr="00C665D9">
        <w:t xml:space="preserve">від 09.11.2020 № 91-ТНКР </w:t>
      </w:r>
      <w:r w:rsidRPr="00C665D9">
        <w:t xml:space="preserve">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</w:t>
      </w:r>
      <w:r w:rsidR="00AD1E5B" w:rsidRPr="00C665D9">
        <w:t xml:space="preserve">ТОВ «ПРОЕКТ-СТУДІЯ» </w:t>
      </w:r>
      <w:r w:rsidRPr="00C665D9">
        <w:t xml:space="preserve">з визначенням вартості послуг з технічного нагляду в розмірі </w:t>
      </w:r>
      <w:r w:rsidR="00C90968" w:rsidRPr="00C665D9">
        <w:t>115048,68</w:t>
      </w:r>
      <w:r w:rsidRPr="00C665D9">
        <w:t xml:space="preserve"> грн (С</w:t>
      </w:r>
      <w:r w:rsidR="00C90968" w:rsidRPr="00C665D9">
        <w:t>то п’ятнадцять</w:t>
      </w:r>
      <w:r w:rsidRPr="00C665D9">
        <w:t xml:space="preserve"> тисяч </w:t>
      </w:r>
      <w:r w:rsidR="00C90968" w:rsidRPr="00C665D9">
        <w:t>сорок вісім</w:t>
      </w:r>
      <w:r w:rsidRPr="00C665D9">
        <w:t xml:space="preserve"> грн </w:t>
      </w:r>
      <w:r w:rsidR="00C90968" w:rsidRPr="00C665D9">
        <w:t>68</w:t>
      </w:r>
      <w:r w:rsidRPr="00C665D9">
        <w:t xml:space="preserve"> коп.) з ПДВ. До додаткової угоди додається: протокол узгодження договірної ціни в редакції </w:t>
      </w:r>
      <w:r w:rsidR="00C90968" w:rsidRPr="00C665D9">
        <w:t>24.12.2020</w:t>
      </w:r>
      <w:r w:rsidRPr="00C665D9">
        <w:t>.</w:t>
      </w:r>
    </w:p>
    <w:p w:rsidR="00D1654A" w:rsidRPr="00C665D9" w:rsidRDefault="00D1654A" w:rsidP="00D1654A">
      <w:pPr>
        <w:jc w:val="both"/>
      </w:pPr>
      <w:r w:rsidRPr="00C665D9">
        <w:t>1</w:t>
      </w:r>
      <w:r w:rsidR="00AD1E5B" w:rsidRPr="00C665D9">
        <w:t>6</w:t>
      </w:r>
      <w:r w:rsidRPr="00C665D9">
        <w:t>.1.</w:t>
      </w:r>
      <w:r w:rsidR="00291E80" w:rsidRPr="00C665D9">
        <w:t>6</w:t>
      </w:r>
      <w:r w:rsidRPr="00C665D9">
        <w:t xml:space="preserve">. Договір від </w:t>
      </w:r>
      <w:r w:rsidR="00291E80" w:rsidRPr="00C665D9">
        <w:t>17.08.2020</w:t>
      </w:r>
      <w:r w:rsidRPr="00C665D9">
        <w:t xml:space="preserve"> № 00-</w:t>
      </w:r>
      <w:r w:rsidR="00291E80" w:rsidRPr="00C665D9">
        <w:t>06</w:t>
      </w:r>
      <w:r w:rsidRPr="00C665D9">
        <w:t>42-</w:t>
      </w:r>
      <w:r w:rsidR="00291E80" w:rsidRPr="00C665D9">
        <w:t>20</w:t>
      </w:r>
      <w:r w:rsidRPr="00C665D9">
        <w:t xml:space="preserve">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291E80" w:rsidRPr="00C665D9">
        <w:t>по вул. Миколи Грінченка, ПВ-1645, ПВ-6309, ПВ-6522, ПВ-6522/1 у Голосіївському районі м. Києва</w:t>
      </w:r>
      <w:r w:rsidRPr="00C665D9">
        <w:t xml:space="preserve">. Вартість робіт становить </w:t>
      </w:r>
      <w:r w:rsidR="00291E80" w:rsidRPr="00C665D9">
        <w:t>7856,28</w:t>
      </w:r>
      <w:r w:rsidRPr="00C665D9">
        <w:t xml:space="preserve"> (</w:t>
      </w:r>
      <w:r w:rsidR="00291E80" w:rsidRPr="00C665D9">
        <w:t>Сім тисяч вісімсот п’ятдесят шість</w:t>
      </w:r>
      <w:r w:rsidRPr="00C665D9">
        <w:t xml:space="preserve"> грн </w:t>
      </w:r>
      <w:r w:rsidR="00291E80" w:rsidRPr="00C665D9">
        <w:t>28</w:t>
      </w:r>
      <w:r w:rsidRPr="00C665D9">
        <w:t xml:space="preserve"> коп.) з ПДВ.</w:t>
      </w:r>
    </w:p>
    <w:p w:rsidR="007378BE" w:rsidRPr="00C665D9" w:rsidRDefault="007378BE" w:rsidP="007378BE">
      <w:pPr>
        <w:jc w:val="both"/>
      </w:pPr>
      <w:r w:rsidRPr="00C665D9">
        <w:t xml:space="preserve">16.1.7. Додаткова угода від 25.08.2020 до Договору від 17.08.2020 № 00-0642-20/КД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 у зв’язку з внесенням змін Договору.</w:t>
      </w:r>
    </w:p>
    <w:p w:rsidR="00D1654A" w:rsidRPr="00C665D9" w:rsidRDefault="00D1654A" w:rsidP="00D1654A">
      <w:pPr>
        <w:jc w:val="both"/>
        <w:rPr>
          <w:b/>
          <w:bCs/>
        </w:rPr>
      </w:pPr>
    </w:p>
    <w:p w:rsidR="00D1654A" w:rsidRPr="00C665D9" w:rsidRDefault="00D1654A" w:rsidP="00D1654A">
      <w:pPr>
        <w:jc w:val="both"/>
        <w:rPr>
          <w:b/>
          <w:bCs/>
        </w:rPr>
      </w:pPr>
      <w:r w:rsidRPr="00C665D9">
        <w:rPr>
          <w:b/>
          <w:bCs/>
        </w:rPr>
        <w:t>1</w:t>
      </w:r>
      <w:r w:rsidR="00AD1E5B" w:rsidRPr="00C665D9">
        <w:rPr>
          <w:b/>
          <w:bCs/>
        </w:rPr>
        <w:t>6</w:t>
      </w:r>
      <w:r w:rsidRPr="00C665D9">
        <w:rPr>
          <w:b/>
          <w:bCs/>
        </w:rPr>
        <w:t>.2. Проєктно-кошторисна документація.</w:t>
      </w:r>
    </w:p>
    <w:p w:rsidR="00D1654A" w:rsidRPr="00C665D9" w:rsidRDefault="00D1654A" w:rsidP="00D1654A">
      <w:pPr>
        <w:jc w:val="both"/>
      </w:pPr>
      <w:r w:rsidRPr="00C665D9">
        <w:rPr>
          <w:bCs/>
        </w:rPr>
        <w:t>1</w:t>
      </w:r>
      <w:r w:rsidR="00AD1E5B" w:rsidRPr="00C665D9">
        <w:rPr>
          <w:bCs/>
        </w:rPr>
        <w:t>6</w:t>
      </w:r>
      <w:r w:rsidRPr="00C665D9">
        <w:rPr>
          <w:bCs/>
        </w:rPr>
        <w:t>.2.1.</w:t>
      </w:r>
      <w:r w:rsidRPr="00C665D9">
        <w:t xml:space="preserve"> На перевірку надано два дефектні акти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C365F" w:rsidRPr="00C665D9">
        <w:t>по вул. Миколи Грінченка, ПВ-1645, ПВ-6309, ПВ-6522, ПВ-6522/1 у Голосіївському районі м. Києва</w:t>
      </w:r>
      <w:r w:rsidRPr="00C665D9">
        <w:t xml:space="preserve">», які </w:t>
      </w:r>
      <w:r w:rsidR="007C365F" w:rsidRPr="00C665D9">
        <w:t>01.09</w:t>
      </w:r>
      <w:r w:rsidRPr="00C665D9">
        <w:t>.20</w:t>
      </w:r>
      <w:r w:rsidR="008C1E7D" w:rsidRPr="00C665D9">
        <w:t>20</w:t>
      </w:r>
      <w:r w:rsidRPr="00C665D9">
        <w:t xml:space="preserve"> затверджені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D1654A" w:rsidRPr="00C665D9" w:rsidRDefault="00D1654A" w:rsidP="00D1654A">
      <w:pPr>
        <w:tabs>
          <w:tab w:val="right" w:leader="underscore" w:pos="9356"/>
        </w:tabs>
        <w:jc w:val="both"/>
      </w:pPr>
      <w:r w:rsidRPr="00C665D9">
        <w:t>1</w:t>
      </w:r>
      <w:r w:rsidR="00AD1E5B" w:rsidRPr="00C665D9">
        <w:t>6</w:t>
      </w:r>
      <w:r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34C89" w:rsidRPr="00C665D9">
        <w:t>по вул. Миколи Грінченка, ПВ-1645, ПВ-6309, ПВ-6522, ПВ-6522/1 у Голосіївському районі м. Києва</w:t>
      </w:r>
      <w:r w:rsidRPr="00C665D9">
        <w:t xml:space="preserve">», складений у поточних цінах на </w:t>
      </w:r>
      <w:r w:rsidR="00834C89" w:rsidRPr="00C665D9">
        <w:t>01.09</w:t>
      </w:r>
      <w:r w:rsidRPr="00C665D9">
        <w:t>.20</w:t>
      </w:r>
      <w:r w:rsidR="008C1E7D" w:rsidRPr="00C665D9">
        <w:t>20</w:t>
      </w:r>
      <w:r w:rsidRPr="00C665D9">
        <w:t xml:space="preserve"> на загальну суму </w:t>
      </w:r>
      <w:r w:rsidR="00C20D8B" w:rsidRPr="00C665D9">
        <w:t>9866,255</w:t>
      </w:r>
      <w:r w:rsidRPr="00C665D9">
        <w:t xml:space="preserve"> </w:t>
      </w:r>
      <w:r w:rsidR="00214251" w:rsidRPr="00C665D9">
        <w:t>тис. грн</w:t>
      </w:r>
      <w:r w:rsidRPr="00C665D9">
        <w:t xml:space="preserve">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 (</w:t>
      </w:r>
      <w:r w:rsidRPr="00C665D9">
        <w:t xml:space="preserve">Наказ Комунального підприємства електромереж зовнішнього освітлення м. Києва «КИЇВМІСЬКСВІТЛО» від </w:t>
      </w:r>
      <w:r w:rsidR="00750B38" w:rsidRPr="00C665D9">
        <w:t>17.09.2020 № 304-Б</w:t>
      </w:r>
      <w:r w:rsidRPr="00C665D9">
        <w:t>).</w:t>
      </w:r>
    </w:p>
    <w:p w:rsidR="00D1654A" w:rsidRPr="00C665D9" w:rsidRDefault="00D1654A" w:rsidP="00D1654A">
      <w:pPr>
        <w:jc w:val="both"/>
      </w:pPr>
      <w:r w:rsidRPr="00C665D9">
        <w:t>1</w:t>
      </w:r>
      <w:r w:rsidR="00AD1E5B" w:rsidRPr="00C665D9">
        <w:t>6</w:t>
      </w:r>
      <w:r w:rsidRPr="00C665D9">
        <w:t xml:space="preserve">.2.3. Під час проведення перевірки надано експертний звіт від </w:t>
      </w:r>
      <w:r w:rsidR="008C1E7D" w:rsidRPr="00C665D9">
        <w:t>02.09</w:t>
      </w:r>
      <w:r w:rsidRPr="00C665D9">
        <w:t>.2019 № 00-</w:t>
      </w:r>
      <w:r w:rsidR="008C1E7D" w:rsidRPr="00C665D9">
        <w:t>0642</w:t>
      </w:r>
      <w:r w:rsidRPr="00C665D9">
        <w:t>-</w:t>
      </w:r>
      <w:r w:rsidR="008C1E7D" w:rsidRPr="00C665D9">
        <w:t>20</w:t>
      </w:r>
      <w:r w:rsidRPr="00C665D9">
        <w:t xml:space="preserve">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C1E7D" w:rsidRPr="00C665D9">
        <w:t xml:space="preserve">по вул. Миколи Грінченка, ПВ-1645, ПВ-6309, </w:t>
      </w:r>
      <w:r w:rsidR="001D41E1" w:rsidRPr="00C665D9">
        <w:t xml:space="preserve">                  </w:t>
      </w:r>
      <w:r w:rsidR="008C1E7D" w:rsidRPr="00C665D9">
        <w:t>ПВ-6522, ПВ-6522/1 у Голосіївському районі м. Києва</w:t>
      </w:r>
      <w:r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8C1E7D" w:rsidRPr="00C665D9">
        <w:t>01.09.2020</w:t>
      </w:r>
      <w:r w:rsidRPr="00C665D9">
        <w:t xml:space="preserve"> складає </w:t>
      </w:r>
      <w:r w:rsidR="008C1E7D" w:rsidRPr="00C665D9">
        <w:t>9866,255</w:t>
      </w:r>
      <w:r w:rsidRPr="00C665D9">
        <w:t xml:space="preserve"> </w:t>
      </w:r>
      <w:r w:rsidR="00214251" w:rsidRPr="00C665D9">
        <w:t>тис. грн</w:t>
      </w:r>
      <w:r w:rsidRPr="00C665D9">
        <w:t xml:space="preserve">, у тому числі: будівельні роботи – </w:t>
      </w:r>
      <w:r w:rsidR="008C1E7D" w:rsidRPr="00C665D9">
        <w:t>7926,238</w:t>
      </w:r>
      <w:r w:rsidRPr="00C665D9">
        <w:t xml:space="preserve"> </w:t>
      </w:r>
      <w:r w:rsidR="00214251" w:rsidRPr="00C665D9">
        <w:t>тис. грн</w:t>
      </w:r>
      <w:r w:rsidRPr="00C665D9">
        <w:t>, устаткування</w:t>
      </w:r>
      <w:r w:rsidR="008C1E7D" w:rsidRPr="00C665D9">
        <w:t>, меблі, інвентар</w:t>
      </w:r>
      <w:r w:rsidRPr="00C665D9">
        <w:t xml:space="preserve"> – </w:t>
      </w:r>
      <w:r w:rsidR="008C1E7D" w:rsidRPr="00C665D9">
        <w:t>68,381</w:t>
      </w:r>
      <w:r w:rsidRPr="00C665D9">
        <w:t xml:space="preserve"> </w:t>
      </w:r>
      <w:r w:rsidR="00214251" w:rsidRPr="00C665D9">
        <w:t>тис. грн</w:t>
      </w:r>
      <w:r w:rsidRPr="00C665D9">
        <w:t xml:space="preserve">, інші витрати – </w:t>
      </w:r>
      <w:r w:rsidR="008C1E7D" w:rsidRPr="00C665D9">
        <w:t>1871,636</w:t>
      </w:r>
      <w:r w:rsidRPr="00C665D9">
        <w:t xml:space="preserve"> </w:t>
      </w:r>
      <w:r w:rsidR="00214251" w:rsidRPr="00C665D9">
        <w:t>тис. грн</w:t>
      </w:r>
      <w:r w:rsidRPr="00C665D9">
        <w:t>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D1654A" w:rsidRPr="00C665D9" w:rsidRDefault="00D1654A" w:rsidP="00D1654A">
      <w:pPr>
        <w:jc w:val="both"/>
        <w:rPr>
          <w:b/>
        </w:rPr>
      </w:pPr>
      <w:r w:rsidRPr="00C665D9">
        <w:t>1</w:t>
      </w:r>
      <w:r w:rsidR="007214FB" w:rsidRPr="00C665D9">
        <w:t>6</w:t>
      </w:r>
      <w:r w:rsidRPr="00C665D9">
        <w:t xml:space="preserve">.2.4. Під час проведення перевірки надано </w:t>
      </w:r>
      <w:r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750B38" w:rsidRPr="00C665D9">
        <w:rPr>
          <w:shd w:val="clear" w:color="auto" w:fill="FFFFFF"/>
        </w:rPr>
        <w:t>17.09.2020</w:t>
      </w:r>
      <w:r w:rsidRPr="00C665D9">
        <w:rPr>
          <w:shd w:val="clear" w:color="auto" w:fill="FFFFFF"/>
        </w:rPr>
        <w:t xml:space="preserve"> № </w:t>
      </w:r>
      <w:r w:rsidR="00750B38" w:rsidRPr="00C665D9">
        <w:rPr>
          <w:shd w:val="clear" w:color="auto" w:fill="FFFFFF"/>
        </w:rPr>
        <w:t>304</w:t>
      </w:r>
      <w:r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D1654A" w:rsidRPr="00C665D9" w:rsidRDefault="00D1654A" w:rsidP="00D1654A">
      <w:pPr>
        <w:jc w:val="both"/>
        <w:rPr>
          <w:b/>
        </w:rPr>
      </w:pPr>
    </w:p>
    <w:p w:rsidR="00D1654A" w:rsidRPr="00C665D9" w:rsidRDefault="00D1654A" w:rsidP="00D1654A">
      <w:pPr>
        <w:jc w:val="both"/>
        <w:rPr>
          <w:b/>
        </w:rPr>
      </w:pPr>
      <w:r w:rsidRPr="00C665D9">
        <w:rPr>
          <w:b/>
        </w:rPr>
        <w:t>1</w:t>
      </w:r>
      <w:r w:rsidR="00AD1E5B" w:rsidRPr="00C665D9">
        <w:rPr>
          <w:b/>
        </w:rPr>
        <w:t>6</w:t>
      </w:r>
      <w:r w:rsidRPr="00C665D9">
        <w:rPr>
          <w:b/>
        </w:rPr>
        <w:t>.3. Виконавча документація.</w:t>
      </w:r>
    </w:p>
    <w:p w:rsidR="00D1654A" w:rsidRPr="00C665D9" w:rsidRDefault="00D1654A" w:rsidP="00D1654A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214FB" w:rsidRPr="00C665D9">
        <w:t xml:space="preserve">по вул. Миколи Грінченка, ПВ-1645, ПВ-6309, ПВ-6522, </w:t>
      </w:r>
      <w:r w:rsidR="007D5D6B" w:rsidRPr="00C665D9">
        <w:t xml:space="preserve">                         </w:t>
      </w:r>
      <w:r w:rsidR="007214FB" w:rsidRPr="00C665D9">
        <w:t>ПВ-6522/1 у Голосіївському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D1654A" w:rsidRPr="00C665D9" w:rsidRDefault="00D1654A" w:rsidP="00D1654A">
      <w:pPr>
        <w:jc w:val="both"/>
      </w:pPr>
      <w:r w:rsidRPr="00C665D9">
        <w:t xml:space="preserve">– акт технічного приймання закінчених робіт від </w:t>
      </w:r>
      <w:r w:rsidR="00383A26" w:rsidRPr="00C665D9">
        <w:t>11</w:t>
      </w:r>
      <w:r w:rsidRPr="00C665D9">
        <w:t>.12.20</w:t>
      </w:r>
      <w:r w:rsidR="00383A26" w:rsidRPr="00C665D9">
        <w:t>20</w:t>
      </w:r>
      <w:r w:rsidRPr="00C665D9">
        <w:t xml:space="preserve"> – 1 од.;</w:t>
      </w:r>
    </w:p>
    <w:p w:rsidR="00D1654A" w:rsidRPr="00C665D9" w:rsidRDefault="00D1654A" w:rsidP="00D1654A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846F75" w:rsidRPr="00C665D9">
        <w:t>8</w:t>
      </w:r>
      <w:r w:rsidRPr="00C665D9">
        <w:t xml:space="preserve"> од.;</w:t>
      </w:r>
    </w:p>
    <w:p w:rsidR="00D1654A" w:rsidRPr="00C665D9" w:rsidRDefault="00D1654A" w:rsidP="00D1654A">
      <w:pPr>
        <w:jc w:val="both"/>
      </w:pPr>
      <w:r w:rsidRPr="00C665D9">
        <w:t xml:space="preserve">– схеми </w:t>
      </w:r>
      <w:r w:rsidR="00846F75" w:rsidRPr="00C665D9">
        <w:t xml:space="preserve">влаштування фундаменту під опору, </w:t>
      </w:r>
      <w:r w:rsidRPr="00C665D9">
        <w:t xml:space="preserve">бетонування анкерного вузла – </w:t>
      </w:r>
      <w:r w:rsidR="00846F75" w:rsidRPr="00C665D9">
        <w:t>9</w:t>
      </w:r>
      <w:r w:rsidRPr="00C665D9">
        <w:t xml:space="preserve"> од.;</w:t>
      </w:r>
    </w:p>
    <w:p w:rsidR="00D1654A" w:rsidRPr="00C665D9" w:rsidRDefault="00D1654A" w:rsidP="00D1654A">
      <w:pPr>
        <w:jc w:val="both"/>
      </w:pPr>
      <w:r w:rsidRPr="00C665D9">
        <w:t xml:space="preserve">– акти про демонтаж матеріалів, виробів, конструкцій – </w:t>
      </w:r>
      <w:r w:rsidR="00383A26" w:rsidRPr="00C665D9">
        <w:t>3</w:t>
      </w:r>
      <w:r w:rsidRPr="00C665D9">
        <w:t xml:space="preserve"> од.;</w:t>
      </w:r>
    </w:p>
    <w:p w:rsidR="00D1654A" w:rsidRPr="00C665D9" w:rsidRDefault="00D1654A" w:rsidP="00D1654A">
      <w:pPr>
        <w:jc w:val="both"/>
      </w:pPr>
      <w:r w:rsidRPr="00C665D9">
        <w:t xml:space="preserve">– акти приймання – передачі демонтованих матеріалів – </w:t>
      </w:r>
      <w:r w:rsidR="00383A26" w:rsidRPr="00C665D9">
        <w:t>3</w:t>
      </w:r>
      <w:r w:rsidRPr="00C665D9">
        <w:t xml:space="preserve"> од.;</w:t>
      </w:r>
    </w:p>
    <w:p w:rsidR="00D1654A" w:rsidRPr="00C665D9" w:rsidRDefault="00D1654A" w:rsidP="00D1654A">
      <w:pPr>
        <w:jc w:val="both"/>
      </w:pPr>
      <w:r w:rsidRPr="00C665D9">
        <w:t xml:space="preserve">– акти </w:t>
      </w:r>
      <w:r w:rsidR="00383A26" w:rsidRPr="00C665D9">
        <w:t>демонтажу</w:t>
      </w:r>
      <w:r w:rsidRPr="00C665D9">
        <w:t xml:space="preserve"> ламп – 2 од.;</w:t>
      </w:r>
    </w:p>
    <w:p w:rsidR="00383A26" w:rsidRPr="00C665D9" w:rsidRDefault="00383A26" w:rsidP="00383A26">
      <w:pPr>
        <w:jc w:val="both"/>
      </w:pPr>
      <w:r w:rsidRPr="00C665D9">
        <w:t>– акт оцінки – 1 од.;</w:t>
      </w:r>
    </w:p>
    <w:p w:rsidR="00D1654A" w:rsidRPr="00C665D9" w:rsidRDefault="00D1654A" w:rsidP="00D1654A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383A26" w:rsidRPr="00C665D9">
        <w:t>7</w:t>
      </w:r>
      <w:r w:rsidRPr="00C665D9">
        <w:t xml:space="preserve"> од</w:t>
      </w:r>
      <w:r w:rsidR="00DE43B9" w:rsidRPr="00C665D9">
        <w:t>.</w:t>
      </w:r>
      <w:r w:rsidRPr="00C665D9">
        <w:t>;</w:t>
      </w:r>
    </w:p>
    <w:p w:rsidR="00D1654A" w:rsidRPr="00C665D9" w:rsidRDefault="00D1654A" w:rsidP="00D1654A">
      <w:pPr>
        <w:jc w:val="both"/>
      </w:pPr>
      <w:r w:rsidRPr="00C665D9">
        <w:t xml:space="preserve">– загальний журнал робіт </w:t>
      </w:r>
      <w:r w:rsidR="009B23AA" w:rsidRPr="00C665D9">
        <w:t xml:space="preserve">№ 23-11/20Г </w:t>
      </w:r>
      <w:r w:rsidRPr="00C665D9">
        <w:t xml:space="preserve">ТОВ «БУДІВЕЛЬНА КОМПАНІЯ ТЕСЛА», який розпочато </w:t>
      </w:r>
      <w:r w:rsidR="009B23AA" w:rsidRPr="00C665D9">
        <w:t>28.10.2020</w:t>
      </w:r>
      <w:r w:rsidRPr="00C665D9">
        <w:t xml:space="preserve"> (фактично – </w:t>
      </w:r>
      <w:r w:rsidR="009B23AA" w:rsidRPr="00C665D9">
        <w:t>23.11.2020</w:t>
      </w:r>
      <w:r w:rsidRPr="00C665D9">
        <w:t>), закінчено 20.12.20</w:t>
      </w:r>
      <w:r w:rsidR="009B23AA" w:rsidRPr="00C665D9">
        <w:t>20</w:t>
      </w:r>
      <w:r w:rsidRPr="00C665D9">
        <w:t xml:space="preserve"> (фактично </w:t>
      </w:r>
      <w:r w:rsidR="009B23AA" w:rsidRPr="00C665D9">
        <w:t>10</w:t>
      </w:r>
      <w:r w:rsidRPr="00C665D9">
        <w:t>.12.20</w:t>
      </w:r>
      <w:r w:rsidR="009B23AA" w:rsidRPr="00C665D9">
        <w:t>20</w:t>
      </w:r>
      <w:r w:rsidRPr="00C665D9">
        <w:t>), у якому прошнуровано, пронумеровано та скріплено печаткою 56 арк. – 1 од.</w:t>
      </w:r>
    </w:p>
    <w:p w:rsidR="00D1654A" w:rsidRPr="00C665D9" w:rsidRDefault="00D1654A" w:rsidP="00D1654A">
      <w:pPr>
        <w:jc w:val="both"/>
      </w:pPr>
    </w:p>
    <w:p w:rsidR="00D1654A" w:rsidRPr="00C665D9" w:rsidRDefault="00D1654A" w:rsidP="00D1654A">
      <w:pPr>
        <w:jc w:val="both"/>
        <w:rPr>
          <w:b/>
          <w:bCs/>
        </w:rPr>
      </w:pPr>
      <w:r w:rsidRPr="00C665D9">
        <w:rPr>
          <w:b/>
        </w:rPr>
        <w:t>1</w:t>
      </w:r>
      <w:r w:rsidR="00AD1E5B" w:rsidRPr="00C665D9">
        <w:rPr>
          <w:b/>
        </w:rPr>
        <w:t>6</w:t>
      </w:r>
      <w:r w:rsidRPr="00C665D9">
        <w:rPr>
          <w:b/>
        </w:rPr>
        <w:t xml:space="preserve">.4. </w:t>
      </w:r>
      <w:r w:rsidRPr="00C665D9">
        <w:rPr>
          <w:b/>
          <w:bCs/>
        </w:rPr>
        <w:t>Виконання робіт.</w:t>
      </w:r>
    </w:p>
    <w:p w:rsidR="00D1654A" w:rsidRPr="00C665D9" w:rsidRDefault="00D1654A" w:rsidP="00D1654A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</w:t>
      </w:r>
      <w:r w:rsidR="00AD1E5B" w:rsidRPr="00C665D9">
        <w:rPr>
          <w:b/>
          <w:bCs/>
          <w:i/>
        </w:rPr>
        <w:t>6</w:t>
      </w:r>
      <w:r w:rsidRPr="00C665D9">
        <w:rPr>
          <w:b/>
          <w:bCs/>
          <w:i/>
        </w:rPr>
        <w:t>.4.1. Технічний нагляд.</w:t>
      </w:r>
    </w:p>
    <w:p w:rsidR="00D1654A" w:rsidRPr="00C665D9" w:rsidRDefault="00D1654A" w:rsidP="00D1654A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</w:t>
      </w:r>
      <w:r w:rsidR="00AD1E5B" w:rsidRPr="00C665D9">
        <w:t xml:space="preserve">ТОВ «ПРОЕКТ-СТУДІЯ» </w:t>
      </w:r>
      <w:r w:rsidRPr="00C665D9">
        <w:t xml:space="preserve">укладено Договір від </w:t>
      </w:r>
      <w:r w:rsidR="001772A5" w:rsidRPr="00C665D9">
        <w:t xml:space="preserve">09.11.2020 № 91-ТНКР </w:t>
      </w:r>
      <w:r w:rsidRPr="00C665D9">
        <w:t xml:space="preserve">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1772A5" w:rsidRPr="00C665D9">
        <w:t>по вул. Миколи Грінченка, ПВ-1645, ПВ-6309, ПВ-6522,                          ПВ-6522/1 у Голосіївському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1772A5" w:rsidRPr="00C665D9">
        <w:t xml:space="preserve"> 1,493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1772A5" w:rsidRPr="00C665D9">
        <w:rPr>
          <w:b/>
        </w:rPr>
        <w:t xml:space="preserve">140907,74 </w:t>
      </w:r>
      <w:r w:rsidRPr="00C665D9">
        <w:rPr>
          <w:b/>
        </w:rPr>
        <w:t>грн</w:t>
      </w:r>
      <w:r w:rsidRPr="00C665D9">
        <w:t xml:space="preserve">, з ПДВ. </w:t>
      </w:r>
    </w:p>
    <w:p w:rsidR="00D1654A" w:rsidRPr="00C665D9" w:rsidRDefault="005F6E10" w:rsidP="00D1654A">
      <w:pPr>
        <w:ind w:firstLine="708"/>
        <w:jc w:val="both"/>
      </w:pPr>
      <w:r w:rsidRPr="00C665D9">
        <w:t>24.12.2020</w:t>
      </w:r>
      <w:r w:rsidR="00D1654A" w:rsidRPr="00C665D9">
        <w:t xml:space="preserve"> укладено Додаткова угода № 1 до Договору від </w:t>
      </w:r>
      <w:r w:rsidRPr="00C665D9">
        <w:t xml:space="preserve">09.11.2020 № 91-ТНКР </w:t>
      </w:r>
      <w:r w:rsidR="00D1654A" w:rsidRPr="00C665D9">
        <w:t xml:space="preserve">у зв’язку з визначенням вартості послуг з технічного нагляду в розмірі </w:t>
      </w:r>
      <w:r w:rsidRPr="00C665D9">
        <w:rPr>
          <w:b/>
        </w:rPr>
        <w:t xml:space="preserve">115048,68 </w:t>
      </w:r>
      <w:r w:rsidR="00D1654A" w:rsidRPr="00C665D9">
        <w:rPr>
          <w:b/>
        </w:rPr>
        <w:t>грн</w:t>
      </w:r>
      <w:r w:rsidR="00D1654A" w:rsidRPr="00C665D9">
        <w:t xml:space="preserve">, з ПДВ. </w:t>
      </w:r>
    </w:p>
    <w:p w:rsidR="00D1654A" w:rsidRPr="00C665D9" w:rsidRDefault="00D1654A" w:rsidP="00D1654A">
      <w:pPr>
        <w:ind w:firstLine="708"/>
        <w:jc w:val="both"/>
      </w:pPr>
      <w:r w:rsidRPr="00C665D9">
        <w:t xml:space="preserve">Відповідно до акту від </w:t>
      </w:r>
      <w:r w:rsidR="0052747D" w:rsidRPr="00C665D9">
        <w:t>11.12.2020</w:t>
      </w:r>
      <w:r w:rsidRPr="00C665D9">
        <w:t xml:space="preserve"> № 9</w:t>
      </w:r>
      <w:r w:rsidR="0052747D" w:rsidRPr="00C665D9">
        <w:t>1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5F6E10" w:rsidRPr="00C665D9">
        <w:rPr>
          <w:b/>
        </w:rPr>
        <w:t>115</w:t>
      </w:r>
      <w:r w:rsidRPr="00C665D9">
        <w:rPr>
          <w:b/>
        </w:rPr>
        <w:t>,</w:t>
      </w:r>
      <w:r w:rsidR="001D2A84" w:rsidRPr="00C665D9">
        <w:rPr>
          <w:b/>
        </w:rPr>
        <w:t>0</w:t>
      </w:r>
      <w:r w:rsidR="005F6E10" w:rsidRPr="00C665D9">
        <w:rPr>
          <w:b/>
        </w:rPr>
        <w:t>4868</w:t>
      </w:r>
      <w:r w:rsidRPr="00C665D9">
        <w:rPr>
          <w:b/>
        </w:rPr>
        <w:t xml:space="preserve"> </w:t>
      </w:r>
      <w:r w:rsidR="00214251" w:rsidRPr="00C665D9">
        <w:rPr>
          <w:b/>
        </w:rPr>
        <w:t>тис. грн</w:t>
      </w:r>
      <w:r w:rsidRPr="00C665D9">
        <w:t xml:space="preserve">, з ПДВ. </w:t>
      </w:r>
    </w:p>
    <w:p w:rsidR="00D1654A" w:rsidRPr="00C665D9" w:rsidRDefault="0092709E" w:rsidP="00D1654A">
      <w:pPr>
        <w:ind w:firstLine="708"/>
        <w:jc w:val="both"/>
      </w:pPr>
      <w:r w:rsidRPr="00C665D9">
        <w:t xml:space="preserve"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 </w:t>
      </w:r>
      <w:r w:rsidR="00B22B7A" w:rsidRPr="00C665D9">
        <w:rPr>
          <w:b/>
        </w:rPr>
        <w:t xml:space="preserve">103,00200 </w:t>
      </w:r>
      <w:r w:rsidR="00214251" w:rsidRPr="00C665D9">
        <w:rPr>
          <w:b/>
        </w:rPr>
        <w:t>тис. грн</w:t>
      </w:r>
      <w:r w:rsidR="005F6E10" w:rsidRPr="00C665D9">
        <w:t>, з ПДВ</w:t>
      </w:r>
      <w:r w:rsidR="00D1654A" w:rsidRPr="00C665D9">
        <w:t>.</w:t>
      </w:r>
    </w:p>
    <w:p w:rsidR="00CB486F" w:rsidRPr="00C665D9" w:rsidRDefault="00CB486F" w:rsidP="00CB486F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="00B22B7A" w:rsidRPr="00C665D9">
        <w:rPr>
          <w:b/>
        </w:rPr>
        <w:t>12,04668</w:t>
      </w:r>
      <w:r w:rsidR="00B22B7A" w:rsidRPr="00C665D9">
        <w:t xml:space="preserve"> </w:t>
      </w:r>
      <w:r w:rsidRPr="00C665D9">
        <w:rPr>
          <w:b/>
        </w:rPr>
        <w:t>тис. грн</w:t>
      </w:r>
      <w:r w:rsidRPr="00C665D9">
        <w:t xml:space="preserve">, з ПДВ, </w:t>
      </w:r>
      <w:r w:rsidR="00B22B7A" w:rsidRPr="00C665D9">
        <w:t xml:space="preserve">                  </w:t>
      </w:r>
      <w:r w:rsidRPr="00C665D9">
        <w:t xml:space="preserve">або </w:t>
      </w:r>
      <w:r w:rsidRPr="00C665D9">
        <w:rPr>
          <w:b/>
        </w:rPr>
        <w:t>10,</w:t>
      </w:r>
      <w:r w:rsidR="00B22B7A" w:rsidRPr="00C665D9">
        <w:rPr>
          <w:b/>
        </w:rPr>
        <w:t>47</w:t>
      </w:r>
      <w:r w:rsidRPr="00C665D9">
        <w:t xml:space="preserve"> </w:t>
      </w:r>
      <w:r w:rsidRPr="00C665D9">
        <w:rPr>
          <w:b/>
        </w:rPr>
        <w:t>%</w:t>
      </w:r>
      <w:r w:rsidRPr="00C665D9">
        <w:t>.</w:t>
      </w:r>
    </w:p>
    <w:p w:rsidR="00CB486F" w:rsidRPr="00C665D9" w:rsidRDefault="00CB486F" w:rsidP="00CB486F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D1654A" w:rsidRPr="00C665D9" w:rsidRDefault="00D1654A" w:rsidP="00D1654A">
      <w:pPr>
        <w:ind w:firstLine="708"/>
        <w:jc w:val="both"/>
      </w:pPr>
    </w:p>
    <w:p w:rsidR="00D1654A" w:rsidRPr="00C665D9" w:rsidRDefault="00D1654A" w:rsidP="00D1654A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</w:t>
      </w:r>
      <w:r w:rsidR="00AD1E5B" w:rsidRPr="00C665D9">
        <w:rPr>
          <w:b/>
          <w:bCs/>
          <w:i/>
        </w:rPr>
        <w:t>6</w:t>
      </w:r>
      <w:r w:rsidRPr="00C665D9">
        <w:rPr>
          <w:b/>
          <w:bCs/>
          <w:i/>
        </w:rPr>
        <w:t>.4.2. Будівельні роботи.</w:t>
      </w:r>
    </w:p>
    <w:p w:rsidR="00D1654A" w:rsidRPr="00C665D9" w:rsidRDefault="00D1654A" w:rsidP="00D1654A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B4576" w:rsidRPr="00C665D9">
        <w:t xml:space="preserve">по вул. Миколи Грінченка, ПВ-1645, </w:t>
      </w:r>
      <w:r w:rsidR="00AA6786" w:rsidRPr="00C665D9">
        <w:t xml:space="preserve">                     </w:t>
      </w:r>
      <w:r w:rsidR="00BB4576" w:rsidRPr="00C665D9">
        <w:t>ПВ-6309, ПВ-6522, ПВ-6522/1 у Голосіївському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D1654A" w:rsidRPr="00C665D9" w:rsidRDefault="00D1654A" w:rsidP="00D1654A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D1654A" w:rsidRPr="00C665D9" w:rsidRDefault="00D1654A" w:rsidP="00D1654A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D1654A" w:rsidRPr="00C665D9" w:rsidRDefault="00D1654A" w:rsidP="00D1654A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D1654A" w:rsidRPr="00C665D9" w:rsidRDefault="00D1654A" w:rsidP="00D1654A">
      <w:pPr>
        <w:jc w:val="both"/>
      </w:pPr>
      <w:r w:rsidRPr="00C665D9">
        <w:t>– встановлення опор</w:t>
      </w:r>
      <w:r w:rsidR="00A05873" w:rsidRPr="00C665D9">
        <w:t xml:space="preserve"> та шафи управління</w:t>
      </w:r>
      <w:r w:rsidRPr="00C665D9">
        <w:t>.</w:t>
      </w:r>
    </w:p>
    <w:p w:rsidR="00D1654A" w:rsidRPr="00C665D9" w:rsidRDefault="00D1654A" w:rsidP="00D1654A">
      <w:pPr>
        <w:ind w:firstLine="360"/>
        <w:jc w:val="both"/>
      </w:pPr>
      <w:r w:rsidRPr="00C665D9">
        <w:tab/>
        <w:t>На об’єкті встановлено:</w:t>
      </w:r>
    </w:p>
    <w:p w:rsidR="00D1654A" w:rsidRPr="00C665D9" w:rsidRDefault="00D1654A" w:rsidP="00D1654A">
      <w:pPr>
        <w:jc w:val="both"/>
      </w:pPr>
      <w:r w:rsidRPr="00C665D9">
        <w:t xml:space="preserve">– світлодіодні світильники – </w:t>
      </w:r>
      <w:r w:rsidR="00081EAC" w:rsidRPr="00C665D9">
        <w:t>213</w:t>
      </w:r>
      <w:r w:rsidRPr="00C665D9">
        <w:t xml:space="preserve"> шт.; </w:t>
      </w:r>
    </w:p>
    <w:p w:rsidR="00D1654A" w:rsidRPr="00C665D9" w:rsidRDefault="00D1654A" w:rsidP="00D1654A">
      <w:pPr>
        <w:jc w:val="both"/>
      </w:pPr>
      <w:r w:rsidRPr="00C665D9">
        <w:t xml:space="preserve">– опори зовнішнього освітлення </w:t>
      </w:r>
      <w:r w:rsidR="00A05873" w:rsidRPr="00C665D9">
        <w:t xml:space="preserve">ОВОГ 10 103/220/4 </w:t>
      </w:r>
      <w:r w:rsidRPr="00C665D9">
        <w:t xml:space="preserve">– </w:t>
      </w:r>
      <w:r w:rsidR="00135614" w:rsidRPr="00C665D9">
        <w:t>101</w:t>
      </w:r>
      <w:r w:rsidRPr="00C665D9">
        <w:t xml:space="preserve"> шт.;</w:t>
      </w:r>
    </w:p>
    <w:p w:rsidR="00A05873" w:rsidRPr="00C665D9" w:rsidRDefault="00A05873" w:rsidP="00A05873">
      <w:pPr>
        <w:jc w:val="both"/>
        <w:rPr>
          <w:color w:val="FF0000"/>
        </w:rPr>
      </w:pPr>
      <w:r w:rsidRPr="00C665D9">
        <w:t>– шафа управління ШУО1-710-2Н – 1 шт.</w:t>
      </w:r>
    </w:p>
    <w:p w:rsidR="00D1654A" w:rsidRPr="00C665D9" w:rsidRDefault="00D1654A" w:rsidP="00D1654A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D1654A" w:rsidRPr="00C665D9" w:rsidRDefault="00D1654A" w:rsidP="00D1654A">
      <w:pPr>
        <w:ind w:firstLine="708"/>
        <w:jc w:val="both"/>
      </w:pPr>
    </w:p>
    <w:p w:rsidR="00D1654A" w:rsidRPr="00C665D9" w:rsidRDefault="00D1654A" w:rsidP="00D1654A">
      <w:pPr>
        <w:jc w:val="both"/>
        <w:rPr>
          <w:b/>
          <w:bCs/>
        </w:rPr>
      </w:pPr>
      <w:r w:rsidRPr="00C665D9">
        <w:rPr>
          <w:b/>
          <w:bCs/>
        </w:rPr>
        <w:t>1</w:t>
      </w:r>
      <w:r w:rsidR="00AD1E5B" w:rsidRPr="00C665D9">
        <w:rPr>
          <w:b/>
          <w:bCs/>
        </w:rPr>
        <w:t>6</w:t>
      </w:r>
      <w:r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D1654A" w:rsidRPr="00C665D9" w:rsidRDefault="00D1654A" w:rsidP="00D1654A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ТЕСЛА» за грудень 20</w:t>
      </w:r>
      <w:r w:rsidR="00517892" w:rsidRPr="00C665D9">
        <w:t xml:space="preserve">20 </w:t>
      </w:r>
      <w:r w:rsidRPr="00C665D9">
        <w:t xml:space="preserve">року на загальну суму </w:t>
      </w:r>
      <w:r w:rsidR="00972345" w:rsidRPr="00C665D9">
        <w:t xml:space="preserve">              </w:t>
      </w:r>
      <w:r w:rsidR="00517892" w:rsidRPr="00C665D9">
        <w:rPr>
          <w:b/>
        </w:rPr>
        <w:t>7734,69887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D1654A" w:rsidRPr="00C665D9" w:rsidRDefault="00D1654A" w:rsidP="00D1654A">
      <w:pPr>
        <w:ind w:firstLine="708"/>
        <w:jc w:val="both"/>
      </w:pPr>
    </w:p>
    <w:p w:rsidR="00D1654A" w:rsidRPr="00C665D9" w:rsidRDefault="00D1654A" w:rsidP="00D1654A">
      <w:pPr>
        <w:jc w:val="both"/>
        <w:rPr>
          <w:b/>
          <w:bCs/>
        </w:rPr>
      </w:pPr>
      <w:r w:rsidRPr="00C665D9">
        <w:rPr>
          <w:b/>
        </w:rPr>
        <w:t>1</w:t>
      </w:r>
      <w:r w:rsidR="00AD1E5B" w:rsidRPr="00C665D9">
        <w:rPr>
          <w:b/>
        </w:rPr>
        <w:t>6</w:t>
      </w:r>
      <w:r w:rsidRPr="00C665D9">
        <w:rPr>
          <w:b/>
        </w:rPr>
        <w:t>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D1654A" w:rsidRPr="00C665D9" w:rsidRDefault="00D1654A" w:rsidP="00D1654A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ТЕСЛА» за грудень 20</w:t>
      </w:r>
      <w:r w:rsidR="00F00571" w:rsidRPr="00C665D9">
        <w:t>20</w:t>
      </w:r>
      <w:r w:rsidRPr="00C665D9">
        <w:t xml:space="preserve"> року на загальну суму </w:t>
      </w:r>
      <w:r w:rsidR="00517892" w:rsidRPr="00C665D9">
        <w:rPr>
          <w:b/>
        </w:rPr>
        <w:t xml:space="preserve">7734,69887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D1654A" w:rsidRPr="00C665D9" w:rsidRDefault="00D1654A" w:rsidP="00D1654A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517892" w:rsidRPr="00C665D9">
        <w:rPr>
          <w:b/>
        </w:rPr>
        <w:t>6927,06328</w:t>
      </w:r>
      <w:r w:rsidRPr="00C665D9">
        <w:rPr>
          <w:b/>
          <w:bCs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D1654A" w:rsidRPr="00C665D9" w:rsidRDefault="00D1654A" w:rsidP="00D1654A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517892" w:rsidRPr="00C665D9">
        <w:rPr>
          <w:b/>
        </w:rPr>
        <w:t>807,63559</w:t>
      </w:r>
      <w:r w:rsidRPr="00C665D9">
        <w:rPr>
          <w:b/>
        </w:rPr>
        <w:t xml:space="preserve"> </w:t>
      </w:r>
      <w:r w:rsidR="00214251"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517892" w:rsidRPr="00C665D9">
        <w:rPr>
          <w:b/>
        </w:rPr>
        <w:t>10,44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D1654A" w:rsidRPr="00C665D9" w:rsidRDefault="00D1654A" w:rsidP="00D1654A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517892" w:rsidRPr="00C665D9">
        <w:rPr>
          <w:b/>
        </w:rPr>
        <w:t xml:space="preserve">807,63559 </w:t>
      </w:r>
      <w:r w:rsidR="00214251" w:rsidRPr="00C665D9">
        <w:rPr>
          <w:b/>
        </w:rPr>
        <w:t>тис. грн</w:t>
      </w:r>
      <w:r w:rsidR="00214251"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3E18E5" w:rsidRPr="00C665D9" w:rsidRDefault="003E18E5" w:rsidP="00D1654A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D1654A" w:rsidRPr="00C665D9" w:rsidRDefault="00D1654A" w:rsidP="00D1654A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1</w:t>
      </w:r>
      <w:r w:rsidR="00AD1E5B" w:rsidRPr="00C665D9">
        <w:rPr>
          <w:b/>
          <w:bCs/>
        </w:rPr>
        <w:t>6</w:t>
      </w:r>
      <w:r w:rsidRPr="00C665D9">
        <w:rPr>
          <w:b/>
          <w:bCs/>
        </w:rPr>
        <w:t>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D1654A" w:rsidRPr="00C665D9" w:rsidTr="007C365F">
        <w:tc>
          <w:tcPr>
            <w:tcW w:w="7479" w:type="dxa"/>
            <w:shd w:val="clear" w:color="auto" w:fill="auto"/>
          </w:tcPr>
          <w:p w:rsidR="00D1654A" w:rsidRPr="00C665D9" w:rsidRDefault="00D1654A" w:rsidP="00BA509E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D1654A" w:rsidRPr="00C665D9" w:rsidRDefault="00D1654A" w:rsidP="007C365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D1654A" w:rsidRPr="00C665D9" w:rsidTr="007C365F">
        <w:tc>
          <w:tcPr>
            <w:tcW w:w="7479" w:type="dxa"/>
          </w:tcPr>
          <w:p w:rsidR="00D1654A" w:rsidRPr="00C665D9" w:rsidRDefault="00D1654A" w:rsidP="007C365F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D1654A" w:rsidRPr="00C665D9" w:rsidRDefault="00D1654A" w:rsidP="00477A21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1C2D59" w:rsidRPr="00C665D9">
              <w:rPr>
                <w:b/>
              </w:rPr>
              <w:t>115,</w:t>
            </w:r>
            <w:r w:rsidR="00477A21" w:rsidRPr="00C665D9">
              <w:rPr>
                <w:b/>
              </w:rPr>
              <w:t>0</w:t>
            </w:r>
            <w:r w:rsidR="001C2D59" w:rsidRPr="00C665D9">
              <w:rPr>
                <w:b/>
              </w:rPr>
              <w:t xml:space="preserve">4868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D1654A" w:rsidRPr="00C665D9" w:rsidTr="007C365F">
        <w:tc>
          <w:tcPr>
            <w:tcW w:w="7479" w:type="dxa"/>
            <w:shd w:val="clear" w:color="auto" w:fill="auto"/>
          </w:tcPr>
          <w:p w:rsidR="00D1654A" w:rsidRPr="00C665D9" w:rsidRDefault="00D1654A" w:rsidP="007C365F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D1654A" w:rsidRPr="00C665D9" w:rsidRDefault="00D1654A" w:rsidP="00E901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E9017D" w:rsidRPr="00C665D9">
              <w:rPr>
                <w:b/>
              </w:rPr>
              <w:t>103,00200</w:t>
            </w:r>
            <w:r w:rsidR="001C2D59" w:rsidRPr="00C665D9">
              <w:rPr>
                <w:b/>
              </w:rPr>
              <w:t xml:space="preserve">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D1654A" w:rsidRPr="00C665D9" w:rsidTr="007C365F">
        <w:tc>
          <w:tcPr>
            <w:tcW w:w="7479" w:type="dxa"/>
            <w:shd w:val="clear" w:color="auto" w:fill="auto"/>
          </w:tcPr>
          <w:p w:rsidR="00D1654A" w:rsidRPr="00C665D9" w:rsidRDefault="00E4166A" w:rsidP="007C365F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E9017D" w:rsidRPr="00C665D9" w:rsidRDefault="00E9017D" w:rsidP="00477A21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D1654A" w:rsidRPr="00C665D9" w:rsidRDefault="00D1654A" w:rsidP="00E901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1C2D59" w:rsidRPr="00C665D9">
              <w:rPr>
                <w:b/>
              </w:rPr>
              <w:t>1</w:t>
            </w:r>
            <w:r w:rsidR="00E9017D" w:rsidRPr="00C665D9">
              <w:rPr>
                <w:b/>
              </w:rPr>
              <w:t>2</w:t>
            </w:r>
            <w:r w:rsidR="001C2D59" w:rsidRPr="00C665D9">
              <w:rPr>
                <w:b/>
              </w:rPr>
              <w:t>,</w:t>
            </w:r>
            <w:r w:rsidR="00477A21" w:rsidRPr="00C665D9">
              <w:rPr>
                <w:b/>
              </w:rPr>
              <w:t>0</w:t>
            </w:r>
            <w:r w:rsidR="001C2D59" w:rsidRPr="00C665D9">
              <w:rPr>
                <w:b/>
              </w:rPr>
              <w:t>4</w:t>
            </w:r>
            <w:r w:rsidR="00E9017D" w:rsidRPr="00C665D9">
              <w:rPr>
                <w:b/>
              </w:rPr>
              <w:t>6</w:t>
            </w:r>
            <w:r w:rsidR="001C2D59" w:rsidRPr="00C665D9">
              <w:rPr>
                <w:b/>
              </w:rPr>
              <w:t xml:space="preserve">68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D1654A" w:rsidRPr="00C665D9" w:rsidTr="007C365F">
        <w:tc>
          <w:tcPr>
            <w:tcW w:w="7479" w:type="dxa"/>
            <w:shd w:val="clear" w:color="auto" w:fill="auto"/>
          </w:tcPr>
          <w:p w:rsidR="00E9017D" w:rsidRPr="00C665D9" w:rsidRDefault="00E9017D" w:rsidP="007C365F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10,47 %.</w:t>
            </w:r>
          </w:p>
          <w:p w:rsidR="00D1654A" w:rsidRPr="00C665D9" w:rsidRDefault="00D1654A" w:rsidP="007C365F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D1654A" w:rsidRPr="00C665D9" w:rsidRDefault="00D1654A" w:rsidP="007C365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D1654A" w:rsidRPr="00C665D9" w:rsidTr="007C365F">
        <w:tc>
          <w:tcPr>
            <w:tcW w:w="7479" w:type="dxa"/>
          </w:tcPr>
          <w:p w:rsidR="00D1654A" w:rsidRPr="00C665D9" w:rsidRDefault="00D1654A" w:rsidP="007C365F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D1654A" w:rsidRPr="00C665D9" w:rsidRDefault="00D1654A" w:rsidP="007C365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517892" w:rsidRPr="00C665D9">
              <w:rPr>
                <w:b/>
              </w:rPr>
              <w:t xml:space="preserve">7734,69887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D1654A" w:rsidRPr="00C665D9" w:rsidTr="007C365F">
        <w:tc>
          <w:tcPr>
            <w:tcW w:w="7479" w:type="dxa"/>
            <w:shd w:val="clear" w:color="auto" w:fill="auto"/>
          </w:tcPr>
          <w:p w:rsidR="00D1654A" w:rsidRPr="00C665D9" w:rsidRDefault="00D1654A" w:rsidP="007C365F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D1654A" w:rsidRPr="00C665D9" w:rsidRDefault="00D1654A" w:rsidP="007C365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517892" w:rsidRPr="00C665D9">
              <w:rPr>
                <w:b/>
              </w:rPr>
              <w:t xml:space="preserve">6927,06328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D1654A" w:rsidRPr="00C665D9" w:rsidTr="007C365F">
        <w:tc>
          <w:tcPr>
            <w:tcW w:w="7479" w:type="dxa"/>
            <w:shd w:val="clear" w:color="auto" w:fill="auto"/>
          </w:tcPr>
          <w:p w:rsidR="00D1654A" w:rsidRPr="00C665D9" w:rsidRDefault="00E4166A" w:rsidP="007C365F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D1654A" w:rsidRPr="00C665D9" w:rsidRDefault="00D1654A" w:rsidP="007C365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517892" w:rsidRPr="00C665D9">
              <w:rPr>
                <w:b/>
              </w:rPr>
              <w:t xml:space="preserve">807,63559 </w:t>
            </w:r>
            <w:r w:rsidR="00214251" w:rsidRPr="00C665D9">
              <w:rPr>
                <w:b/>
                <w:bCs/>
              </w:rPr>
              <w:t>тис. грн</w:t>
            </w:r>
          </w:p>
        </w:tc>
      </w:tr>
      <w:tr w:rsidR="00D1654A" w:rsidRPr="00C665D9" w:rsidTr="007C365F">
        <w:tc>
          <w:tcPr>
            <w:tcW w:w="7479" w:type="dxa"/>
            <w:shd w:val="clear" w:color="auto" w:fill="auto"/>
          </w:tcPr>
          <w:p w:rsidR="00D1654A" w:rsidRPr="00C665D9" w:rsidRDefault="00D1654A" w:rsidP="00517892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517892" w:rsidRPr="00C665D9">
              <w:rPr>
                <w:b/>
                <w:bCs/>
              </w:rPr>
              <w:t>10,44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 в тому числі:</w:t>
            </w:r>
          </w:p>
        </w:tc>
        <w:tc>
          <w:tcPr>
            <w:tcW w:w="2694" w:type="dxa"/>
            <w:shd w:val="clear" w:color="auto" w:fill="auto"/>
          </w:tcPr>
          <w:p w:rsidR="00D1654A" w:rsidRPr="00C665D9" w:rsidRDefault="00D1654A" w:rsidP="007C365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D1654A" w:rsidRPr="00C665D9" w:rsidTr="007C365F">
        <w:tc>
          <w:tcPr>
            <w:tcW w:w="7479" w:type="dxa"/>
            <w:shd w:val="clear" w:color="auto" w:fill="auto"/>
          </w:tcPr>
          <w:p w:rsidR="00D1654A" w:rsidRPr="00C665D9" w:rsidRDefault="00D1654A" w:rsidP="007C365F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D1654A" w:rsidRPr="00C665D9" w:rsidRDefault="00D1654A" w:rsidP="007C365F">
            <w:pPr>
              <w:rPr>
                <w:b/>
                <w:i/>
              </w:rPr>
            </w:pPr>
          </w:p>
        </w:tc>
      </w:tr>
      <w:tr w:rsidR="00D1654A" w:rsidRPr="00C665D9" w:rsidTr="007C365F">
        <w:tc>
          <w:tcPr>
            <w:tcW w:w="7479" w:type="dxa"/>
            <w:shd w:val="clear" w:color="auto" w:fill="auto"/>
          </w:tcPr>
          <w:p w:rsidR="00D1654A" w:rsidRPr="00C665D9" w:rsidRDefault="00D1654A" w:rsidP="007C365F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D1654A" w:rsidRPr="00C665D9" w:rsidRDefault="00D1654A" w:rsidP="00517892">
            <w:r w:rsidRPr="00C665D9">
              <w:t xml:space="preserve">– </w:t>
            </w:r>
            <w:r w:rsidR="00517892" w:rsidRPr="00C665D9">
              <w:t>6422,19180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D1654A" w:rsidRPr="00C665D9" w:rsidTr="007C365F">
        <w:tc>
          <w:tcPr>
            <w:tcW w:w="7479" w:type="dxa"/>
            <w:shd w:val="clear" w:color="auto" w:fill="auto"/>
          </w:tcPr>
          <w:p w:rsidR="00D1654A" w:rsidRPr="00C665D9" w:rsidRDefault="00D1654A" w:rsidP="007C365F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D1654A" w:rsidRPr="00C665D9" w:rsidRDefault="00D1654A" w:rsidP="00517892">
            <w:r w:rsidRPr="00C665D9">
              <w:t xml:space="preserve">– </w:t>
            </w:r>
            <w:r w:rsidR="00517892" w:rsidRPr="00C665D9">
              <w:t>5749,16289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  <w:tr w:rsidR="00D1654A" w:rsidRPr="00C665D9" w:rsidTr="007C365F">
        <w:tc>
          <w:tcPr>
            <w:tcW w:w="7479" w:type="dxa"/>
            <w:shd w:val="clear" w:color="auto" w:fill="auto"/>
          </w:tcPr>
          <w:p w:rsidR="00D1654A" w:rsidRPr="00C665D9" w:rsidRDefault="00D1654A" w:rsidP="007C365F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D1654A" w:rsidRPr="00C665D9" w:rsidRDefault="00D1654A" w:rsidP="00517892">
            <w:r w:rsidRPr="00C665D9">
              <w:t xml:space="preserve">– </w:t>
            </w:r>
            <w:r w:rsidR="00517892" w:rsidRPr="00C665D9">
              <w:t>673,02891</w:t>
            </w:r>
            <w:r w:rsidRPr="00C665D9">
              <w:t xml:space="preserve"> </w:t>
            </w:r>
            <w:r w:rsidR="00214251" w:rsidRPr="00C665D9">
              <w:t>тис. грн</w:t>
            </w:r>
          </w:p>
        </w:tc>
      </w:tr>
    </w:tbl>
    <w:p w:rsidR="0056598F" w:rsidRPr="00C665D9" w:rsidRDefault="0056598F" w:rsidP="00215C88">
      <w:pPr>
        <w:jc w:val="both"/>
        <w:rPr>
          <w:b/>
        </w:rPr>
      </w:pPr>
    </w:p>
    <w:p w:rsidR="00215C88" w:rsidRPr="00C665D9" w:rsidRDefault="00215C88" w:rsidP="00215C88">
      <w:pPr>
        <w:jc w:val="both"/>
        <w:rPr>
          <w:b/>
        </w:rPr>
      </w:pPr>
      <w:r w:rsidRPr="00C665D9">
        <w:rPr>
          <w:b/>
        </w:rPr>
        <w:t xml:space="preserve">17. Капітальний ремонт мереж зовнішнього освітлення м. Києва з заміною ртутних         та натрієвих світильників на світлодіодні світильники </w:t>
      </w:r>
      <w:r w:rsidR="000228B1" w:rsidRPr="00C665D9">
        <w:rPr>
          <w:b/>
        </w:rPr>
        <w:t>по</w:t>
      </w:r>
      <w:r w:rsidRPr="00C665D9">
        <w:rPr>
          <w:b/>
        </w:rPr>
        <w:t xml:space="preserve"> </w:t>
      </w:r>
      <w:r w:rsidR="000228B1" w:rsidRPr="00C665D9">
        <w:rPr>
          <w:b/>
        </w:rPr>
        <w:t>вул. Братиславська, ПВ-5176, ПВ-5239, ПВ-5238, ПВ-5515, ПВ-5908, ПВ-5233, ПВ-5218, ПВ-5018 (зі шляхопроводами та з під’їзними дорогами) у Деснянському та Дніпровському районах</w:t>
      </w:r>
      <w:r w:rsidRPr="00C665D9">
        <w:rPr>
          <w:b/>
        </w:rPr>
        <w:t xml:space="preserve"> м. Києва</w:t>
      </w:r>
      <w:r w:rsidR="00E353B9" w:rsidRPr="00C665D9">
        <w:rPr>
          <w:b/>
        </w:rPr>
        <w:t>.</w:t>
      </w:r>
    </w:p>
    <w:p w:rsidR="00215C88" w:rsidRPr="00C665D9" w:rsidRDefault="00215C88" w:rsidP="00215C88">
      <w:pPr>
        <w:jc w:val="both"/>
        <w:rPr>
          <w:bCs/>
        </w:rPr>
      </w:pPr>
    </w:p>
    <w:p w:rsidR="009C7BE7" w:rsidRPr="00C665D9" w:rsidRDefault="009C7BE7" w:rsidP="009C7BE7">
      <w:r w:rsidRPr="00C665D9">
        <w:t>Перевірка проводилась за період виконання робіт:</w:t>
      </w:r>
    </w:p>
    <w:p w:rsidR="009C7BE7" w:rsidRPr="00C665D9" w:rsidRDefault="009C7BE7" w:rsidP="009C7BE7">
      <w:r w:rsidRPr="00C665D9">
        <w:t>– будівельні роботи: грудень 2019 року</w:t>
      </w:r>
      <w:r w:rsidR="003E18E5" w:rsidRPr="00C665D9">
        <w:t>;</w:t>
      </w:r>
    </w:p>
    <w:p w:rsidR="009C7BE7" w:rsidRPr="00C665D9" w:rsidRDefault="009C7BE7" w:rsidP="009C7BE7">
      <w:r w:rsidRPr="00C665D9">
        <w:t>– технічний нагляд: грудень 2019 року.</w:t>
      </w:r>
    </w:p>
    <w:p w:rsidR="009C7BE7" w:rsidRPr="00C665D9" w:rsidRDefault="009C7BE7" w:rsidP="009C7BE7"/>
    <w:p w:rsidR="009C7BE7" w:rsidRPr="00C665D9" w:rsidRDefault="009C7BE7" w:rsidP="009C7BE7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«САНТОРІС». </w:t>
      </w:r>
    </w:p>
    <w:p w:rsidR="009C7BE7" w:rsidRPr="00C665D9" w:rsidRDefault="009C7BE7" w:rsidP="009C7BE7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ФОП ЛАХНЕНКО О.В.</w:t>
      </w:r>
    </w:p>
    <w:p w:rsidR="009C7BE7" w:rsidRPr="00C665D9" w:rsidRDefault="009C7BE7" w:rsidP="009C7BE7">
      <w:pPr>
        <w:jc w:val="both"/>
        <w:rPr>
          <w:bCs/>
        </w:rPr>
      </w:pPr>
    </w:p>
    <w:p w:rsidR="009C7BE7" w:rsidRPr="00C665D9" w:rsidRDefault="009C7BE7" w:rsidP="009C7BE7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9C7BE7" w:rsidRPr="00C665D9" w:rsidRDefault="009C7BE7" w:rsidP="009C7BE7">
      <w:r w:rsidRPr="00C665D9">
        <w:t>– Договори (контракти) підряду та додаткові угоди до них.</w:t>
      </w:r>
    </w:p>
    <w:p w:rsidR="009C7BE7" w:rsidRPr="00C665D9" w:rsidRDefault="009C7BE7" w:rsidP="009C7BE7">
      <w:r w:rsidRPr="00C665D9">
        <w:t>– Акт технічного приймання закінчених робіт.</w:t>
      </w:r>
    </w:p>
    <w:p w:rsidR="009C7BE7" w:rsidRPr="00C665D9" w:rsidRDefault="009C7BE7" w:rsidP="009C7BE7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9C7BE7" w:rsidRPr="00C665D9" w:rsidRDefault="009C7BE7" w:rsidP="009C7BE7">
      <w:pPr>
        <w:jc w:val="both"/>
      </w:pPr>
      <w:r w:rsidRPr="00C665D9">
        <w:t>– Акти приймання виконаних будівельних робіт за формою № КБ-2в.</w:t>
      </w:r>
    </w:p>
    <w:p w:rsidR="009C7BE7" w:rsidRPr="00C665D9" w:rsidRDefault="009C7BE7" w:rsidP="009C7BE7">
      <w:pPr>
        <w:jc w:val="both"/>
      </w:pPr>
      <w:r w:rsidRPr="00C665D9">
        <w:t>– Договірна ціна.</w:t>
      </w:r>
    </w:p>
    <w:p w:rsidR="009C7BE7" w:rsidRPr="00C665D9" w:rsidRDefault="009C7BE7" w:rsidP="009C7BE7">
      <w:pPr>
        <w:jc w:val="both"/>
      </w:pPr>
      <w:r w:rsidRPr="00C665D9">
        <w:t>– Локальний кошторис з розрахунками.</w:t>
      </w:r>
    </w:p>
    <w:p w:rsidR="009C7BE7" w:rsidRPr="00C665D9" w:rsidRDefault="009C7BE7" w:rsidP="009C7BE7">
      <w:pPr>
        <w:jc w:val="both"/>
      </w:pPr>
      <w:r w:rsidRPr="00C665D9">
        <w:t>– Виконавча документація.</w:t>
      </w:r>
    </w:p>
    <w:p w:rsidR="009C7BE7" w:rsidRPr="00C665D9" w:rsidRDefault="009C7BE7" w:rsidP="009C7BE7">
      <w:pPr>
        <w:jc w:val="both"/>
      </w:pPr>
      <w:r w:rsidRPr="00C665D9">
        <w:t>– Видаткові накладні.</w:t>
      </w:r>
    </w:p>
    <w:p w:rsidR="009C7BE7" w:rsidRPr="00C665D9" w:rsidRDefault="009C7BE7" w:rsidP="009C7BE7">
      <w:pPr>
        <w:jc w:val="both"/>
      </w:pPr>
      <w:r w:rsidRPr="00C665D9">
        <w:t>– Підсумкові відомості ресурсів.</w:t>
      </w:r>
    </w:p>
    <w:p w:rsidR="009C7BE7" w:rsidRPr="00C665D9" w:rsidRDefault="009C7BE7" w:rsidP="009C7BE7">
      <w:r w:rsidRPr="00C665D9">
        <w:t>– Дефектний акт.</w:t>
      </w:r>
    </w:p>
    <w:p w:rsidR="009C7BE7" w:rsidRPr="00C665D9" w:rsidRDefault="009C7BE7" w:rsidP="009C7BE7">
      <w:pPr>
        <w:jc w:val="both"/>
      </w:pPr>
      <w:r w:rsidRPr="00C665D9">
        <w:t>– Експертний звіт.</w:t>
      </w:r>
    </w:p>
    <w:p w:rsidR="009C7BE7" w:rsidRPr="00C665D9" w:rsidRDefault="009C7BE7" w:rsidP="009C7BE7">
      <w:pPr>
        <w:jc w:val="both"/>
      </w:pPr>
      <w:r w:rsidRPr="00C665D9">
        <w:t>– Зведений кошторисний розрахунок вартості об’єкта будівництва.</w:t>
      </w:r>
    </w:p>
    <w:p w:rsidR="009C7BE7" w:rsidRPr="00C665D9" w:rsidRDefault="009C7BE7" w:rsidP="009C7BE7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3A2A82" w:rsidRPr="00C665D9">
        <w:t>13.08</w:t>
      </w:r>
      <w:r w:rsidRPr="00C665D9">
        <w:t xml:space="preserve">.2019 № </w:t>
      </w:r>
      <w:r w:rsidR="003A2A82" w:rsidRPr="00C665D9">
        <w:t>203</w:t>
      </w:r>
      <w:r w:rsidRPr="00C665D9">
        <w:t>-Б.</w:t>
      </w:r>
    </w:p>
    <w:p w:rsidR="009C7BE7" w:rsidRPr="00C665D9" w:rsidRDefault="009C7BE7" w:rsidP="009C7BE7">
      <w:pPr>
        <w:jc w:val="both"/>
      </w:pPr>
      <w:r w:rsidRPr="00C665D9">
        <w:t>– Лист</w:t>
      </w:r>
      <w:r w:rsidR="00E226F7" w:rsidRPr="00C665D9">
        <w:t>и</w:t>
      </w:r>
      <w:r w:rsidRPr="00C665D9">
        <w:t xml:space="preserve"> Департаменту транспортної інфраструктури виконавчого органу Київської міської ради (КМДА) від </w:t>
      </w:r>
      <w:r w:rsidR="00596A57" w:rsidRPr="00C665D9">
        <w:t>17.10</w:t>
      </w:r>
      <w:r w:rsidRPr="00C665D9">
        <w:t>.2019 № 053-</w:t>
      </w:r>
      <w:r w:rsidR="00596A57" w:rsidRPr="00C665D9">
        <w:t>10334</w:t>
      </w:r>
      <w:r w:rsidR="00E226F7" w:rsidRPr="00C665D9">
        <w:t>, від 22.10.2019 № 053-10563</w:t>
      </w:r>
      <w:r w:rsidRPr="00C665D9">
        <w:t>.</w:t>
      </w:r>
    </w:p>
    <w:p w:rsidR="009C7BE7" w:rsidRPr="00C665D9" w:rsidRDefault="009C7BE7" w:rsidP="009C7BE7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DB533B" w:rsidRPr="00C665D9" w:rsidRDefault="00DB533B" w:rsidP="00DB533B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9C7BE7" w:rsidRPr="00C665D9" w:rsidRDefault="009C7BE7" w:rsidP="009C7BE7">
      <w:pPr>
        <w:jc w:val="both"/>
        <w:rPr>
          <w:bCs/>
        </w:rPr>
      </w:pPr>
    </w:p>
    <w:p w:rsidR="009C7BE7" w:rsidRPr="00C665D9" w:rsidRDefault="009C7BE7" w:rsidP="009C7BE7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9C7BE7" w:rsidRPr="00C665D9" w:rsidRDefault="009C7BE7" w:rsidP="009C7BE7">
      <w:pPr>
        <w:jc w:val="both"/>
        <w:rPr>
          <w:bCs/>
        </w:rPr>
      </w:pPr>
    </w:p>
    <w:p w:rsidR="009C7BE7" w:rsidRPr="00C665D9" w:rsidRDefault="00E353B9" w:rsidP="009C7BE7">
      <w:pPr>
        <w:rPr>
          <w:b/>
          <w:bCs/>
        </w:rPr>
      </w:pPr>
      <w:r w:rsidRPr="00C665D9">
        <w:rPr>
          <w:b/>
          <w:bCs/>
        </w:rPr>
        <w:t>17</w:t>
      </w:r>
      <w:r w:rsidR="009C7BE7" w:rsidRPr="00C665D9">
        <w:rPr>
          <w:b/>
          <w:bCs/>
        </w:rPr>
        <w:t>.1. Договори (контракти) підряду та додаткові угоди.</w:t>
      </w:r>
    </w:p>
    <w:p w:rsidR="009C7BE7" w:rsidRPr="00C665D9" w:rsidRDefault="00E353B9" w:rsidP="009C7BE7">
      <w:pPr>
        <w:jc w:val="both"/>
      </w:pPr>
      <w:r w:rsidRPr="00C665D9">
        <w:t>17</w:t>
      </w:r>
      <w:r w:rsidR="009C7BE7" w:rsidRPr="00C665D9">
        <w:t>.1.1. Договір підряду від 21.</w:t>
      </w:r>
      <w:r w:rsidRPr="00C665D9">
        <w:t>10</w:t>
      </w:r>
      <w:r w:rsidR="009C7BE7" w:rsidRPr="00C665D9">
        <w:t xml:space="preserve">.2019 № </w:t>
      </w:r>
      <w:r w:rsidRPr="00C665D9">
        <w:t>92</w:t>
      </w:r>
      <w:r w:rsidR="009C7BE7" w:rsidRPr="00C665D9">
        <w:t xml:space="preserve">-КР укладено між Замовником – </w:t>
      </w:r>
      <w:r w:rsidR="009C7BE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9C7BE7" w:rsidRPr="00C665D9">
        <w:t xml:space="preserve">та </w:t>
      </w:r>
      <w:r w:rsidR="009C7BE7" w:rsidRPr="00C665D9">
        <w:rPr>
          <w:bCs/>
        </w:rPr>
        <w:t>Підрядником</w:t>
      </w:r>
      <w:r w:rsidR="009C7BE7" w:rsidRPr="00C665D9">
        <w:t xml:space="preserve"> – ТОВ «</w:t>
      </w:r>
      <w:r w:rsidRPr="00C665D9">
        <w:t>САНТОРІС</w:t>
      </w:r>
      <w:r w:rsidR="009C7BE7" w:rsidRPr="00C665D9">
        <w:t xml:space="preserve">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 xml:space="preserve">по вул. Братиславська, </w:t>
      </w:r>
      <w:r w:rsidR="001D41E1" w:rsidRPr="00C665D9">
        <w:t xml:space="preserve">                  </w:t>
      </w:r>
      <w:r w:rsidRPr="00C665D9">
        <w:t>ПВ-5176, ПВ-5239, ПВ-5238, ПВ-5515, ПВ-5908, ПВ-5233, ПВ-5218, ПВ-5018 (зі шляхопроводами та з під’їзними дорогами) у Деснянському та Дніпровському районах м. Києва</w:t>
      </w:r>
      <w:r w:rsidR="009C7BE7"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Pr="00C665D9">
        <w:t>599</w:t>
      </w:r>
      <w:r w:rsidR="009C7BE7" w:rsidRPr="00C665D9">
        <w:t xml:space="preserve"> шт., опори зовнішнього освітлення – 1</w:t>
      </w:r>
      <w:r w:rsidRPr="00C665D9">
        <w:t>57</w:t>
      </w:r>
      <w:r w:rsidR="009C7BE7" w:rsidRPr="00C665D9">
        <w:t xml:space="preserve"> шт., шафа управління – </w:t>
      </w:r>
      <w:r w:rsidRPr="00C665D9">
        <w:t>6</w:t>
      </w:r>
      <w:r w:rsidR="009C7BE7" w:rsidRPr="00C665D9">
        <w:t xml:space="preserve"> шт. Строки виконання робіт: не пізніше 20 грудня 2019 року. Договірна ціна становить </w:t>
      </w:r>
      <w:r w:rsidRPr="00C665D9">
        <w:t>18500000,00</w:t>
      </w:r>
      <w:r w:rsidR="009C7BE7" w:rsidRPr="00C665D9">
        <w:t xml:space="preserve"> грн (</w:t>
      </w:r>
      <w:r w:rsidRPr="00C665D9">
        <w:t>Вісімнадцять</w:t>
      </w:r>
      <w:r w:rsidR="009C7BE7" w:rsidRPr="00C665D9">
        <w:t xml:space="preserve"> мільйонів п’ят</w:t>
      </w:r>
      <w:r w:rsidRPr="00C665D9">
        <w:t>сот</w:t>
      </w:r>
      <w:r w:rsidR="009C7BE7" w:rsidRPr="00C665D9">
        <w:t xml:space="preserve"> тисяч грн </w:t>
      </w:r>
      <w:r w:rsidRPr="00C665D9">
        <w:t>00</w:t>
      </w:r>
      <w:r w:rsidR="009C7BE7" w:rsidRPr="00C665D9">
        <w:t xml:space="preserve"> коп.) з ПДВ. До договору додається: договірна ціна з кошторисними розрахунками Підрядника, календарний план виконання робіт.</w:t>
      </w:r>
    </w:p>
    <w:p w:rsidR="009C7BE7" w:rsidRPr="00C665D9" w:rsidRDefault="00CE363A" w:rsidP="009C7BE7">
      <w:pPr>
        <w:jc w:val="both"/>
      </w:pPr>
      <w:r w:rsidRPr="00C665D9">
        <w:t>17</w:t>
      </w:r>
      <w:r w:rsidR="009C7BE7" w:rsidRPr="00C665D9">
        <w:t xml:space="preserve">.1.2. Додаткова угода від </w:t>
      </w:r>
      <w:r w:rsidRPr="00C665D9">
        <w:t>27.12</w:t>
      </w:r>
      <w:r w:rsidR="009C7BE7" w:rsidRPr="00C665D9">
        <w:t xml:space="preserve">.2019 № 1 до Договору підряду від </w:t>
      </w:r>
      <w:r w:rsidRPr="00C665D9">
        <w:t xml:space="preserve">21.10.2019 № 92-КР </w:t>
      </w:r>
      <w:r w:rsidR="009C7BE7" w:rsidRPr="00C665D9">
        <w:t xml:space="preserve">укладено між Замовником – </w:t>
      </w:r>
      <w:r w:rsidR="009C7BE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9C7BE7" w:rsidRPr="00C665D9">
        <w:t xml:space="preserve">та </w:t>
      </w:r>
      <w:r w:rsidR="009C7BE7" w:rsidRPr="00C665D9">
        <w:rPr>
          <w:bCs/>
        </w:rPr>
        <w:t>Підрядником</w:t>
      </w:r>
      <w:r w:rsidR="009C7BE7" w:rsidRPr="00C665D9">
        <w:t xml:space="preserve"> – </w:t>
      </w:r>
      <w:r w:rsidRPr="00C665D9">
        <w:t>ТОВ «САНТОРІС»</w:t>
      </w:r>
      <w:r w:rsidR="009C7BE7" w:rsidRPr="00C665D9">
        <w:t xml:space="preserve"> у зв’язку з внесенням змін до Договору. </w:t>
      </w:r>
      <w:r w:rsidRPr="00C665D9">
        <w:t>Відтепер договірна ціна становить 18394752,76 грн (Вісімнадцять мільйонів триста чотири тисячі сімсот п’ятдесят дві грн 76 коп.) з ПДВ. До угоди додається: договірна ціна з кошторисними розрахунками Підрядника (в редакції 27.12.2019).</w:t>
      </w:r>
    </w:p>
    <w:p w:rsidR="009C7BE7" w:rsidRPr="00C665D9" w:rsidRDefault="004C3EF2" w:rsidP="009C7BE7">
      <w:pPr>
        <w:jc w:val="both"/>
      </w:pPr>
      <w:r w:rsidRPr="00C665D9">
        <w:t>17</w:t>
      </w:r>
      <w:r w:rsidR="009C7BE7" w:rsidRPr="00C665D9">
        <w:t>.1.</w:t>
      </w:r>
      <w:r w:rsidRPr="00C665D9">
        <w:t>3</w:t>
      </w:r>
      <w:r w:rsidR="009C7BE7" w:rsidRPr="00C665D9">
        <w:t xml:space="preserve">. Договір від </w:t>
      </w:r>
      <w:r w:rsidRPr="00C665D9">
        <w:t>30.09</w:t>
      </w:r>
      <w:r w:rsidR="009C7BE7" w:rsidRPr="00C665D9">
        <w:t xml:space="preserve">.2019 № </w:t>
      </w:r>
      <w:r w:rsidRPr="00C665D9">
        <w:t>92</w:t>
      </w:r>
      <w:r w:rsidR="009C7BE7" w:rsidRPr="00C665D9">
        <w:t xml:space="preserve">-ТНКР про здійснення технічного нагляду укладено між Замовником – </w:t>
      </w:r>
      <w:r w:rsidR="009C7BE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9C7BE7" w:rsidRPr="00C665D9">
        <w:t xml:space="preserve">та </w:t>
      </w:r>
      <w:r w:rsidR="009C7BE7" w:rsidRPr="00C665D9">
        <w:rPr>
          <w:bCs/>
        </w:rPr>
        <w:t>Виконавцем</w:t>
      </w:r>
      <w:r w:rsidR="009C7BE7" w:rsidRPr="00C665D9">
        <w:t xml:space="preserve"> – ФОП ЛАХНЕНКО О.В.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E71A8" w:rsidRPr="00C665D9">
        <w:t>по вул. Братиславська, ПВ-5176, ПВ-5239, ПВ-5238, ПВ-5515, ПВ-5908, ПВ-5233, ПВ-5218, ПВ-5018 (зі шляхопроводами та з під’їзними дорогами) у Деснянському та Дніпровському районах м. Києва</w:t>
      </w:r>
      <w:r w:rsidR="009C7BE7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9C7BE7" w:rsidRPr="00C665D9">
        <w:t xml:space="preserve"> 0,</w:t>
      </w:r>
      <w:r w:rsidRPr="00C665D9">
        <w:t>06</w:t>
      </w:r>
      <w:r w:rsidR="009C7BE7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Pr="00C665D9">
        <w:t>9500,00</w:t>
      </w:r>
      <w:r w:rsidR="009C7BE7" w:rsidRPr="00C665D9">
        <w:t xml:space="preserve"> грн (</w:t>
      </w:r>
      <w:r w:rsidRPr="00C665D9">
        <w:t>Дев’ять</w:t>
      </w:r>
      <w:r w:rsidR="009C7BE7" w:rsidRPr="00C665D9">
        <w:t xml:space="preserve"> тисяч п’ят</w:t>
      </w:r>
      <w:r w:rsidRPr="00C665D9">
        <w:t>сот</w:t>
      </w:r>
      <w:r w:rsidR="009C7BE7" w:rsidRPr="00C665D9">
        <w:t xml:space="preserve"> грн 00 коп.) без ПДВ. До договору додається: протокол узгодження договірної ціни.</w:t>
      </w:r>
    </w:p>
    <w:p w:rsidR="009C7BE7" w:rsidRPr="00C665D9" w:rsidRDefault="00637CB4" w:rsidP="009C7BE7">
      <w:pPr>
        <w:jc w:val="both"/>
      </w:pPr>
      <w:r w:rsidRPr="00C665D9">
        <w:t>17</w:t>
      </w:r>
      <w:r w:rsidR="009C7BE7" w:rsidRPr="00C665D9">
        <w:t>.1.</w:t>
      </w:r>
      <w:r w:rsidRPr="00C665D9">
        <w:t>4</w:t>
      </w:r>
      <w:r w:rsidR="009C7BE7" w:rsidRPr="00C665D9">
        <w:t xml:space="preserve">. Додаткова угода від </w:t>
      </w:r>
      <w:r w:rsidRPr="00C665D9">
        <w:t>27.12</w:t>
      </w:r>
      <w:r w:rsidR="009C7BE7" w:rsidRPr="00C665D9">
        <w:t xml:space="preserve">.2019 № 1 до Договору від </w:t>
      </w:r>
      <w:r w:rsidRPr="00C665D9">
        <w:t xml:space="preserve">30.09.2019 № 92-ТНКР </w:t>
      </w:r>
      <w:r w:rsidR="009C7BE7" w:rsidRPr="00C665D9">
        <w:t xml:space="preserve">про здійснення технічного нагляду укладено між Замовником – </w:t>
      </w:r>
      <w:r w:rsidR="009C7BE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9C7BE7" w:rsidRPr="00C665D9">
        <w:t xml:space="preserve">та </w:t>
      </w:r>
      <w:r w:rsidR="009C7BE7" w:rsidRPr="00C665D9">
        <w:rPr>
          <w:bCs/>
        </w:rPr>
        <w:t>Виконавцем – ФОП ЛАХНЕНКО О.В.</w:t>
      </w:r>
      <w:r w:rsidR="009C7BE7" w:rsidRPr="00C665D9">
        <w:t xml:space="preserve"> з визначенням вартості послуг з технічного нагляду в розмірі </w:t>
      </w:r>
      <w:r w:rsidRPr="00C665D9">
        <w:t>8910,65</w:t>
      </w:r>
      <w:r w:rsidR="009C7BE7" w:rsidRPr="00C665D9">
        <w:t xml:space="preserve"> грн (</w:t>
      </w:r>
      <w:r w:rsidRPr="00C665D9">
        <w:t>Вісім</w:t>
      </w:r>
      <w:r w:rsidR="009C7BE7" w:rsidRPr="00C665D9">
        <w:t xml:space="preserve"> тисяч </w:t>
      </w:r>
      <w:r w:rsidRPr="00C665D9">
        <w:t>дев’ятсот десять</w:t>
      </w:r>
      <w:r w:rsidR="009C7BE7" w:rsidRPr="00C665D9">
        <w:t xml:space="preserve"> грн </w:t>
      </w:r>
      <w:r w:rsidRPr="00C665D9">
        <w:t>65</w:t>
      </w:r>
      <w:r w:rsidR="009C7BE7" w:rsidRPr="00C665D9">
        <w:t xml:space="preserve"> коп.) без ПДВ. До додаткової угоди додається: протокол узгодження договірної ціни в редакції </w:t>
      </w:r>
      <w:r w:rsidRPr="00C665D9">
        <w:t>27.12</w:t>
      </w:r>
      <w:r w:rsidR="009C7BE7" w:rsidRPr="00C665D9">
        <w:t>.2019.</w:t>
      </w:r>
    </w:p>
    <w:p w:rsidR="009C7BE7" w:rsidRPr="00C665D9" w:rsidRDefault="00711CE5" w:rsidP="009C7BE7">
      <w:pPr>
        <w:jc w:val="both"/>
      </w:pPr>
      <w:r w:rsidRPr="00C665D9">
        <w:t>17</w:t>
      </w:r>
      <w:r w:rsidR="009C7BE7" w:rsidRPr="00C665D9">
        <w:t>.1.</w:t>
      </w:r>
      <w:r w:rsidRPr="00C665D9">
        <w:t>5</w:t>
      </w:r>
      <w:r w:rsidR="009C7BE7" w:rsidRPr="00C665D9">
        <w:t xml:space="preserve">. Договір від </w:t>
      </w:r>
      <w:r w:rsidRPr="00C665D9">
        <w:t>27.08</w:t>
      </w:r>
      <w:r w:rsidR="009C7BE7" w:rsidRPr="00C665D9">
        <w:t>.2019 № 00-0</w:t>
      </w:r>
      <w:r w:rsidRPr="00C665D9">
        <w:t>821</w:t>
      </w:r>
      <w:r w:rsidR="009C7BE7" w:rsidRPr="00C665D9">
        <w:t xml:space="preserve">-19/КД укладено між Замовником – </w:t>
      </w:r>
      <w:r w:rsidR="009C7BE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9C7BE7" w:rsidRPr="00C665D9">
        <w:t xml:space="preserve">та </w:t>
      </w:r>
      <w:r w:rsidR="009C7BE7" w:rsidRPr="00C665D9">
        <w:rPr>
          <w:bCs/>
        </w:rPr>
        <w:t>Виконавцем</w:t>
      </w:r>
      <w:r w:rsidR="009C7BE7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E71A8" w:rsidRPr="00C665D9">
        <w:t>по вул. Братиславська, ПВ-5176, ПВ-5239, ПВ-5238, ПВ-5515, ПВ-5908, ПВ-5233, ПВ-5218, ПВ-5018 (зі шляхопроводами та з під’їзними дорогами) у Деснянському та Дніпровському районах м. Києва</w:t>
      </w:r>
      <w:r w:rsidR="009C7BE7" w:rsidRPr="00C665D9">
        <w:t xml:space="preserve">. Вартість робіт становить </w:t>
      </w:r>
      <w:r w:rsidRPr="00C665D9">
        <w:t>10058,90</w:t>
      </w:r>
      <w:r w:rsidR="009C7BE7" w:rsidRPr="00C665D9">
        <w:t xml:space="preserve"> (</w:t>
      </w:r>
      <w:r w:rsidRPr="00C665D9">
        <w:t>Десять</w:t>
      </w:r>
      <w:r w:rsidR="009C7BE7" w:rsidRPr="00C665D9">
        <w:t xml:space="preserve"> тисяч п’ятдесят вісім грн </w:t>
      </w:r>
      <w:r w:rsidRPr="00C665D9">
        <w:t>90</w:t>
      </w:r>
      <w:r w:rsidR="009C7BE7" w:rsidRPr="00C665D9">
        <w:t xml:space="preserve"> коп.) з ПДВ.</w:t>
      </w:r>
    </w:p>
    <w:p w:rsidR="009C7BE7" w:rsidRPr="00C665D9" w:rsidRDefault="008763D9" w:rsidP="009C7BE7">
      <w:pPr>
        <w:jc w:val="both"/>
      </w:pPr>
      <w:r w:rsidRPr="00C665D9">
        <w:t>1</w:t>
      </w:r>
      <w:r w:rsidR="00442A0E" w:rsidRPr="00C665D9">
        <w:t>7</w:t>
      </w:r>
      <w:r w:rsidR="009C7BE7" w:rsidRPr="00C665D9">
        <w:t>.1.</w:t>
      </w:r>
      <w:r w:rsidRPr="00C665D9">
        <w:t>6</w:t>
      </w:r>
      <w:r w:rsidR="009C7BE7" w:rsidRPr="00C665D9">
        <w:t xml:space="preserve">. Договір від </w:t>
      </w:r>
      <w:r w:rsidR="00AD7FA7" w:rsidRPr="00C665D9">
        <w:t>12.12</w:t>
      </w:r>
      <w:r w:rsidR="009C7BE7" w:rsidRPr="00C665D9">
        <w:t>.2019 № 00501</w:t>
      </w:r>
      <w:r w:rsidR="00AD7FA7" w:rsidRPr="00C665D9">
        <w:t>61711</w:t>
      </w:r>
      <w:r w:rsidR="009C7BE7" w:rsidRPr="00C665D9">
        <w:t xml:space="preserve"> укладено між Замовником – </w:t>
      </w:r>
      <w:r w:rsidR="009C7BE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9C7BE7" w:rsidRPr="00C665D9">
        <w:t xml:space="preserve">та </w:t>
      </w:r>
      <w:r w:rsidR="009C7BE7" w:rsidRPr="00C665D9">
        <w:rPr>
          <w:bCs/>
        </w:rPr>
        <w:t>Виконавцем</w:t>
      </w:r>
      <w:r w:rsidR="009C7BE7"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E71A8" w:rsidRPr="00C665D9">
        <w:t xml:space="preserve">по вул. Братиславська, ПВ-5176, ПВ-5239, ПВ-5238, ПВ-5515, ПВ-5908, ПВ-5233, ПВ-5218, ПВ-5018 (зі шляхопроводами та з під’їзними дорогами) у Деснянському та Дніпровському районах </w:t>
      </w:r>
      <w:r w:rsidR="00DA1F03" w:rsidRPr="00C665D9">
        <w:t xml:space="preserve">                     </w:t>
      </w:r>
      <w:r w:rsidR="007E71A8" w:rsidRPr="00C665D9">
        <w:t>м. Києва</w:t>
      </w:r>
      <w:r w:rsidR="009C7BE7" w:rsidRPr="00C665D9">
        <w:t xml:space="preserve">. Ціна послуг становить </w:t>
      </w:r>
      <w:r w:rsidR="00AD7FA7" w:rsidRPr="00C665D9">
        <w:t>5559,97</w:t>
      </w:r>
      <w:r w:rsidR="009C7BE7" w:rsidRPr="00C665D9">
        <w:t xml:space="preserve"> (</w:t>
      </w:r>
      <w:r w:rsidR="00AD7FA7" w:rsidRPr="00C665D9">
        <w:t>П’ять тисяч п’ятсот</w:t>
      </w:r>
      <w:r w:rsidR="009C7BE7" w:rsidRPr="00C665D9">
        <w:t xml:space="preserve"> п’ятдесят </w:t>
      </w:r>
      <w:r w:rsidR="00AD7FA7" w:rsidRPr="00C665D9">
        <w:t>дев’ять</w:t>
      </w:r>
      <w:r w:rsidR="009C7BE7" w:rsidRPr="00C665D9">
        <w:t xml:space="preserve"> грн </w:t>
      </w:r>
      <w:r w:rsidR="00AD7FA7" w:rsidRPr="00C665D9">
        <w:t>97</w:t>
      </w:r>
      <w:r w:rsidR="009C7BE7" w:rsidRPr="00C665D9">
        <w:t xml:space="preserve"> коп.) з ПДВ.</w:t>
      </w:r>
    </w:p>
    <w:p w:rsidR="009C7BE7" w:rsidRPr="00C665D9" w:rsidRDefault="009C7BE7" w:rsidP="009C7BE7">
      <w:pPr>
        <w:jc w:val="both"/>
        <w:rPr>
          <w:b/>
          <w:bCs/>
        </w:rPr>
      </w:pPr>
    </w:p>
    <w:p w:rsidR="009C7BE7" w:rsidRPr="00C665D9" w:rsidRDefault="003A2A82" w:rsidP="009C7BE7">
      <w:pPr>
        <w:jc w:val="both"/>
        <w:rPr>
          <w:b/>
          <w:bCs/>
        </w:rPr>
      </w:pPr>
      <w:r w:rsidRPr="00C665D9">
        <w:rPr>
          <w:b/>
          <w:bCs/>
        </w:rPr>
        <w:t>17</w:t>
      </w:r>
      <w:r w:rsidR="009C7BE7" w:rsidRPr="00C665D9">
        <w:rPr>
          <w:b/>
          <w:bCs/>
        </w:rPr>
        <w:t>.2. Проєктно-кошторисна документація.</w:t>
      </w:r>
    </w:p>
    <w:p w:rsidR="009C7BE7" w:rsidRPr="00C665D9" w:rsidRDefault="003A2A82" w:rsidP="009C7BE7">
      <w:pPr>
        <w:jc w:val="both"/>
      </w:pPr>
      <w:r w:rsidRPr="00C665D9">
        <w:rPr>
          <w:bCs/>
        </w:rPr>
        <w:t>17</w:t>
      </w:r>
      <w:r w:rsidR="009C7BE7" w:rsidRPr="00C665D9">
        <w:rPr>
          <w:bCs/>
        </w:rPr>
        <w:t>.2.1.</w:t>
      </w:r>
      <w:r w:rsidR="009C7BE7" w:rsidRPr="00C665D9">
        <w:t xml:space="preserve"> На перевірку надано </w:t>
      </w:r>
      <w:r w:rsidR="00C57E2D" w:rsidRPr="00C665D9">
        <w:t>дев’ять д</w:t>
      </w:r>
      <w:r w:rsidR="009C7BE7" w:rsidRPr="00C665D9">
        <w:t>ефектн</w:t>
      </w:r>
      <w:r w:rsidR="00C57E2D" w:rsidRPr="00C665D9">
        <w:t>их</w:t>
      </w:r>
      <w:r w:rsidR="009C7BE7" w:rsidRPr="00C665D9">
        <w:t xml:space="preserve"> акт</w:t>
      </w:r>
      <w:r w:rsidR="00C57E2D" w:rsidRPr="00C665D9">
        <w:t>и</w:t>
      </w:r>
      <w:r w:rsidR="009C7BE7" w:rsidRPr="00C665D9">
        <w:t xml:space="preserve">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E71A8" w:rsidRPr="00C665D9">
        <w:t>по вул. Братиславська, ПВ-5176, ПВ-5239, ПВ-5238, ПВ-5515, ПВ-5908, ПВ-5233, ПВ-5218, ПВ-5018 (зі шляхопроводами та з під’їзними дорогами) у Деснянському та Дніпровському районах м. Києва</w:t>
      </w:r>
      <w:r w:rsidR="009C7BE7" w:rsidRPr="00C665D9">
        <w:t>», як</w:t>
      </w:r>
      <w:r w:rsidR="00C57E2D" w:rsidRPr="00C665D9">
        <w:t>і</w:t>
      </w:r>
      <w:r w:rsidR="009C7BE7" w:rsidRPr="00C665D9">
        <w:t xml:space="preserve"> </w:t>
      </w:r>
      <w:r w:rsidR="00C57E2D" w:rsidRPr="00C665D9">
        <w:t>12.08</w:t>
      </w:r>
      <w:r w:rsidR="009C7BE7" w:rsidRPr="00C665D9">
        <w:t>.2019 затверджен</w:t>
      </w:r>
      <w:r w:rsidR="00C57E2D" w:rsidRPr="00C665D9">
        <w:t>і</w:t>
      </w:r>
      <w:r w:rsidR="009C7BE7" w:rsidRPr="00C665D9">
        <w:t xml:space="preserve"> За</w:t>
      </w:r>
      <w:r w:rsidR="009C7BE7" w:rsidRPr="00C665D9">
        <w:rPr>
          <w:bCs/>
        </w:rPr>
        <w:t xml:space="preserve">мовником </w:t>
      </w:r>
      <w:r w:rsidR="009C7BE7" w:rsidRPr="00C665D9">
        <w:t xml:space="preserve">– </w:t>
      </w:r>
      <w:r w:rsidR="009C7BE7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9C7BE7" w:rsidRPr="00C665D9" w:rsidRDefault="003A2A82" w:rsidP="009C7BE7">
      <w:pPr>
        <w:tabs>
          <w:tab w:val="right" w:leader="underscore" w:pos="9356"/>
        </w:tabs>
        <w:jc w:val="both"/>
      </w:pPr>
      <w:r w:rsidRPr="00C665D9">
        <w:t>17</w:t>
      </w:r>
      <w:r w:rsidR="009C7BE7"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E71A8" w:rsidRPr="00C665D9">
        <w:t xml:space="preserve">по вул. Братиславська, ПВ-5176, </w:t>
      </w:r>
      <w:r w:rsidR="00DA1F03" w:rsidRPr="00C665D9">
        <w:t xml:space="preserve">                    </w:t>
      </w:r>
      <w:r w:rsidR="007E71A8" w:rsidRPr="00C665D9">
        <w:t>ПВ-5239, ПВ-5238, ПВ-5515, ПВ-5908, ПВ-5233, ПВ-5218, ПВ-5018 (зі шляхопроводами та з під’їзними дорогами) у Деснянському та Дніпровському районах м. Києва</w:t>
      </w:r>
      <w:r w:rsidR="009C7BE7" w:rsidRPr="00C665D9">
        <w:t xml:space="preserve">», складений у поточних цінах на </w:t>
      </w:r>
      <w:r w:rsidRPr="00C665D9">
        <w:t>12.08</w:t>
      </w:r>
      <w:r w:rsidR="009C7BE7" w:rsidRPr="00C665D9">
        <w:t xml:space="preserve">.2019 на загальну суму </w:t>
      </w:r>
      <w:r w:rsidRPr="00C665D9">
        <w:t>19725,216</w:t>
      </w:r>
      <w:r w:rsidR="009C7BE7" w:rsidRPr="00C665D9">
        <w:t xml:space="preserve"> тис. грн, в тому числі зворотних сум </w:t>
      </w:r>
      <w:r w:rsidRPr="00C665D9">
        <w:t>86,882</w:t>
      </w:r>
      <w:r w:rsidR="009C7BE7" w:rsidRPr="00C665D9">
        <w:t xml:space="preserve"> тис. грн, який затверджено Замовником – </w:t>
      </w:r>
      <w:r w:rsidR="009C7BE7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</w:t>
      </w:r>
      <w:r w:rsidRPr="00C665D9">
        <w:rPr>
          <w:shd w:val="clear" w:color="auto" w:fill="FFFFFF"/>
        </w:rPr>
        <w:t xml:space="preserve"> (Наказ Комунального підприємства електромереж зовнішнього освітлення м. Києва «КИЇВМІСЬКСВІТЛО» від 13.08.2019 </w:t>
      </w:r>
      <w:r w:rsidR="00DA1F03" w:rsidRPr="00C665D9">
        <w:rPr>
          <w:shd w:val="clear" w:color="auto" w:fill="FFFFFF"/>
        </w:rPr>
        <w:t xml:space="preserve">                           </w:t>
      </w:r>
      <w:r w:rsidRPr="00C665D9">
        <w:rPr>
          <w:shd w:val="clear" w:color="auto" w:fill="FFFFFF"/>
        </w:rPr>
        <w:t>№ 203-Б).</w:t>
      </w:r>
    </w:p>
    <w:p w:rsidR="009C7BE7" w:rsidRPr="00C665D9" w:rsidRDefault="007E71A8" w:rsidP="009C7BE7">
      <w:pPr>
        <w:jc w:val="both"/>
      </w:pPr>
      <w:r w:rsidRPr="00C665D9">
        <w:t>17</w:t>
      </w:r>
      <w:r w:rsidR="009C7BE7" w:rsidRPr="00C665D9">
        <w:t xml:space="preserve">.2.3. Під час проведення перевірки надано експертний звіт від </w:t>
      </w:r>
      <w:r w:rsidRPr="00C665D9">
        <w:t>13.08</w:t>
      </w:r>
      <w:r w:rsidR="009C7BE7" w:rsidRPr="00C665D9">
        <w:t>.2019 № 00-0</w:t>
      </w:r>
      <w:r w:rsidRPr="00C665D9">
        <w:t>821</w:t>
      </w:r>
      <w:r w:rsidR="009C7BE7"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Братиславська, ПВ-5176, ПВ-5239, ПВ-5238, ПВ-5515, ПВ-5908, ПВ-5233, ПВ-5218, ПВ-5018 (зі шляхопроводами та з під’їзними дорогами) у Деснянському та Дніпровському районах м. Києва</w:t>
      </w:r>
      <w:r w:rsidR="009C7BE7"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="009C7BE7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="009C7BE7"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Pr="00C665D9">
        <w:t>12.08</w:t>
      </w:r>
      <w:r w:rsidR="009C7BE7" w:rsidRPr="00C665D9">
        <w:t xml:space="preserve">.2019 складає </w:t>
      </w:r>
      <w:r w:rsidRPr="00C665D9">
        <w:t>19725,216</w:t>
      </w:r>
      <w:r w:rsidR="009C7BE7" w:rsidRPr="00C665D9">
        <w:t xml:space="preserve"> тис. грн, у тому числі: будівельні роботи – </w:t>
      </w:r>
      <w:r w:rsidRPr="00C665D9">
        <w:t>15592,625</w:t>
      </w:r>
      <w:r w:rsidR="009C7BE7" w:rsidRPr="00C665D9">
        <w:t xml:space="preserve"> тис. грн, устаткування – </w:t>
      </w:r>
      <w:r w:rsidRPr="00C665D9">
        <w:t>418,710</w:t>
      </w:r>
      <w:r w:rsidR="009C7BE7" w:rsidRPr="00C665D9">
        <w:t xml:space="preserve"> тис. грн, інші витрати – </w:t>
      </w:r>
      <w:r w:rsidRPr="00C665D9">
        <w:t>3713,881</w:t>
      </w:r>
      <w:r w:rsidR="009C7BE7" w:rsidRPr="00C665D9">
        <w:t xml:space="preserve"> тис. грн. Технічна та технологічна частини проєктної документації не розглядались.</w:t>
      </w:r>
      <w:r w:rsidR="009C7BE7" w:rsidRPr="00C665D9">
        <w:rPr>
          <w:b/>
        </w:rPr>
        <w:t xml:space="preserve"> </w:t>
      </w:r>
    </w:p>
    <w:p w:rsidR="009C7BE7" w:rsidRPr="00C665D9" w:rsidRDefault="00676BFE" w:rsidP="009C7BE7">
      <w:pPr>
        <w:jc w:val="both"/>
        <w:rPr>
          <w:b/>
        </w:rPr>
      </w:pPr>
      <w:r w:rsidRPr="00C665D9">
        <w:t>17</w:t>
      </w:r>
      <w:r w:rsidR="009C7BE7" w:rsidRPr="00C665D9">
        <w:t xml:space="preserve">.2.4. Під час проведення перевірки надано </w:t>
      </w:r>
      <w:r w:rsidR="009C7BE7"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E0055C" w:rsidRPr="00C665D9">
        <w:rPr>
          <w:shd w:val="clear" w:color="auto" w:fill="FFFFFF"/>
        </w:rPr>
        <w:t>13.08</w:t>
      </w:r>
      <w:r w:rsidR="009C7BE7" w:rsidRPr="00C665D9">
        <w:rPr>
          <w:shd w:val="clear" w:color="auto" w:fill="FFFFFF"/>
        </w:rPr>
        <w:t xml:space="preserve">.2019 № </w:t>
      </w:r>
      <w:r w:rsidR="00E0055C" w:rsidRPr="00C665D9">
        <w:rPr>
          <w:shd w:val="clear" w:color="auto" w:fill="FFFFFF"/>
        </w:rPr>
        <w:t>203</w:t>
      </w:r>
      <w:r w:rsidR="009C7BE7"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9C7BE7" w:rsidRPr="00C665D9" w:rsidRDefault="009C7BE7" w:rsidP="009C7BE7">
      <w:pPr>
        <w:jc w:val="both"/>
        <w:rPr>
          <w:b/>
        </w:rPr>
      </w:pPr>
    </w:p>
    <w:p w:rsidR="009C7BE7" w:rsidRPr="00C665D9" w:rsidRDefault="003A2A82" w:rsidP="009C7BE7">
      <w:pPr>
        <w:jc w:val="both"/>
        <w:rPr>
          <w:b/>
        </w:rPr>
      </w:pPr>
      <w:r w:rsidRPr="00C665D9">
        <w:rPr>
          <w:b/>
        </w:rPr>
        <w:t>17</w:t>
      </w:r>
      <w:r w:rsidR="009C7BE7" w:rsidRPr="00C665D9">
        <w:rPr>
          <w:b/>
        </w:rPr>
        <w:t>.3. Виконавча документація.</w:t>
      </w:r>
    </w:p>
    <w:p w:rsidR="009C7BE7" w:rsidRPr="00C665D9" w:rsidRDefault="009C7BE7" w:rsidP="009C7BE7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E71A8" w:rsidRPr="00C665D9">
        <w:t>по вул. Братиславська, ПВ-5176, ПВ-5239, ПВ-5238, ПВ-5515, ПВ-5908, ПВ-5233, ПВ-5218, ПВ-5018 (зі шляхопроводами та з під’їзними дорогами) у Деснянському та Дніпровському районах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9C7BE7" w:rsidRPr="00C665D9" w:rsidRDefault="009C7BE7" w:rsidP="009C7BE7">
      <w:pPr>
        <w:jc w:val="both"/>
      </w:pPr>
      <w:r w:rsidRPr="00C665D9">
        <w:t>– акт технічного приймання закінчених робіт від 21.</w:t>
      </w:r>
      <w:r w:rsidR="0035794E" w:rsidRPr="00C665D9">
        <w:t>12</w:t>
      </w:r>
      <w:r w:rsidRPr="00C665D9">
        <w:t>.2019 – 1 од.;</w:t>
      </w:r>
    </w:p>
    <w:p w:rsidR="009C7BE7" w:rsidRPr="00C665D9" w:rsidRDefault="009C7BE7" w:rsidP="009C7BE7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F33E19" w:rsidRPr="00C665D9">
        <w:t xml:space="preserve">35 </w:t>
      </w:r>
      <w:r w:rsidRPr="00C665D9">
        <w:t>од.;</w:t>
      </w:r>
    </w:p>
    <w:p w:rsidR="009C7BE7" w:rsidRPr="00C665D9" w:rsidRDefault="009C7BE7" w:rsidP="009C7BE7">
      <w:pPr>
        <w:jc w:val="both"/>
      </w:pPr>
      <w:r w:rsidRPr="00C665D9">
        <w:t xml:space="preserve">– схеми бетонування анкерного вузла – </w:t>
      </w:r>
      <w:r w:rsidR="00D3765B" w:rsidRPr="00C665D9">
        <w:t>8</w:t>
      </w:r>
      <w:r w:rsidRPr="00C665D9">
        <w:t xml:space="preserve"> од.;</w:t>
      </w:r>
    </w:p>
    <w:p w:rsidR="009C7BE7" w:rsidRPr="00C665D9" w:rsidRDefault="009C7BE7" w:rsidP="009C7BE7">
      <w:pPr>
        <w:jc w:val="both"/>
      </w:pPr>
      <w:r w:rsidRPr="00C665D9">
        <w:t xml:space="preserve">– схема контуру заземлення – </w:t>
      </w:r>
      <w:r w:rsidR="00D3765B" w:rsidRPr="00C665D9">
        <w:t>8</w:t>
      </w:r>
      <w:r w:rsidRPr="00C665D9">
        <w:t xml:space="preserve"> од.;</w:t>
      </w:r>
    </w:p>
    <w:p w:rsidR="009C7BE7" w:rsidRPr="00C665D9" w:rsidRDefault="009C7BE7" w:rsidP="009C7BE7">
      <w:pPr>
        <w:jc w:val="both"/>
      </w:pPr>
      <w:r w:rsidRPr="00C665D9">
        <w:t xml:space="preserve">– акти про демонтаж матеріалів, виробів, конструкцій – </w:t>
      </w:r>
      <w:r w:rsidR="00076AD7" w:rsidRPr="00C665D9">
        <w:t>8</w:t>
      </w:r>
      <w:r w:rsidRPr="00C665D9">
        <w:t xml:space="preserve"> од.;</w:t>
      </w:r>
    </w:p>
    <w:p w:rsidR="009C7BE7" w:rsidRPr="00C665D9" w:rsidRDefault="009C7BE7" w:rsidP="009C7BE7">
      <w:pPr>
        <w:jc w:val="both"/>
      </w:pPr>
      <w:r w:rsidRPr="00C665D9">
        <w:t xml:space="preserve">– акти приймання – передачі демонтованих матеріалів – </w:t>
      </w:r>
      <w:r w:rsidR="00076AD7" w:rsidRPr="00C665D9">
        <w:t>8</w:t>
      </w:r>
      <w:r w:rsidRPr="00C665D9">
        <w:t xml:space="preserve"> од.;</w:t>
      </w:r>
    </w:p>
    <w:p w:rsidR="00076AD7" w:rsidRPr="00C665D9" w:rsidRDefault="00076AD7" w:rsidP="00076AD7">
      <w:pPr>
        <w:jc w:val="both"/>
      </w:pPr>
      <w:r w:rsidRPr="00C665D9">
        <w:t>– акти утилізації ламп – 8 од.;</w:t>
      </w:r>
    </w:p>
    <w:p w:rsidR="009C7BE7" w:rsidRPr="00C665D9" w:rsidRDefault="009C7BE7" w:rsidP="009C7BE7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35794E" w:rsidRPr="00C665D9">
        <w:t>4</w:t>
      </w:r>
      <w:r w:rsidRPr="00C665D9">
        <w:t xml:space="preserve"> од</w:t>
      </w:r>
      <w:r w:rsidR="00C8765B" w:rsidRPr="00C665D9">
        <w:t>.</w:t>
      </w:r>
      <w:r w:rsidRPr="00C665D9">
        <w:t>;</w:t>
      </w:r>
    </w:p>
    <w:p w:rsidR="009C7BE7" w:rsidRPr="00C665D9" w:rsidRDefault="009C7BE7" w:rsidP="009C7BE7">
      <w:pPr>
        <w:jc w:val="both"/>
      </w:pPr>
      <w:r w:rsidRPr="00C665D9">
        <w:t>– загальний журнал робіт ТОВ «</w:t>
      </w:r>
      <w:r w:rsidR="004C3EF2" w:rsidRPr="00C665D9">
        <w:t>САНТОРІС</w:t>
      </w:r>
      <w:r w:rsidRPr="00C665D9">
        <w:t xml:space="preserve">», який розпочато </w:t>
      </w:r>
      <w:r w:rsidR="0035794E" w:rsidRPr="00C665D9">
        <w:t>22.10</w:t>
      </w:r>
      <w:r w:rsidRPr="00C665D9">
        <w:t xml:space="preserve">.2019 (фактично – </w:t>
      </w:r>
      <w:r w:rsidR="0035794E" w:rsidRPr="00C665D9">
        <w:t>11.11</w:t>
      </w:r>
      <w:r w:rsidRPr="00C665D9">
        <w:t>.2019), закінчено 20.12.2019 (фактично 20.</w:t>
      </w:r>
      <w:r w:rsidR="0035794E" w:rsidRPr="00C665D9">
        <w:t>12</w:t>
      </w:r>
      <w:r w:rsidRPr="00C665D9">
        <w:t xml:space="preserve">.2019), у якому прошнуровано, пронумеровано та скріплено печаткою </w:t>
      </w:r>
      <w:r w:rsidR="0035794E" w:rsidRPr="00C665D9">
        <w:t>56</w:t>
      </w:r>
      <w:r w:rsidRPr="00C665D9">
        <w:t xml:space="preserve"> арк. – 1 од.</w:t>
      </w:r>
    </w:p>
    <w:p w:rsidR="009C7BE7" w:rsidRPr="00C665D9" w:rsidRDefault="009C7BE7" w:rsidP="009C7BE7">
      <w:pPr>
        <w:jc w:val="both"/>
      </w:pPr>
    </w:p>
    <w:p w:rsidR="009C7BE7" w:rsidRPr="00C665D9" w:rsidRDefault="007A2D07" w:rsidP="009C7BE7">
      <w:pPr>
        <w:jc w:val="both"/>
        <w:rPr>
          <w:b/>
          <w:bCs/>
        </w:rPr>
      </w:pPr>
      <w:r w:rsidRPr="00C665D9">
        <w:rPr>
          <w:b/>
        </w:rPr>
        <w:t>17</w:t>
      </w:r>
      <w:r w:rsidR="009C7BE7" w:rsidRPr="00C665D9">
        <w:rPr>
          <w:b/>
        </w:rPr>
        <w:t xml:space="preserve">.4. </w:t>
      </w:r>
      <w:r w:rsidR="009C7BE7" w:rsidRPr="00C665D9">
        <w:rPr>
          <w:b/>
          <w:bCs/>
        </w:rPr>
        <w:t>Виконання робіт.</w:t>
      </w:r>
    </w:p>
    <w:p w:rsidR="009C7BE7" w:rsidRPr="00C665D9" w:rsidRDefault="007A2D07" w:rsidP="009C7BE7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17</w:t>
      </w:r>
      <w:r w:rsidR="009C7BE7" w:rsidRPr="00C665D9">
        <w:rPr>
          <w:b/>
          <w:bCs/>
          <w:i/>
        </w:rPr>
        <w:t>.4.1. Технічний нагляд.</w:t>
      </w:r>
    </w:p>
    <w:p w:rsidR="009C7BE7" w:rsidRPr="00C665D9" w:rsidRDefault="009C7BE7" w:rsidP="009C7BE7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ФОП ЛАХНЕНКО О.В. укладено Договір від </w:t>
      </w:r>
      <w:r w:rsidR="007A2D07" w:rsidRPr="00C665D9">
        <w:t>30.09</w:t>
      </w:r>
      <w:r w:rsidRPr="00C665D9">
        <w:t xml:space="preserve">.2019 № </w:t>
      </w:r>
      <w:r w:rsidR="007A2D07" w:rsidRPr="00C665D9">
        <w:t>92</w:t>
      </w:r>
      <w:r w:rsidRPr="00C665D9">
        <w:t xml:space="preserve">-ТНКР про здійснення технічного нагляду на об’єкті: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E71A8" w:rsidRPr="00C665D9">
        <w:t>по вул. Братиславська, ПВ-5176, ПВ-5239, ПВ-5238, ПВ-5515, ПВ-5908, ПВ-5233, ПВ-5218, ПВ-5018 (зі шляхопроводами та з під’їзними дорогами) у Деснянському та Дніпровському районах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7A2D07" w:rsidRPr="00C665D9">
        <w:t>06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7A2D07" w:rsidRPr="00C665D9">
        <w:rPr>
          <w:b/>
        </w:rPr>
        <w:t>9500</w:t>
      </w:r>
      <w:r w:rsidRPr="00C665D9">
        <w:rPr>
          <w:b/>
        </w:rPr>
        <w:t>,00 грн</w:t>
      </w:r>
      <w:r w:rsidRPr="00C665D9">
        <w:t xml:space="preserve">, </w:t>
      </w:r>
      <w:r w:rsidR="00BF273C" w:rsidRPr="00C665D9">
        <w:t xml:space="preserve">                </w:t>
      </w:r>
      <w:r w:rsidRPr="00C665D9">
        <w:t xml:space="preserve">без ПДВ. </w:t>
      </w:r>
    </w:p>
    <w:p w:rsidR="009C7BE7" w:rsidRPr="00C665D9" w:rsidRDefault="007A2D07" w:rsidP="009C7BE7">
      <w:pPr>
        <w:ind w:firstLine="708"/>
        <w:jc w:val="both"/>
      </w:pPr>
      <w:r w:rsidRPr="00C665D9">
        <w:t xml:space="preserve">27.12.2019 </w:t>
      </w:r>
      <w:r w:rsidR="009C7BE7" w:rsidRPr="00C665D9">
        <w:t xml:space="preserve">укладено Додаткова угода № 1 до Договору від </w:t>
      </w:r>
      <w:r w:rsidRPr="00C665D9">
        <w:t xml:space="preserve">30.09.2019 № 92-ТНКР </w:t>
      </w:r>
      <w:r w:rsidR="009C7BE7" w:rsidRPr="00C665D9">
        <w:t xml:space="preserve">у зв’язку з визначенням вартості послуг з технічного нагляду в розмірі </w:t>
      </w:r>
      <w:r w:rsidRPr="00C665D9">
        <w:rPr>
          <w:b/>
        </w:rPr>
        <w:t>8910,65</w:t>
      </w:r>
      <w:r w:rsidR="009C7BE7" w:rsidRPr="00C665D9">
        <w:rPr>
          <w:b/>
        </w:rPr>
        <w:t xml:space="preserve"> грн</w:t>
      </w:r>
      <w:r w:rsidR="009C7BE7" w:rsidRPr="00C665D9">
        <w:t xml:space="preserve">, без ПДВ. </w:t>
      </w:r>
    </w:p>
    <w:p w:rsidR="009C7BE7" w:rsidRPr="00C665D9" w:rsidRDefault="009C7BE7" w:rsidP="009C7BE7">
      <w:pPr>
        <w:ind w:firstLine="708"/>
        <w:jc w:val="both"/>
      </w:pPr>
      <w:r w:rsidRPr="00C665D9">
        <w:t xml:space="preserve">Відповідно до акту від </w:t>
      </w:r>
      <w:r w:rsidR="007A2D07" w:rsidRPr="00C665D9">
        <w:t>26.12</w:t>
      </w:r>
      <w:r w:rsidRPr="00C665D9">
        <w:t xml:space="preserve">.2019 № </w:t>
      </w:r>
      <w:r w:rsidR="007A2D07" w:rsidRPr="00C665D9">
        <w:t>92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7A2D07" w:rsidRPr="00C665D9">
        <w:rPr>
          <w:b/>
        </w:rPr>
        <w:t>8,91065</w:t>
      </w:r>
      <w:r w:rsidRPr="00C665D9">
        <w:rPr>
          <w:b/>
        </w:rPr>
        <w:t xml:space="preserve"> тис. грн</w:t>
      </w:r>
      <w:r w:rsidRPr="00C665D9">
        <w:t xml:space="preserve">, без ПДВ. </w:t>
      </w:r>
    </w:p>
    <w:p w:rsidR="009C7BE7" w:rsidRPr="00C665D9" w:rsidRDefault="00BD2827" w:rsidP="009C7BE7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9C7BE7" w:rsidRPr="00C665D9">
        <w:t xml:space="preserve"> </w:t>
      </w:r>
      <w:r w:rsidR="00C23A08" w:rsidRPr="00C665D9">
        <w:rPr>
          <w:b/>
        </w:rPr>
        <w:t>8,</w:t>
      </w:r>
      <w:r w:rsidR="00E9017D" w:rsidRPr="00C665D9">
        <w:rPr>
          <w:b/>
        </w:rPr>
        <w:t>24851</w:t>
      </w:r>
      <w:r w:rsidR="00C23A08" w:rsidRPr="00C665D9">
        <w:rPr>
          <w:b/>
        </w:rPr>
        <w:t xml:space="preserve"> </w:t>
      </w:r>
      <w:r w:rsidR="009C7BE7" w:rsidRPr="00C665D9">
        <w:rPr>
          <w:b/>
        </w:rPr>
        <w:t>тис. грн</w:t>
      </w:r>
      <w:r w:rsidR="009C7BE7" w:rsidRPr="00C665D9">
        <w:t>, без ПДВ.</w:t>
      </w:r>
    </w:p>
    <w:p w:rsidR="00CB486F" w:rsidRPr="00C665D9" w:rsidRDefault="00CB486F" w:rsidP="00CB486F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0,</w:t>
      </w:r>
      <w:r w:rsidR="00E9017D" w:rsidRPr="00C665D9">
        <w:rPr>
          <w:b/>
        </w:rPr>
        <w:t>66214</w:t>
      </w:r>
      <w:r w:rsidRPr="00C665D9">
        <w:rPr>
          <w:b/>
        </w:rPr>
        <w:t xml:space="preserve"> тис. грн</w:t>
      </w:r>
      <w:r w:rsidRPr="00C665D9">
        <w:t xml:space="preserve">, </w:t>
      </w:r>
      <w:r w:rsidR="00BF273C" w:rsidRPr="00C665D9">
        <w:t>бе</w:t>
      </w:r>
      <w:r w:rsidRPr="00C665D9">
        <w:t xml:space="preserve">з ПДВ, </w:t>
      </w:r>
      <w:r w:rsidR="00BF273C" w:rsidRPr="00C665D9">
        <w:t xml:space="preserve">                  </w:t>
      </w:r>
      <w:r w:rsidRPr="00C665D9">
        <w:t xml:space="preserve">або </w:t>
      </w:r>
      <w:r w:rsidR="00E9017D" w:rsidRPr="00C665D9">
        <w:rPr>
          <w:b/>
        </w:rPr>
        <w:t>7,43</w:t>
      </w:r>
      <w:r w:rsidRPr="00C665D9">
        <w:t xml:space="preserve"> </w:t>
      </w:r>
      <w:r w:rsidRPr="00C665D9">
        <w:rPr>
          <w:b/>
        </w:rPr>
        <w:t>%</w:t>
      </w:r>
      <w:r w:rsidRPr="00C665D9">
        <w:t>.</w:t>
      </w:r>
    </w:p>
    <w:p w:rsidR="00CB486F" w:rsidRPr="00C665D9" w:rsidRDefault="00CB486F" w:rsidP="00CB486F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9C7BE7" w:rsidRPr="00C665D9" w:rsidRDefault="009C7BE7" w:rsidP="009C7BE7">
      <w:pPr>
        <w:jc w:val="both"/>
        <w:rPr>
          <w:b/>
          <w:bCs/>
          <w:i/>
        </w:rPr>
      </w:pPr>
    </w:p>
    <w:p w:rsidR="009C7BE7" w:rsidRPr="00C665D9" w:rsidRDefault="00D04005" w:rsidP="009C7BE7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17</w:t>
      </w:r>
      <w:r w:rsidR="009C7BE7" w:rsidRPr="00C665D9">
        <w:rPr>
          <w:b/>
          <w:bCs/>
          <w:i/>
        </w:rPr>
        <w:t>.4.2. Будівельні роботи.</w:t>
      </w:r>
    </w:p>
    <w:p w:rsidR="009C7BE7" w:rsidRPr="00C665D9" w:rsidRDefault="009C7BE7" w:rsidP="009C7BE7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E71A8" w:rsidRPr="00C665D9">
        <w:t>по вул. Братиславська, ПВ-5176, ПВ-5239, ПВ-5238, ПВ-5515, ПВ-5908, ПВ-5233, ПВ-5218, ПВ-5018 (зі шляхопроводами та з під’їзними дорогами) у Деснянському та Дніпровському районах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9C7BE7" w:rsidRPr="00C665D9" w:rsidRDefault="009C7BE7" w:rsidP="009C7BE7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9C7BE7" w:rsidRPr="00C665D9" w:rsidRDefault="009C7BE7" w:rsidP="009C7BE7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9C7BE7" w:rsidRPr="00C665D9" w:rsidRDefault="009C7BE7" w:rsidP="009C7BE7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9C7BE7" w:rsidRPr="00C665D9" w:rsidRDefault="009C7BE7" w:rsidP="009C7BE7">
      <w:pPr>
        <w:jc w:val="both"/>
      </w:pPr>
      <w:r w:rsidRPr="00C665D9">
        <w:t xml:space="preserve">– встановлення опор та шаф </w:t>
      </w:r>
      <w:r w:rsidR="007568BB" w:rsidRPr="00C665D9">
        <w:t>управління</w:t>
      </w:r>
      <w:r w:rsidRPr="00C665D9">
        <w:t>.</w:t>
      </w:r>
    </w:p>
    <w:p w:rsidR="009C7BE7" w:rsidRPr="00C665D9" w:rsidRDefault="009C7BE7" w:rsidP="009C7BE7">
      <w:pPr>
        <w:ind w:firstLine="360"/>
        <w:jc w:val="both"/>
      </w:pPr>
      <w:r w:rsidRPr="00C665D9">
        <w:tab/>
        <w:t>На об’єкті встановлено:</w:t>
      </w:r>
    </w:p>
    <w:p w:rsidR="009C7BE7" w:rsidRPr="00C665D9" w:rsidRDefault="009C7BE7" w:rsidP="009C7BE7">
      <w:pPr>
        <w:jc w:val="both"/>
      </w:pPr>
      <w:r w:rsidRPr="00C665D9">
        <w:t xml:space="preserve">– світлодіодні світильники – </w:t>
      </w:r>
      <w:r w:rsidR="00D3765B" w:rsidRPr="00C665D9">
        <w:t>599</w:t>
      </w:r>
      <w:r w:rsidRPr="00C665D9">
        <w:t xml:space="preserve"> шт.; </w:t>
      </w:r>
    </w:p>
    <w:p w:rsidR="007568BB" w:rsidRPr="00C665D9" w:rsidRDefault="007568BB" w:rsidP="007568BB">
      <w:pPr>
        <w:jc w:val="both"/>
      </w:pPr>
      <w:r w:rsidRPr="00C665D9">
        <w:t>– опори зовнішнього освітлення ОВОГ 10 103/220/4– 148 шт.;</w:t>
      </w:r>
    </w:p>
    <w:p w:rsidR="007568BB" w:rsidRPr="00C665D9" w:rsidRDefault="007568BB" w:rsidP="007568BB">
      <w:pPr>
        <w:jc w:val="both"/>
      </w:pPr>
      <w:r w:rsidRPr="00C665D9">
        <w:t>– опори зовнішнього освітлення ОВОГ 8 103/220/4– 9 шт.;</w:t>
      </w:r>
    </w:p>
    <w:p w:rsidR="007568BB" w:rsidRPr="00C665D9" w:rsidRDefault="007568BB" w:rsidP="007568BB">
      <w:pPr>
        <w:jc w:val="both"/>
      </w:pPr>
      <w:r w:rsidRPr="00C665D9">
        <w:t>– шафа управління ШУО1-710-2Н – 6 шт.</w:t>
      </w:r>
    </w:p>
    <w:p w:rsidR="009C7BE7" w:rsidRPr="00C665D9" w:rsidRDefault="009C7BE7" w:rsidP="009C7BE7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>.</w:t>
      </w:r>
    </w:p>
    <w:p w:rsidR="004A7175" w:rsidRPr="00C665D9" w:rsidRDefault="004A7175" w:rsidP="009C7BE7">
      <w:pPr>
        <w:jc w:val="both"/>
        <w:rPr>
          <w:b/>
          <w:bCs/>
        </w:rPr>
      </w:pPr>
    </w:p>
    <w:p w:rsidR="009C7BE7" w:rsidRPr="00C665D9" w:rsidRDefault="00245868" w:rsidP="009C7BE7">
      <w:pPr>
        <w:jc w:val="both"/>
        <w:rPr>
          <w:b/>
          <w:bCs/>
        </w:rPr>
      </w:pPr>
      <w:r w:rsidRPr="00C665D9">
        <w:rPr>
          <w:b/>
          <w:bCs/>
        </w:rPr>
        <w:t>17</w:t>
      </w:r>
      <w:r w:rsidR="009C7BE7"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9C7BE7" w:rsidRPr="00C665D9" w:rsidRDefault="009C7BE7" w:rsidP="009C7BE7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</w:t>
      </w:r>
      <w:r w:rsidR="00245868" w:rsidRPr="00C665D9">
        <w:t>САНТОРІС</w:t>
      </w:r>
      <w:r w:rsidRPr="00C665D9">
        <w:t xml:space="preserve">» за </w:t>
      </w:r>
      <w:r w:rsidR="00B70942" w:rsidRPr="00C665D9">
        <w:t>грудень</w:t>
      </w:r>
      <w:r w:rsidRPr="00C665D9">
        <w:t xml:space="preserve"> 2019 року на загальну суму </w:t>
      </w:r>
      <w:r w:rsidR="00B70942" w:rsidRPr="00C665D9">
        <w:rPr>
          <w:b/>
        </w:rPr>
        <w:t>18394,75276</w:t>
      </w:r>
      <w:r w:rsidRPr="00C665D9">
        <w:t xml:space="preserve"> </w:t>
      </w:r>
      <w:r w:rsidRPr="00C665D9">
        <w:rPr>
          <w:b/>
          <w:bCs/>
        </w:rPr>
        <w:t>тис. грн</w:t>
      </w:r>
      <w:r w:rsidRPr="00C665D9">
        <w:t>, з ПДВ.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9C7BE7" w:rsidRPr="00C665D9" w:rsidRDefault="009C7BE7" w:rsidP="009C7BE7">
      <w:pPr>
        <w:ind w:firstLine="708"/>
        <w:jc w:val="both"/>
      </w:pPr>
    </w:p>
    <w:p w:rsidR="009C7BE7" w:rsidRPr="00C665D9" w:rsidRDefault="00245868" w:rsidP="009C7BE7">
      <w:pPr>
        <w:jc w:val="both"/>
        <w:rPr>
          <w:b/>
          <w:bCs/>
        </w:rPr>
      </w:pPr>
      <w:r w:rsidRPr="00C665D9">
        <w:rPr>
          <w:b/>
        </w:rPr>
        <w:t>17</w:t>
      </w:r>
      <w:r w:rsidR="009C7BE7" w:rsidRPr="00C665D9">
        <w:rPr>
          <w:b/>
        </w:rPr>
        <w:t>.6.</w:t>
      </w:r>
      <w:r w:rsidR="009C7BE7" w:rsidRPr="00C665D9">
        <w:t xml:space="preserve"> </w:t>
      </w:r>
      <w:r w:rsidR="009C7BE7" w:rsidRPr="00C665D9">
        <w:rPr>
          <w:b/>
          <w:bCs/>
        </w:rPr>
        <w:t>Акти приймання виконаних будівельних робіт за формою № КБ-2в.</w:t>
      </w:r>
    </w:p>
    <w:p w:rsidR="009C7BE7" w:rsidRPr="00C665D9" w:rsidRDefault="009C7BE7" w:rsidP="009C7BE7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</w:t>
      </w:r>
      <w:r w:rsidR="00245868" w:rsidRPr="00C665D9">
        <w:t>САНТОРІС</w:t>
      </w:r>
      <w:r w:rsidRPr="00C665D9">
        <w:t xml:space="preserve">» за </w:t>
      </w:r>
      <w:r w:rsidR="00B70942" w:rsidRPr="00C665D9">
        <w:t xml:space="preserve">грудень 2019 року на загальну суму </w:t>
      </w:r>
      <w:r w:rsidR="00B70942" w:rsidRPr="00C665D9">
        <w:rPr>
          <w:b/>
        </w:rPr>
        <w:t>18394,75276</w:t>
      </w:r>
      <w:r w:rsidR="00B70942" w:rsidRPr="00C665D9">
        <w:t xml:space="preserve"> </w:t>
      </w:r>
      <w:r w:rsidR="00B70942" w:rsidRPr="00C665D9">
        <w:rPr>
          <w:b/>
          <w:bCs/>
        </w:rPr>
        <w:t>тис. грн</w:t>
      </w:r>
      <w:r w:rsidRPr="00C665D9">
        <w:t>, з ПДВ.</w:t>
      </w:r>
    </w:p>
    <w:p w:rsidR="009C7BE7" w:rsidRPr="00C665D9" w:rsidRDefault="009C7BE7" w:rsidP="009C7BE7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B70942" w:rsidRPr="00C665D9">
        <w:rPr>
          <w:b/>
        </w:rPr>
        <w:t>17070,48797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9C7BE7" w:rsidRPr="00C665D9" w:rsidRDefault="009C7BE7" w:rsidP="009C7BE7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B70942" w:rsidRPr="00C665D9">
        <w:rPr>
          <w:b/>
        </w:rPr>
        <w:t>1324,26479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B70942" w:rsidRPr="00C665D9">
        <w:rPr>
          <w:b/>
        </w:rPr>
        <w:t>7,20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9C7BE7" w:rsidRPr="00C665D9" w:rsidRDefault="009C7BE7" w:rsidP="009C7BE7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B70942" w:rsidRPr="00C665D9">
        <w:rPr>
          <w:b/>
        </w:rPr>
        <w:t xml:space="preserve">1324,26479 </w:t>
      </w:r>
      <w:r w:rsidRPr="00C665D9">
        <w:rPr>
          <w:b/>
        </w:rPr>
        <w:t>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B70942" w:rsidRPr="00C665D9" w:rsidRDefault="00B70942" w:rsidP="009C7BE7">
      <w:pPr>
        <w:tabs>
          <w:tab w:val="left" w:pos="900"/>
          <w:tab w:val="right" w:leader="underscore" w:pos="9356"/>
        </w:tabs>
        <w:jc w:val="both"/>
        <w:rPr>
          <w:bCs/>
        </w:rPr>
      </w:pPr>
    </w:p>
    <w:p w:rsidR="009C7BE7" w:rsidRPr="00C665D9" w:rsidRDefault="00CE7C88" w:rsidP="009C7BE7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17</w:t>
      </w:r>
      <w:r w:rsidR="009C7BE7" w:rsidRPr="00C665D9">
        <w:rPr>
          <w:b/>
          <w:bCs/>
        </w:rPr>
        <w:t>.7. Перевіркою встановлено</w:t>
      </w:r>
      <w:r w:rsidR="009C7BE7"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9C7BE7" w:rsidRPr="00C665D9" w:rsidTr="00E0055C">
        <w:tc>
          <w:tcPr>
            <w:tcW w:w="7479" w:type="dxa"/>
            <w:shd w:val="clear" w:color="auto" w:fill="auto"/>
          </w:tcPr>
          <w:p w:rsidR="009C7BE7" w:rsidRPr="00C665D9" w:rsidRDefault="009C7BE7" w:rsidP="00E0055C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(без ПДВ)</w:t>
            </w:r>
          </w:p>
        </w:tc>
        <w:tc>
          <w:tcPr>
            <w:tcW w:w="2694" w:type="dxa"/>
            <w:shd w:val="clear" w:color="auto" w:fill="auto"/>
          </w:tcPr>
          <w:p w:rsidR="009C7BE7" w:rsidRPr="00C665D9" w:rsidRDefault="009C7BE7" w:rsidP="00E0055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9C7BE7" w:rsidRPr="00C665D9" w:rsidTr="00E0055C">
        <w:tc>
          <w:tcPr>
            <w:tcW w:w="7479" w:type="dxa"/>
          </w:tcPr>
          <w:p w:rsidR="009C7BE7" w:rsidRPr="00C665D9" w:rsidRDefault="009C7BE7" w:rsidP="00E0055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9C7BE7" w:rsidRPr="00C665D9" w:rsidRDefault="009C7BE7" w:rsidP="00E0055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4903C7" w:rsidRPr="00C665D9">
              <w:rPr>
                <w:b/>
              </w:rPr>
              <w:t xml:space="preserve">8,91065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9C7BE7" w:rsidRPr="00C665D9" w:rsidTr="00E0055C">
        <w:tc>
          <w:tcPr>
            <w:tcW w:w="7479" w:type="dxa"/>
            <w:shd w:val="clear" w:color="auto" w:fill="auto"/>
          </w:tcPr>
          <w:p w:rsidR="009C7BE7" w:rsidRPr="00C665D9" w:rsidRDefault="009C7BE7" w:rsidP="00E0055C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9C7BE7" w:rsidRPr="00C665D9" w:rsidRDefault="009C7BE7" w:rsidP="00E901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E9017D" w:rsidRPr="00C665D9">
              <w:rPr>
                <w:b/>
              </w:rPr>
              <w:t>8,24851</w:t>
            </w:r>
            <w:r w:rsidR="004903C7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9C7BE7" w:rsidRPr="00C665D9" w:rsidTr="00E0055C">
        <w:tc>
          <w:tcPr>
            <w:tcW w:w="7479" w:type="dxa"/>
            <w:shd w:val="clear" w:color="auto" w:fill="auto"/>
          </w:tcPr>
          <w:p w:rsidR="009C7BE7" w:rsidRPr="00C665D9" w:rsidRDefault="00E4166A" w:rsidP="00E0055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E9017D" w:rsidRPr="00C665D9" w:rsidRDefault="00E9017D" w:rsidP="00E901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9C7BE7" w:rsidRPr="00C665D9" w:rsidRDefault="009C7BE7" w:rsidP="00E901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E9017D" w:rsidRPr="00C665D9">
              <w:rPr>
                <w:b/>
              </w:rPr>
              <w:t>0,66214</w:t>
            </w:r>
            <w:r w:rsidR="004903C7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9C7BE7" w:rsidRPr="00C665D9" w:rsidTr="00E0055C">
        <w:tc>
          <w:tcPr>
            <w:tcW w:w="7479" w:type="dxa"/>
            <w:shd w:val="clear" w:color="auto" w:fill="auto"/>
          </w:tcPr>
          <w:p w:rsidR="00E9017D" w:rsidRPr="00C665D9" w:rsidRDefault="00E9017D" w:rsidP="00E0055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7,43 %.</w:t>
            </w:r>
          </w:p>
          <w:p w:rsidR="009C7BE7" w:rsidRPr="00C665D9" w:rsidRDefault="009C7BE7" w:rsidP="00E0055C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9C7BE7" w:rsidRPr="00C665D9" w:rsidRDefault="009C7BE7" w:rsidP="00E0055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9C7BE7" w:rsidRPr="00C665D9" w:rsidTr="00E0055C">
        <w:tc>
          <w:tcPr>
            <w:tcW w:w="7479" w:type="dxa"/>
          </w:tcPr>
          <w:p w:rsidR="009C7BE7" w:rsidRPr="00C665D9" w:rsidRDefault="009C7BE7" w:rsidP="00E0055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9C7BE7" w:rsidRPr="00C665D9" w:rsidRDefault="009C7BE7" w:rsidP="00E0055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B70942" w:rsidRPr="00C665D9">
              <w:rPr>
                <w:b/>
              </w:rPr>
              <w:t xml:space="preserve">18394,75276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9C7BE7" w:rsidRPr="00C665D9" w:rsidTr="00E0055C">
        <w:tc>
          <w:tcPr>
            <w:tcW w:w="7479" w:type="dxa"/>
            <w:shd w:val="clear" w:color="auto" w:fill="auto"/>
          </w:tcPr>
          <w:p w:rsidR="009C7BE7" w:rsidRPr="00C665D9" w:rsidRDefault="009C7BE7" w:rsidP="00E0055C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9C7BE7" w:rsidRPr="00C665D9" w:rsidRDefault="009C7BE7" w:rsidP="00E0055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B70942" w:rsidRPr="00C665D9">
              <w:rPr>
                <w:b/>
              </w:rPr>
              <w:t xml:space="preserve">17070,48797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9C7BE7" w:rsidRPr="00C665D9" w:rsidTr="00E0055C">
        <w:tc>
          <w:tcPr>
            <w:tcW w:w="7479" w:type="dxa"/>
            <w:shd w:val="clear" w:color="auto" w:fill="auto"/>
          </w:tcPr>
          <w:p w:rsidR="009C7BE7" w:rsidRPr="00C665D9" w:rsidRDefault="00E4166A" w:rsidP="00E0055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B70942" w:rsidRPr="00C665D9" w:rsidRDefault="00B70942" w:rsidP="00E0055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9C7BE7" w:rsidRPr="00C665D9" w:rsidRDefault="009C7BE7" w:rsidP="00E0055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B70942" w:rsidRPr="00C665D9">
              <w:rPr>
                <w:b/>
              </w:rPr>
              <w:t xml:space="preserve">1324,26479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9C7BE7" w:rsidRPr="00C665D9" w:rsidTr="00E0055C">
        <w:tc>
          <w:tcPr>
            <w:tcW w:w="7479" w:type="dxa"/>
            <w:shd w:val="clear" w:color="auto" w:fill="auto"/>
          </w:tcPr>
          <w:p w:rsidR="009C7BE7" w:rsidRPr="00C665D9" w:rsidRDefault="009C7BE7" w:rsidP="00B70942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B70942" w:rsidRPr="00C665D9">
              <w:rPr>
                <w:b/>
                <w:bCs/>
              </w:rPr>
              <w:t>7,20</w:t>
            </w:r>
            <w:r w:rsidRPr="00C665D9">
              <w:rPr>
                <w:b/>
                <w:bCs/>
              </w:rPr>
              <w:t xml:space="preserve"> %,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9C7BE7" w:rsidRPr="00C665D9" w:rsidRDefault="009C7BE7" w:rsidP="00E0055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9C7BE7" w:rsidRPr="00C665D9" w:rsidTr="00E0055C">
        <w:tc>
          <w:tcPr>
            <w:tcW w:w="7479" w:type="dxa"/>
            <w:shd w:val="clear" w:color="auto" w:fill="auto"/>
          </w:tcPr>
          <w:p w:rsidR="009C7BE7" w:rsidRPr="00C665D9" w:rsidRDefault="009C7BE7" w:rsidP="00E0055C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9C7BE7" w:rsidRPr="00C665D9" w:rsidRDefault="009C7BE7" w:rsidP="00E0055C">
            <w:pPr>
              <w:rPr>
                <w:b/>
                <w:i/>
              </w:rPr>
            </w:pPr>
          </w:p>
        </w:tc>
      </w:tr>
      <w:tr w:rsidR="009C7BE7" w:rsidRPr="00C665D9" w:rsidTr="00E0055C">
        <w:tc>
          <w:tcPr>
            <w:tcW w:w="7479" w:type="dxa"/>
            <w:shd w:val="clear" w:color="auto" w:fill="auto"/>
          </w:tcPr>
          <w:p w:rsidR="009C7BE7" w:rsidRPr="00C665D9" w:rsidRDefault="009C7BE7" w:rsidP="00E0055C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9C7BE7" w:rsidRPr="00C665D9" w:rsidRDefault="009C7BE7" w:rsidP="00B70942">
            <w:r w:rsidRPr="00C665D9">
              <w:t xml:space="preserve">– </w:t>
            </w:r>
            <w:r w:rsidR="00B70942" w:rsidRPr="00C665D9">
              <w:t>15265,84090</w:t>
            </w:r>
            <w:r w:rsidRPr="00C665D9">
              <w:t xml:space="preserve"> тис. грн</w:t>
            </w:r>
          </w:p>
        </w:tc>
      </w:tr>
      <w:tr w:rsidR="009C7BE7" w:rsidRPr="00C665D9" w:rsidTr="00E0055C">
        <w:tc>
          <w:tcPr>
            <w:tcW w:w="7479" w:type="dxa"/>
            <w:shd w:val="clear" w:color="auto" w:fill="auto"/>
          </w:tcPr>
          <w:p w:rsidR="009C7BE7" w:rsidRPr="00C665D9" w:rsidRDefault="009C7BE7" w:rsidP="00E0055C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9C7BE7" w:rsidRPr="00C665D9" w:rsidRDefault="009C7BE7" w:rsidP="00B70942">
            <w:r w:rsidRPr="00C665D9">
              <w:t xml:space="preserve">– </w:t>
            </w:r>
            <w:r w:rsidR="00B70942" w:rsidRPr="00C665D9">
              <w:t>14162,26836</w:t>
            </w:r>
            <w:r w:rsidRPr="00C665D9">
              <w:t xml:space="preserve"> тис. грн</w:t>
            </w:r>
          </w:p>
        </w:tc>
      </w:tr>
      <w:tr w:rsidR="009C7BE7" w:rsidRPr="00C665D9" w:rsidTr="00E0055C">
        <w:tc>
          <w:tcPr>
            <w:tcW w:w="7479" w:type="dxa"/>
            <w:shd w:val="clear" w:color="auto" w:fill="auto"/>
          </w:tcPr>
          <w:p w:rsidR="009C7BE7" w:rsidRPr="00C665D9" w:rsidRDefault="009C7BE7" w:rsidP="00E0055C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9C7BE7" w:rsidRPr="00C665D9" w:rsidRDefault="009C7BE7" w:rsidP="00B70942">
            <w:r w:rsidRPr="00C665D9">
              <w:t xml:space="preserve">– </w:t>
            </w:r>
            <w:r w:rsidR="00B70942" w:rsidRPr="00C665D9">
              <w:t>1103,57254</w:t>
            </w:r>
            <w:r w:rsidRPr="00C665D9">
              <w:t xml:space="preserve"> тис. грн</w:t>
            </w:r>
          </w:p>
        </w:tc>
      </w:tr>
    </w:tbl>
    <w:p w:rsidR="009C7BE7" w:rsidRPr="00C665D9" w:rsidRDefault="009C7BE7" w:rsidP="00D040DF">
      <w:pPr>
        <w:jc w:val="both"/>
        <w:rPr>
          <w:b/>
        </w:rPr>
      </w:pPr>
    </w:p>
    <w:p w:rsidR="00D040DF" w:rsidRPr="00C665D9" w:rsidRDefault="00D040DF" w:rsidP="00D040DF">
      <w:pPr>
        <w:jc w:val="both"/>
        <w:rPr>
          <w:b/>
        </w:rPr>
      </w:pPr>
      <w:r w:rsidRPr="00C665D9">
        <w:rPr>
          <w:b/>
        </w:rPr>
        <w:t>1</w:t>
      </w:r>
      <w:r w:rsidR="00C52ED6" w:rsidRPr="00C665D9">
        <w:rPr>
          <w:b/>
        </w:rPr>
        <w:t>8</w:t>
      </w:r>
      <w:r w:rsidRPr="00C665D9">
        <w:rPr>
          <w:b/>
        </w:rPr>
        <w:t xml:space="preserve">. Капітальний ремонт мереж зовнішнього освітлення м. Києва з заміною ртутних         та натрієвих світильників на світлодіодні світильники </w:t>
      </w:r>
      <w:r w:rsidR="001107C5" w:rsidRPr="00C665D9">
        <w:rPr>
          <w:b/>
        </w:rPr>
        <w:t xml:space="preserve">по </w:t>
      </w:r>
      <w:r w:rsidRPr="00C665D9">
        <w:rPr>
          <w:b/>
        </w:rPr>
        <w:t xml:space="preserve">вул. </w:t>
      </w:r>
      <w:r w:rsidR="00A31083" w:rsidRPr="00C665D9">
        <w:rPr>
          <w:b/>
        </w:rPr>
        <w:t>Ушинського,</w:t>
      </w:r>
      <w:r w:rsidRPr="00C665D9">
        <w:rPr>
          <w:b/>
        </w:rPr>
        <w:t xml:space="preserve"> ПВ-</w:t>
      </w:r>
      <w:r w:rsidR="00A31083" w:rsidRPr="00C665D9">
        <w:rPr>
          <w:b/>
        </w:rPr>
        <w:t>6206,                ПВ-6422, ПВ-6406</w:t>
      </w:r>
      <w:r w:rsidRPr="00C665D9">
        <w:rPr>
          <w:b/>
        </w:rPr>
        <w:t xml:space="preserve"> у </w:t>
      </w:r>
      <w:r w:rsidR="00A31083" w:rsidRPr="00C665D9">
        <w:rPr>
          <w:b/>
        </w:rPr>
        <w:t>Солом’ян</w:t>
      </w:r>
      <w:r w:rsidRPr="00C665D9">
        <w:rPr>
          <w:b/>
        </w:rPr>
        <w:t>ському районі м. Києва</w:t>
      </w:r>
      <w:r w:rsidR="00B7653B" w:rsidRPr="00C665D9">
        <w:rPr>
          <w:b/>
        </w:rPr>
        <w:t>.</w:t>
      </w:r>
    </w:p>
    <w:p w:rsidR="00D040DF" w:rsidRPr="00C665D9" w:rsidRDefault="00D040DF" w:rsidP="00D040DF">
      <w:pPr>
        <w:jc w:val="both"/>
        <w:rPr>
          <w:bCs/>
        </w:rPr>
      </w:pPr>
    </w:p>
    <w:p w:rsidR="00442A0E" w:rsidRPr="00C665D9" w:rsidRDefault="00442A0E" w:rsidP="00442A0E">
      <w:r w:rsidRPr="00C665D9">
        <w:t>Перевірка проводилась за період виконання робіт:</w:t>
      </w:r>
    </w:p>
    <w:p w:rsidR="00442A0E" w:rsidRPr="00C665D9" w:rsidRDefault="00442A0E" w:rsidP="00442A0E">
      <w:r w:rsidRPr="00C665D9">
        <w:t>– будівельні роботи: грудень 2019 року</w:t>
      </w:r>
      <w:r w:rsidR="00923A40" w:rsidRPr="00C665D9">
        <w:t>;</w:t>
      </w:r>
    </w:p>
    <w:p w:rsidR="00442A0E" w:rsidRPr="00C665D9" w:rsidRDefault="00442A0E" w:rsidP="00442A0E">
      <w:r w:rsidRPr="00C665D9">
        <w:t>– технічний нагляд: грудень 2019 року.</w:t>
      </w:r>
    </w:p>
    <w:p w:rsidR="00442A0E" w:rsidRPr="00C665D9" w:rsidRDefault="00442A0E" w:rsidP="00442A0E"/>
    <w:p w:rsidR="00442A0E" w:rsidRPr="00C665D9" w:rsidRDefault="00442A0E" w:rsidP="00442A0E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«САНТОРІС». </w:t>
      </w:r>
    </w:p>
    <w:p w:rsidR="00442A0E" w:rsidRPr="00C665D9" w:rsidRDefault="00442A0E" w:rsidP="00B610FA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 xml:space="preserve">Замовником – Комунальним підприємством електромереж зовнішнього освітлення м. Києва «КИЇВМІСЬКСВІТЛО» та Виконавцем – </w:t>
      </w:r>
      <w:r w:rsidR="00B610FA" w:rsidRPr="00C665D9">
        <w:t>Державне підприємство «Науково-дослідна виробничо-технічна агенція «СТРАТЕГІЯ РЕГІОНАЛЬНОГО РОЗВИТКУ».</w:t>
      </w:r>
    </w:p>
    <w:p w:rsidR="00B610FA" w:rsidRPr="00C665D9" w:rsidRDefault="00B610FA" w:rsidP="00B610FA">
      <w:pPr>
        <w:ind w:firstLine="708"/>
        <w:jc w:val="both"/>
        <w:rPr>
          <w:bCs/>
        </w:rPr>
      </w:pPr>
    </w:p>
    <w:p w:rsidR="00442A0E" w:rsidRPr="00C665D9" w:rsidRDefault="00442A0E" w:rsidP="00442A0E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442A0E" w:rsidRPr="00C665D9" w:rsidRDefault="00442A0E" w:rsidP="00442A0E">
      <w:r w:rsidRPr="00C665D9">
        <w:t>– Договори (контракти) підряду та додаткові угоди до них.</w:t>
      </w:r>
    </w:p>
    <w:p w:rsidR="00442A0E" w:rsidRPr="00C665D9" w:rsidRDefault="00442A0E" w:rsidP="00442A0E">
      <w:r w:rsidRPr="00C665D9">
        <w:t>– Акт технічного приймання закінчених робіт.</w:t>
      </w:r>
    </w:p>
    <w:p w:rsidR="00442A0E" w:rsidRPr="00C665D9" w:rsidRDefault="00442A0E" w:rsidP="00442A0E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442A0E" w:rsidRPr="00C665D9" w:rsidRDefault="00442A0E" w:rsidP="00442A0E">
      <w:pPr>
        <w:jc w:val="both"/>
      </w:pPr>
      <w:r w:rsidRPr="00C665D9">
        <w:t>– Акти приймання виконаних будівельних робіт за формою № КБ-2в.</w:t>
      </w:r>
    </w:p>
    <w:p w:rsidR="00442A0E" w:rsidRPr="00C665D9" w:rsidRDefault="00442A0E" w:rsidP="00442A0E">
      <w:pPr>
        <w:jc w:val="both"/>
      </w:pPr>
      <w:r w:rsidRPr="00C665D9">
        <w:t>– Договірна ціна.</w:t>
      </w:r>
    </w:p>
    <w:p w:rsidR="00442A0E" w:rsidRPr="00C665D9" w:rsidRDefault="00442A0E" w:rsidP="00442A0E">
      <w:pPr>
        <w:jc w:val="both"/>
      </w:pPr>
      <w:r w:rsidRPr="00C665D9">
        <w:t>– Локальний кошторис з розрахунками.</w:t>
      </w:r>
    </w:p>
    <w:p w:rsidR="00442A0E" w:rsidRPr="00C665D9" w:rsidRDefault="00442A0E" w:rsidP="00442A0E">
      <w:pPr>
        <w:jc w:val="both"/>
      </w:pPr>
      <w:r w:rsidRPr="00C665D9">
        <w:t>– Виконавча документація.</w:t>
      </w:r>
    </w:p>
    <w:p w:rsidR="00442A0E" w:rsidRPr="00C665D9" w:rsidRDefault="00442A0E" w:rsidP="00442A0E">
      <w:pPr>
        <w:jc w:val="both"/>
      </w:pPr>
      <w:r w:rsidRPr="00C665D9">
        <w:t>– Видаткові накладні.</w:t>
      </w:r>
    </w:p>
    <w:p w:rsidR="00442A0E" w:rsidRPr="00C665D9" w:rsidRDefault="00442A0E" w:rsidP="00442A0E">
      <w:pPr>
        <w:jc w:val="both"/>
      </w:pPr>
      <w:r w:rsidRPr="00C665D9">
        <w:t>– Підсумкові відомості ресурсів.</w:t>
      </w:r>
    </w:p>
    <w:p w:rsidR="00442A0E" w:rsidRPr="00C665D9" w:rsidRDefault="00442A0E" w:rsidP="00442A0E">
      <w:r w:rsidRPr="00C665D9">
        <w:t>– Дефектний акт.</w:t>
      </w:r>
    </w:p>
    <w:p w:rsidR="00442A0E" w:rsidRPr="00C665D9" w:rsidRDefault="00442A0E" w:rsidP="00442A0E">
      <w:pPr>
        <w:jc w:val="both"/>
      </w:pPr>
      <w:r w:rsidRPr="00C665D9">
        <w:t>– Експертний звіт.</w:t>
      </w:r>
    </w:p>
    <w:p w:rsidR="00442A0E" w:rsidRPr="00C665D9" w:rsidRDefault="00442A0E" w:rsidP="00442A0E">
      <w:pPr>
        <w:jc w:val="both"/>
      </w:pPr>
      <w:r w:rsidRPr="00C665D9">
        <w:t>– Зведений кошторисний розрахунок вартості об’єкта будівництва.</w:t>
      </w:r>
    </w:p>
    <w:p w:rsidR="00442A0E" w:rsidRPr="00C665D9" w:rsidRDefault="00442A0E" w:rsidP="00442A0E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67316F" w:rsidRPr="00C665D9">
        <w:t>06.09</w:t>
      </w:r>
      <w:r w:rsidRPr="00C665D9">
        <w:t>.2019 № 20</w:t>
      </w:r>
      <w:r w:rsidR="0067316F" w:rsidRPr="00C665D9">
        <w:t>5</w:t>
      </w:r>
      <w:r w:rsidRPr="00C665D9">
        <w:t>-Б.</w:t>
      </w:r>
    </w:p>
    <w:p w:rsidR="00442A0E" w:rsidRPr="00C665D9" w:rsidRDefault="00442A0E" w:rsidP="00442A0E">
      <w:pPr>
        <w:jc w:val="both"/>
      </w:pPr>
      <w:r w:rsidRPr="00C665D9">
        <w:t xml:space="preserve">– Лист Департаменту транспортної інфраструктури виконавчого органу Київської міської ради (КМДА) від </w:t>
      </w:r>
      <w:r w:rsidR="00BE3244" w:rsidRPr="00C665D9">
        <w:t>01.11</w:t>
      </w:r>
      <w:r w:rsidRPr="00C665D9">
        <w:t>.2019 № 053-</w:t>
      </w:r>
      <w:r w:rsidR="00BE3244" w:rsidRPr="00C665D9">
        <w:t>11009</w:t>
      </w:r>
      <w:r w:rsidRPr="00C665D9">
        <w:t>.</w:t>
      </w:r>
    </w:p>
    <w:p w:rsidR="00442A0E" w:rsidRPr="00C665D9" w:rsidRDefault="00442A0E" w:rsidP="00442A0E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9F0D59" w:rsidRPr="00C665D9" w:rsidRDefault="009F0D59" w:rsidP="009F0D59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442A0E" w:rsidRPr="00C665D9" w:rsidRDefault="00442A0E" w:rsidP="00442A0E">
      <w:pPr>
        <w:jc w:val="both"/>
        <w:rPr>
          <w:bCs/>
        </w:rPr>
      </w:pPr>
    </w:p>
    <w:p w:rsidR="00442A0E" w:rsidRPr="00C665D9" w:rsidRDefault="00442A0E" w:rsidP="00442A0E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442A0E" w:rsidRPr="00C665D9" w:rsidRDefault="00442A0E" w:rsidP="00442A0E">
      <w:pPr>
        <w:jc w:val="both"/>
        <w:rPr>
          <w:bCs/>
        </w:rPr>
      </w:pPr>
    </w:p>
    <w:p w:rsidR="00442A0E" w:rsidRPr="00C665D9" w:rsidRDefault="00442A0E" w:rsidP="00442A0E">
      <w:pPr>
        <w:rPr>
          <w:b/>
          <w:bCs/>
        </w:rPr>
      </w:pPr>
      <w:r w:rsidRPr="00C665D9">
        <w:rPr>
          <w:b/>
          <w:bCs/>
        </w:rPr>
        <w:t>1</w:t>
      </w:r>
      <w:r w:rsidR="001107C5" w:rsidRPr="00C665D9">
        <w:rPr>
          <w:b/>
          <w:bCs/>
        </w:rPr>
        <w:t>8</w:t>
      </w:r>
      <w:r w:rsidRPr="00C665D9">
        <w:rPr>
          <w:b/>
          <w:bCs/>
        </w:rPr>
        <w:t>.1. Договори (контракти) підряду та додаткові угоди.</w:t>
      </w:r>
    </w:p>
    <w:p w:rsidR="00442A0E" w:rsidRPr="00C665D9" w:rsidRDefault="00442A0E" w:rsidP="00442A0E">
      <w:pPr>
        <w:jc w:val="both"/>
      </w:pPr>
      <w:r w:rsidRPr="00C665D9">
        <w:t>1</w:t>
      </w:r>
      <w:r w:rsidR="001107C5" w:rsidRPr="00C665D9">
        <w:t>8</w:t>
      </w:r>
      <w:r w:rsidRPr="00C665D9">
        <w:t>.1.1. Договір підряду від 2</w:t>
      </w:r>
      <w:r w:rsidR="001107C5" w:rsidRPr="00C665D9">
        <w:t>9</w:t>
      </w:r>
      <w:r w:rsidRPr="00C665D9">
        <w:t xml:space="preserve">.10.2019 № </w:t>
      </w:r>
      <w:r w:rsidR="001107C5" w:rsidRPr="00C665D9">
        <w:t>110</w:t>
      </w:r>
      <w:r w:rsidRPr="00C665D9">
        <w:t xml:space="preserve">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«САНТОРІС».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1107C5" w:rsidRPr="00C665D9">
        <w:t>по вул. Ушинського, ПВ-6206,                ПВ-6422, ПВ-6406 у Солом’янському районі м. Києва</w:t>
      </w:r>
      <w:r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1107C5" w:rsidRPr="00C665D9">
        <w:t>98</w:t>
      </w:r>
      <w:r w:rsidRPr="00C665D9">
        <w:t xml:space="preserve"> шт., опори зовнішнього освітлення – </w:t>
      </w:r>
      <w:r w:rsidR="001107C5" w:rsidRPr="00C665D9">
        <w:t>44</w:t>
      </w:r>
      <w:r w:rsidRPr="00C665D9">
        <w:t xml:space="preserve"> шт. Строки виконання робіт: не пізніше 20 грудня 2019 року. Договірна ціна становить </w:t>
      </w:r>
      <w:r w:rsidR="001107C5" w:rsidRPr="00C665D9">
        <w:t>32</w:t>
      </w:r>
      <w:r w:rsidRPr="00C665D9">
        <w:t>50000,00 грн (</w:t>
      </w:r>
      <w:r w:rsidR="001107C5" w:rsidRPr="00C665D9">
        <w:t>Три</w:t>
      </w:r>
      <w:r w:rsidRPr="00C665D9">
        <w:t xml:space="preserve"> мільйон</w:t>
      </w:r>
      <w:r w:rsidR="001107C5" w:rsidRPr="00C665D9">
        <w:t xml:space="preserve">и двісті </w:t>
      </w:r>
      <w:r w:rsidRPr="00C665D9">
        <w:t>п’ят</w:t>
      </w:r>
      <w:r w:rsidR="001107C5" w:rsidRPr="00C665D9">
        <w:t>десят</w:t>
      </w:r>
      <w:r w:rsidRPr="00C665D9">
        <w:t xml:space="preserve"> тисяч грн 00 коп.) з ПДВ. До договору додається: договірна ціна з кошторисними розрахунками Підрядника, календарний план виконання робіт.</w:t>
      </w:r>
    </w:p>
    <w:p w:rsidR="00442A0E" w:rsidRPr="00C665D9" w:rsidRDefault="00442A0E" w:rsidP="00442A0E">
      <w:pPr>
        <w:jc w:val="both"/>
      </w:pPr>
      <w:r w:rsidRPr="00C665D9">
        <w:t>1</w:t>
      </w:r>
      <w:r w:rsidR="0058636A" w:rsidRPr="00C665D9">
        <w:t>8</w:t>
      </w:r>
      <w:r w:rsidRPr="00C665D9">
        <w:t>.1.2. Додаткова угода від 2</w:t>
      </w:r>
      <w:r w:rsidR="0058636A" w:rsidRPr="00C665D9">
        <w:t>6</w:t>
      </w:r>
      <w:r w:rsidRPr="00C665D9">
        <w:t xml:space="preserve">.12.2019 № 1 до Договору підряду від </w:t>
      </w:r>
      <w:r w:rsidR="0058636A" w:rsidRPr="00C665D9">
        <w:t xml:space="preserve">29.10.2019 № 110-КР </w:t>
      </w:r>
      <w:r w:rsidRPr="00C665D9">
        <w:t xml:space="preserve">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«САНТОРІС» у зв’язку з внесенням змін до Договору. Відтепер договірна ціна становить </w:t>
      </w:r>
      <w:r w:rsidR="0058636A" w:rsidRPr="00C665D9">
        <w:t xml:space="preserve">3194755,93 грн (Три мільйони сто дев’яносто чотири тисячі сімсот п’ятдесят п’ять грн 93 коп.) </w:t>
      </w:r>
      <w:r w:rsidRPr="00C665D9">
        <w:t>з ПДВ. До угоди додається: договірна ціна з кошторисними розрахунками Підрядника (в редакції 2</w:t>
      </w:r>
      <w:r w:rsidR="0058636A" w:rsidRPr="00C665D9">
        <w:t>6</w:t>
      </w:r>
      <w:r w:rsidRPr="00C665D9">
        <w:t>.12.2019).</w:t>
      </w:r>
    </w:p>
    <w:p w:rsidR="00442A0E" w:rsidRPr="00C665D9" w:rsidRDefault="00442A0E" w:rsidP="00442A0E">
      <w:pPr>
        <w:jc w:val="both"/>
      </w:pPr>
      <w:r w:rsidRPr="00C665D9">
        <w:t>1</w:t>
      </w:r>
      <w:r w:rsidR="00AB02CD" w:rsidRPr="00C665D9">
        <w:t>8</w:t>
      </w:r>
      <w:r w:rsidRPr="00C665D9">
        <w:t xml:space="preserve">.1.3. Договір від </w:t>
      </w:r>
      <w:r w:rsidR="00AB02CD" w:rsidRPr="00C665D9">
        <w:t>11.10</w:t>
      </w:r>
      <w:r w:rsidRPr="00C665D9">
        <w:t xml:space="preserve">.2019 № </w:t>
      </w:r>
      <w:r w:rsidR="00AB02CD" w:rsidRPr="00C665D9">
        <w:t>110</w:t>
      </w:r>
      <w:r w:rsidRPr="00C665D9">
        <w:t xml:space="preserve">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</w:t>
      </w:r>
      <w:r w:rsidR="00AB02CD" w:rsidRPr="00C665D9">
        <w:t>Державне підприємство «Науково-дослідна виробничо-технічна агенція «СТРАТЕГІЯ РЕГІОНАЛЬНОГО РОЗВИТКУ».</w:t>
      </w:r>
      <w:r w:rsidRPr="00C665D9">
        <w:t xml:space="preserve">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D6DE4" w:rsidRPr="00C665D9">
        <w:t>по вул. Ушинського, ПВ-6206, ПВ-6422, ПВ-6406 у Солом’янському районі м. Києва</w:t>
      </w:r>
      <w:r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AB02CD" w:rsidRPr="00C665D9">
        <w:t>228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AB02CD" w:rsidRPr="00C665D9">
        <w:t>81</w:t>
      </w:r>
      <w:r w:rsidRPr="00C665D9">
        <w:t>00,00 грн (</w:t>
      </w:r>
      <w:r w:rsidR="00AB02CD" w:rsidRPr="00C665D9">
        <w:t>Всім</w:t>
      </w:r>
      <w:r w:rsidRPr="00C665D9">
        <w:t xml:space="preserve"> тисяч </w:t>
      </w:r>
      <w:r w:rsidR="00AB02CD" w:rsidRPr="00C665D9">
        <w:t>сто</w:t>
      </w:r>
      <w:r w:rsidRPr="00C665D9">
        <w:t xml:space="preserve"> грн 00 коп.) з ПДВ. До договору додається: протокол узгодження договірної ціни.</w:t>
      </w:r>
    </w:p>
    <w:p w:rsidR="00442A0E" w:rsidRPr="00C665D9" w:rsidRDefault="00442A0E" w:rsidP="00442A0E">
      <w:pPr>
        <w:jc w:val="both"/>
      </w:pPr>
      <w:r w:rsidRPr="00C665D9">
        <w:t>1</w:t>
      </w:r>
      <w:r w:rsidR="00AB02CD" w:rsidRPr="00C665D9">
        <w:t>8</w:t>
      </w:r>
      <w:r w:rsidRPr="00C665D9">
        <w:t xml:space="preserve">.1.4. Додаткова угода від 27.12.2019 № 1 до Договору від 30.09.2019 № 92-ТНКР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 xml:space="preserve">Виконавцем – </w:t>
      </w:r>
      <w:r w:rsidR="00AB02CD" w:rsidRPr="00C665D9">
        <w:rPr>
          <w:bCs/>
        </w:rPr>
        <w:t>Державне підприємство «Науково-дослідна виробничо-технічна агенція «СТРАТЕГІЯ РЕГІОНАЛЬНОГО РОЗВИТКУ»</w:t>
      </w:r>
      <w:r w:rsidRPr="00C665D9">
        <w:t xml:space="preserve"> з визначенням вартості послуг з технічного нагляду в розмірі 8910,65 грн (Вісім тисяч дев’ятсот десять грн 65 коп.) з ПДВ. До додаткової угоди додається: протокол узгодження договірної ціни в редакції 27.12.2019.</w:t>
      </w:r>
    </w:p>
    <w:p w:rsidR="00442A0E" w:rsidRPr="00C665D9" w:rsidRDefault="00442A0E" w:rsidP="00442A0E">
      <w:pPr>
        <w:jc w:val="both"/>
      </w:pPr>
      <w:r w:rsidRPr="00C665D9">
        <w:t>1</w:t>
      </w:r>
      <w:r w:rsidR="00AB02CD" w:rsidRPr="00C665D9">
        <w:t>8</w:t>
      </w:r>
      <w:r w:rsidRPr="00C665D9">
        <w:t xml:space="preserve">.1.5. Договір від </w:t>
      </w:r>
      <w:r w:rsidR="00BC4A3F" w:rsidRPr="00C665D9">
        <w:t>19.06</w:t>
      </w:r>
      <w:r w:rsidRPr="00C665D9">
        <w:t>.201</w:t>
      </w:r>
      <w:r w:rsidR="00BC4A3F" w:rsidRPr="00C665D9">
        <w:t>8</w:t>
      </w:r>
      <w:r w:rsidRPr="00C665D9">
        <w:t xml:space="preserve"> № 00-0</w:t>
      </w:r>
      <w:r w:rsidR="00BC4A3F" w:rsidRPr="00C665D9">
        <w:t>786</w:t>
      </w:r>
      <w:r w:rsidRPr="00C665D9">
        <w:t>-1</w:t>
      </w:r>
      <w:r w:rsidR="00BC4A3F" w:rsidRPr="00C665D9">
        <w:t>8</w:t>
      </w:r>
      <w:r w:rsidRPr="00C665D9">
        <w:t xml:space="preserve">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D6DE4" w:rsidRPr="00C665D9">
        <w:t>по вул. Ушинського, ПВ-6206, ПВ-6422, ПВ-6406 у Солом’янському районі м. Києва</w:t>
      </w:r>
      <w:r w:rsidRPr="00C665D9">
        <w:t xml:space="preserve">. Вартість робіт становить </w:t>
      </w:r>
      <w:r w:rsidR="00C33741" w:rsidRPr="00C665D9">
        <w:t>2734,02</w:t>
      </w:r>
      <w:r w:rsidRPr="00C665D9">
        <w:t xml:space="preserve"> (Д</w:t>
      </w:r>
      <w:r w:rsidR="00C33741" w:rsidRPr="00C665D9">
        <w:t>ві</w:t>
      </w:r>
      <w:r w:rsidRPr="00C665D9">
        <w:t xml:space="preserve"> тисяч</w:t>
      </w:r>
      <w:r w:rsidR="00C33741" w:rsidRPr="00C665D9">
        <w:t>і сімсот тридцять чотири</w:t>
      </w:r>
      <w:r w:rsidRPr="00C665D9">
        <w:t xml:space="preserve"> грн </w:t>
      </w:r>
      <w:r w:rsidR="00C33741" w:rsidRPr="00C665D9">
        <w:t>02</w:t>
      </w:r>
      <w:r w:rsidRPr="00C665D9">
        <w:t xml:space="preserve"> коп.) з ПДВ.</w:t>
      </w:r>
    </w:p>
    <w:p w:rsidR="00CB4C57" w:rsidRPr="00C665D9" w:rsidRDefault="00CB4C57" w:rsidP="00CB4C57">
      <w:pPr>
        <w:jc w:val="both"/>
      </w:pPr>
      <w:r w:rsidRPr="00C665D9">
        <w:t xml:space="preserve">18.1.6. Договір від 02.09.2019 № 00-0981-19/КД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по вул. Ушинського, ПВ-6206, ПВ-6422, ПВ-6406 у Солом’янському районі м. Києва. Вартість робіт становить 4426,85 (Чотири тисячі чотириста двадцять шість грн 85 коп.) з ПДВ.</w:t>
      </w:r>
    </w:p>
    <w:p w:rsidR="00442A0E" w:rsidRPr="00C665D9" w:rsidRDefault="00442A0E" w:rsidP="00442A0E">
      <w:pPr>
        <w:jc w:val="both"/>
      </w:pPr>
      <w:r w:rsidRPr="00C665D9">
        <w:t>1</w:t>
      </w:r>
      <w:r w:rsidR="00DD6DE4" w:rsidRPr="00C665D9">
        <w:t>8</w:t>
      </w:r>
      <w:r w:rsidRPr="00C665D9">
        <w:t>.1.</w:t>
      </w:r>
      <w:r w:rsidR="00CB4C57" w:rsidRPr="00C665D9">
        <w:t>7</w:t>
      </w:r>
      <w:r w:rsidRPr="00C665D9">
        <w:t>. Договір від 12.12.2019 № 00501</w:t>
      </w:r>
      <w:r w:rsidR="00DD6DE4" w:rsidRPr="00C665D9">
        <w:t>51157</w:t>
      </w:r>
      <w:r w:rsidRPr="00C665D9">
        <w:t xml:space="preserve">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D6DE4" w:rsidRPr="00C665D9">
        <w:t>по вул. Ушинського, ПВ-6206, ПВ-6422, ПВ-6406 у Солом’янському районі м. Києва</w:t>
      </w:r>
      <w:r w:rsidRPr="00C665D9">
        <w:t xml:space="preserve">. Ціна послуг становить </w:t>
      </w:r>
      <w:r w:rsidR="00DD6DE4" w:rsidRPr="00C665D9">
        <w:t>1052,48</w:t>
      </w:r>
      <w:r w:rsidRPr="00C665D9">
        <w:t xml:space="preserve"> (</w:t>
      </w:r>
      <w:r w:rsidR="00DD6DE4" w:rsidRPr="00C665D9">
        <w:t>Одна</w:t>
      </w:r>
      <w:r w:rsidRPr="00C665D9">
        <w:t xml:space="preserve"> тисяч</w:t>
      </w:r>
      <w:r w:rsidR="00DD6DE4" w:rsidRPr="00C665D9">
        <w:t>а</w:t>
      </w:r>
      <w:r w:rsidRPr="00C665D9">
        <w:t xml:space="preserve"> п’ятдесят д</w:t>
      </w:r>
      <w:r w:rsidR="00DD6DE4" w:rsidRPr="00C665D9">
        <w:t>ві</w:t>
      </w:r>
      <w:r w:rsidRPr="00C665D9">
        <w:t xml:space="preserve"> грн </w:t>
      </w:r>
      <w:r w:rsidR="00EF3DC4" w:rsidRPr="00C665D9">
        <w:t>48</w:t>
      </w:r>
      <w:r w:rsidRPr="00C665D9">
        <w:t xml:space="preserve"> коп.) з ПДВ.</w:t>
      </w:r>
    </w:p>
    <w:p w:rsidR="00442A0E" w:rsidRPr="00C665D9" w:rsidRDefault="00442A0E" w:rsidP="00442A0E">
      <w:pPr>
        <w:jc w:val="both"/>
        <w:rPr>
          <w:b/>
          <w:bCs/>
        </w:rPr>
      </w:pPr>
    </w:p>
    <w:p w:rsidR="00442A0E" w:rsidRPr="00C665D9" w:rsidRDefault="00442A0E" w:rsidP="00442A0E">
      <w:pPr>
        <w:jc w:val="both"/>
        <w:rPr>
          <w:b/>
          <w:bCs/>
        </w:rPr>
      </w:pPr>
      <w:r w:rsidRPr="00C665D9">
        <w:rPr>
          <w:b/>
          <w:bCs/>
        </w:rPr>
        <w:t>1</w:t>
      </w:r>
      <w:r w:rsidR="008A0FEF" w:rsidRPr="00C665D9">
        <w:rPr>
          <w:b/>
          <w:bCs/>
        </w:rPr>
        <w:t>8</w:t>
      </w:r>
      <w:r w:rsidRPr="00C665D9">
        <w:rPr>
          <w:b/>
          <w:bCs/>
        </w:rPr>
        <w:t>.2. Проєктно-кошторисна документація.</w:t>
      </w:r>
    </w:p>
    <w:p w:rsidR="00442A0E" w:rsidRPr="00C665D9" w:rsidRDefault="00442A0E" w:rsidP="00442A0E">
      <w:pPr>
        <w:jc w:val="both"/>
      </w:pPr>
      <w:r w:rsidRPr="00C665D9">
        <w:rPr>
          <w:bCs/>
        </w:rPr>
        <w:t>1</w:t>
      </w:r>
      <w:r w:rsidR="008A0FEF" w:rsidRPr="00C665D9">
        <w:rPr>
          <w:bCs/>
        </w:rPr>
        <w:t>8</w:t>
      </w:r>
      <w:r w:rsidRPr="00C665D9">
        <w:rPr>
          <w:bCs/>
        </w:rPr>
        <w:t>.2.1.</w:t>
      </w:r>
      <w:r w:rsidR="00BE3244" w:rsidRPr="00C665D9">
        <w:t xml:space="preserve"> На перевірку надано три</w:t>
      </w:r>
      <w:r w:rsidRPr="00C665D9">
        <w:t xml:space="preserve"> дефектних акти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BE3244" w:rsidRPr="00C665D9">
        <w:t>на світлодіодні світильники по вул. Ушинського, ПВ-6206, ПВ-6422, ПВ-6406 у Солом’янському районі м. Києва</w:t>
      </w:r>
      <w:r w:rsidRPr="00C665D9">
        <w:t xml:space="preserve">», які </w:t>
      </w:r>
      <w:r w:rsidR="002D4363" w:rsidRPr="00C665D9">
        <w:t>05.09</w:t>
      </w:r>
      <w:r w:rsidRPr="00C665D9">
        <w:t>.2019 затверджені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442A0E" w:rsidRPr="00C665D9" w:rsidRDefault="00442A0E" w:rsidP="00442A0E">
      <w:pPr>
        <w:tabs>
          <w:tab w:val="right" w:leader="underscore" w:pos="9356"/>
        </w:tabs>
        <w:jc w:val="both"/>
      </w:pPr>
      <w:r w:rsidRPr="00C665D9">
        <w:t>1</w:t>
      </w:r>
      <w:r w:rsidR="008A0FEF" w:rsidRPr="00C665D9">
        <w:t>8</w:t>
      </w:r>
      <w:r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D6DE4" w:rsidRPr="00C665D9">
        <w:t>по вул. Ушинського, ПВ-6206, ПВ-6422, ПВ-6406 у Солом’янському районі м. Києва</w:t>
      </w:r>
      <w:r w:rsidRPr="00C665D9">
        <w:t xml:space="preserve">», складений у поточних цінах на </w:t>
      </w:r>
      <w:r w:rsidR="008922FC" w:rsidRPr="00C665D9">
        <w:t>05.09</w:t>
      </w:r>
      <w:r w:rsidRPr="00C665D9">
        <w:t xml:space="preserve">.2019 на загальну суму </w:t>
      </w:r>
      <w:r w:rsidR="008922FC" w:rsidRPr="00C665D9">
        <w:t>3668,980</w:t>
      </w:r>
      <w:r w:rsidRPr="00C665D9">
        <w:t xml:space="preserve"> тис. грн, в тому числі зворотних сум </w:t>
      </w:r>
      <w:r w:rsidR="008922FC" w:rsidRPr="00C665D9">
        <w:t>16,070</w:t>
      </w:r>
      <w:r w:rsidRPr="00C665D9">
        <w:t xml:space="preserve"> тис. грн,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 (</w:t>
      </w:r>
      <w:r w:rsidR="00E3552C" w:rsidRPr="00C665D9">
        <w:rPr>
          <w:shd w:val="clear" w:color="auto" w:fill="FFFFFF"/>
        </w:rPr>
        <w:t>Наказ Комунального підприємства електромереж зовнішнього освітлення м. Києва «К</w:t>
      </w:r>
      <w:r w:rsidR="008922FC" w:rsidRPr="00C665D9">
        <w:rPr>
          <w:shd w:val="clear" w:color="auto" w:fill="FFFFFF"/>
        </w:rPr>
        <w:t xml:space="preserve">ИЇВМІСЬКСВІТЛО» від 06.09.2019 </w:t>
      </w:r>
      <w:r w:rsidR="00E3552C" w:rsidRPr="00C665D9">
        <w:rPr>
          <w:shd w:val="clear" w:color="auto" w:fill="FFFFFF"/>
        </w:rPr>
        <w:t>№ 205-Б</w:t>
      </w:r>
      <w:r w:rsidRPr="00C665D9">
        <w:rPr>
          <w:shd w:val="clear" w:color="auto" w:fill="FFFFFF"/>
        </w:rPr>
        <w:t>).</w:t>
      </w:r>
    </w:p>
    <w:p w:rsidR="00442A0E" w:rsidRPr="00C665D9" w:rsidRDefault="00442A0E" w:rsidP="00442A0E">
      <w:pPr>
        <w:jc w:val="both"/>
      </w:pPr>
      <w:r w:rsidRPr="00C665D9">
        <w:t>1</w:t>
      </w:r>
      <w:r w:rsidR="008D628D" w:rsidRPr="00C665D9">
        <w:t>8</w:t>
      </w:r>
      <w:r w:rsidRPr="00C665D9">
        <w:t xml:space="preserve">.2.3. Під час проведення перевірки надано експертний звіт від </w:t>
      </w:r>
      <w:r w:rsidR="008D628D" w:rsidRPr="00C665D9">
        <w:t>06.09</w:t>
      </w:r>
      <w:r w:rsidRPr="00C665D9">
        <w:t>.2019 № 00-0</w:t>
      </w:r>
      <w:r w:rsidR="008D628D" w:rsidRPr="00C665D9">
        <w:t>981</w:t>
      </w:r>
      <w:r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D628D" w:rsidRPr="00C665D9">
        <w:t>по вул. Ушинського, ПВ-6206, ПВ-6422, ПВ-6406 у Солом’янському районі м. Києва</w:t>
      </w:r>
      <w:r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8D628D" w:rsidRPr="00C665D9">
        <w:t>05.09</w:t>
      </w:r>
      <w:r w:rsidRPr="00C665D9">
        <w:t xml:space="preserve">.2019 складає </w:t>
      </w:r>
      <w:r w:rsidR="008D628D" w:rsidRPr="00C665D9">
        <w:t>3668,980</w:t>
      </w:r>
      <w:r w:rsidRPr="00C665D9">
        <w:t xml:space="preserve"> тис. грн, у тому числі: будівельні роботи – </w:t>
      </w:r>
      <w:r w:rsidR="008D628D" w:rsidRPr="00C665D9">
        <w:t>2908,108</w:t>
      </w:r>
      <w:r w:rsidRPr="00C665D9">
        <w:t xml:space="preserve"> тис. грн, устаткування – </w:t>
      </w:r>
      <w:r w:rsidR="008D628D" w:rsidRPr="00C665D9">
        <w:t>67,893</w:t>
      </w:r>
      <w:r w:rsidRPr="00C665D9">
        <w:t xml:space="preserve"> тис. грн, інші витрати – </w:t>
      </w:r>
      <w:r w:rsidR="008D628D" w:rsidRPr="00C665D9">
        <w:t>692,979</w:t>
      </w:r>
      <w:r w:rsidRPr="00C665D9">
        <w:t xml:space="preserve"> тис. грн.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442A0E" w:rsidRPr="00C665D9" w:rsidRDefault="00442A0E" w:rsidP="00442A0E">
      <w:pPr>
        <w:jc w:val="both"/>
        <w:rPr>
          <w:b/>
        </w:rPr>
      </w:pPr>
      <w:r w:rsidRPr="00C665D9">
        <w:t>1</w:t>
      </w:r>
      <w:r w:rsidR="00E3552C" w:rsidRPr="00C665D9">
        <w:t>8</w:t>
      </w:r>
      <w:r w:rsidRPr="00C665D9">
        <w:t xml:space="preserve">.2.4. Під час проведення перевірки надано </w:t>
      </w:r>
      <w:r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E3552C" w:rsidRPr="00C665D9">
        <w:rPr>
          <w:shd w:val="clear" w:color="auto" w:fill="FFFFFF"/>
        </w:rPr>
        <w:t>06.09</w:t>
      </w:r>
      <w:r w:rsidRPr="00C665D9">
        <w:rPr>
          <w:shd w:val="clear" w:color="auto" w:fill="FFFFFF"/>
        </w:rPr>
        <w:t>.2019 № 20</w:t>
      </w:r>
      <w:r w:rsidR="00E3552C" w:rsidRPr="00C665D9">
        <w:rPr>
          <w:shd w:val="clear" w:color="auto" w:fill="FFFFFF"/>
        </w:rPr>
        <w:t>5</w:t>
      </w:r>
      <w:r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442A0E" w:rsidRPr="00C665D9" w:rsidRDefault="00442A0E" w:rsidP="00442A0E">
      <w:pPr>
        <w:jc w:val="both"/>
        <w:rPr>
          <w:b/>
        </w:rPr>
      </w:pPr>
    </w:p>
    <w:p w:rsidR="00442A0E" w:rsidRPr="00C665D9" w:rsidRDefault="00442A0E" w:rsidP="00442A0E">
      <w:pPr>
        <w:jc w:val="both"/>
        <w:rPr>
          <w:b/>
        </w:rPr>
      </w:pPr>
      <w:r w:rsidRPr="00C665D9">
        <w:rPr>
          <w:b/>
        </w:rPr>
        <w:t>1</w:t>
      </w:r>
      <w:r w:rsidR="0030093B" w:rsidRPr="00C665D9">
        <w:rPr>
          <w:b/>
        </w:rPr>
        <w:t>8</w:t>
      </w:r>
      <w:r w:rsidRPr="00C665D9">
        <w:rPr>
          <w:b/>
        </w:rPr>
        <w:t>.3. Виконавча документація.</w:t>
      </w:r>
    </w:p>
    <w:p w:rsidR="00442A0E" w:rsidRPr="00C665D9" w:rsidRDefault="00442A0E" w:rsidP="00442A0E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431D1" w:rsidRPr="00C665D9">
        <w:t>по вул. Ушинського, ПВ-6206, ПВ-6422, ПВ-6406 у Солом’янському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442A0E" w:rsidRPr="00C665D9" w:rsidRDefault="00442A0E" w:rsidP="00442A0E">
      <w:pPr>
        <w:jc w:val="both"/>
      </w:pPr>
      <w:r w:rsidRPr="00C665D9">
        <w:t>– акт технічного приймання закінчених робіт від 21.12.2019 – 1 од.;</w:t>
      </w:r>
    </w:p>
    <w:p w:rsidR="00442A0E" w:rsidRPr="00C665D9" w:rsidRDefault="00442A0E" w:rsidP="00442A0E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D431D1" w:rsidRPr="00C665D9">
        <w:t>1</w:t>
      </w:r>
      <w:r w:rsidRPr="00C665D9">
        <w:t>5 од.;</w:t>
      </w:r>
    </w:p>
    <w:p w:rsidR="00442A0E" w:rsidRPr="00C665D9" w:rsidRDefault="00442A0E" w:rsidP="00442A0E">
      <w:pPr>
        <w:jc w:val="both"/>
      </w:pPr>
      <w:r w:rsidRPr="00C665D9">
        <w:t xml:space="preserve">– схеми бетонування анкерного вузла – </w:t>
      </w:r>
      <w:r w:rsidR="00DC7E7A" w:rsidRPr="00C665D9">
        <w:t>2</w:t>
      </w:r>
      <w:r w:rsidRPr="00C665D9">
        <w:t xml:space="preserve"> од.;</w:t>
      </w:r>
    </w:p>
    <w:p w:rsidR="00442A0E" w:rsidRPr="00C665D9" w:rsidRDefault="00442A0E" w:rsidP="00442A0E">
      <w:pPr>
        <w:jc w:val="both"/>
      </w:pPr>
      <w:r w:rsidRPr="00C665D9">
        <w:t xml:space="preserve">– схема </w:t>
      </w:r>
      <w:r w:rsidR="00DC7E7A" w:rsidRPr="00C665D9">
        <w:t>прокладання кабелю ж</w:t>
      </w:r>
      <w:r w:rsidR="00FE70A2" w:rsidRPr="00C665D9">
        <w:t>и</w:t>
      </w:r>
      <w:r w:rsidR="00DC7E7A" w:rsidRPr="00C665D9">
        <w:t>влення</w:t>
      </w:r>
      <w:r w:rsidRPr="00C665D9">
        <w:t xml:space="preserve"> – </w:t>
      </w:r>
      <w:r w:rsidR="00DC7E7A" w:rsidRPr="00C665D9">
        <w:t>1</w:t>
      </w:r>
      <w:r w:rsidRPr="00C665D9">
        <w:t xml:space="preserve"> од.;</w:t>
      </w:r>
    </w:p>
    <w:p w:rsidR="00442A0E" w:rsidRPr="00C665D9" w:rsidRDefault="00442A0E" w:rsidP="00442A0E">
      <w:pPr>
        <w:jc w:val="both"/>
      </w:pPr>
      <w:r w:rsidRPr="00C665D9">
        <w:t xml:space="preserve">– акти про демонтаж матеріалів, виробів, конструкцій – </w:t>
      </w:r>
      <w:r w:rsidR="00D431D1" w:rsidRPr="00C665D9">
        <w:t xml:space="preserve">3 </w:t>
      </w:r>
      <w:r w:rsidRPr="00C665D9">
        <w:t>од.;</w:t>
      </w:r>
    </w:p>
    <w:p w:rsidR="00442A0E" w:rsidRPr="00C665D9" w:rsidRDefault="00442A0E" w:rsidP="00442A0E">
      <w:pPr>
        <w:jc w:val="both"/>
      </w:pPr>
      <w:r w:rsidRPr="00C665D9">
        <w:t xml:space="preserve">– акти приймання – передачі демонтованих матеріалів – </w:t>
      </w:r>
      <w:r w:rsidR="00D431D1" w:rsidRPr="00C665D9">
        <w:t>3</w:t>
      </w:r>
      <w:r w:rsidRPr="00C665D9">
        <w:t xml:space="preserve"> од.;</w:t>
      </w:r>
    </w:p>
    <w:p w:rsidR="00442A0E" w:rsidRPr="00C665D9" w:rsidRDefault="00442A0E" w:rsidP="00442A0E">
      <w:pPr>
        <w:jc w:val="both"/>
      </w:pPr>
      <w:r w:rsidRPr="00C665D9">
        <w:t xml:space="preserve">– акти </w:t>
      </w:r>
      <w:r w:rsidR="00D431D1" w:rsidRPr="00C665D9">
        <w:t>демонтажу</w:t>
      </w:r>
      <w:r w:rsidRPr="00C665D9">
        <w:t xml:space="preserve"> ламп – </w:t>
      </w:r>
      <w:r w:rsidR="00D431D1" w:rsidRPr="00C665D9">
        <w:t>3</w:t>
      </w:r>
      <w:r w:rsidRPr="00C665D9">
        <w:t xml:space="preserve"> од.;</w:t>
      </w:r>
    </w:p>
    <w:p w:rsidR="00442A0E" w:rsidRPr="00C665D9" w:rsidRDefault="00442A0E" w:rsidP="00442A0E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D431D1" w:rsidRPr="00C665D9">
        <w:t>11</w:t>
      </w:r>
      <w:r w:rsidRPr="00C665D9">
        <w:t xml:space="preserve"> од.;</w:t>
      </w:r>
    </w:p>
    <w:p w:rsidR="00442A0E" w:rsidRPr="00C665D9" w:rsidRDefault="00442A0E" w:rsidP="00442A0E">
      <w:pPr>
        <w:jc w:val="both"/>
      </w:pPr>
      <w:r w:rsidRPr="00C665D9">
        <w:t xml:space="preserve">– загальний журнал робіт ТОВ «САНТОРІС», який розпочато </w:t>
      </w:r>
      <w:r w:rsidR="00D431D1" w:rsidRPr="00C665D9">
        <w:t>29</w:t>
      </w:r>
      <w:r w:rsidRPr="00C665D9">
        <w:t xml:space="preserve">.10.2019 (фактично – </w:t>
      </w:r>
      <w:r w:rsidR="00D431D1" w:rsidRPr="00C665D9">
        <w:t>25.11</w:t>
      </w:r>
      <w:r w:rsidRPr="00C665D9">
        <w:t xml:space="preserve">.2019), закінчено 20.12.2019 (фактично </w:t>
      </w:r>
      <w:r w:rsidR="00D431D1" w:rsidRPr="00C665D9">
        <w:t>19.12.2019</w:t>
      </w:r>
      <w:r w:rsidRPr="00C665D9">
        <w:t>), у якому прошнуровано, пронумеровано та скріплено печаткою 56 арк. – 1 од.</w:t>
      </w:r>
    </w:p>
    <w:p w:rsidR="00442A0E" w:rsidRPr="00C665D9" w:rsidRDefault="00442A0E" w:rsidP="00442A0E">
      <w:pPr>
        <w:jc w:val="both"/>
      </w:pPr>
    </w:p>
    <w:p w:rsidR="00442A0E" w:rsidRPr="00C665D9" w:rsidRDefault="00442A0E" w:rsidP="00442A0E">
      <w:pPr>
        <w:jc w:val="both"/>
        <w:rPr>
          <w:b/>
          <w:bCs/>
        </w:rPr>
      </w:pPr>
      <w:r w:rsidRPr="00C665D9">
        <w:rPr>
          <w:b/>
        </w:rPr>
        <w:t>1</w:t>
      </w:r>
      <w:r w:rsidR="00D431D1" w:rsidRPr="00C665D9">
        <w:rPr>
          <w:b/>
        </w:rPr>
        <w:t>8</w:t>
      </w:r>
      <w:r w:rsidRPr="00C665D9">
        <w:rPr>
          <w:b/>
        </w:rPr>
        <w:t xml:space="preserve">.4. </w:t>
      </w:r>
      <w:r w:rsidRPr="00C665D9">
        <w:rPr>
          <w:b/>
          <w:bCs/>
        </w:rPr>
        <w:t>Виконання робіт.</w:t>
      </w:r>
    </w:p>
    <w:p w:rsidR="00442A0E" w:rsidRPr="00C665D9" w:rsidRDefault="00442A0E" w:rsidP="00442A0E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</w:t>
      </w:r>
      <w:r w:rsidR="0030093B" w:rsidRPr="00C665D9">
        <w:rPr>
          <w:b/>
          <w:bCs/>
          <w:i/>
        </w:rPr>
        <w:t>8</w:t>
      </w:r>
      <w:r w:rsidRPr="00C665D9">
        <w:rPr>
          <w:b/>
          <w:bCs/>
          <w:i/>
        </w:rPr>
        <w:t>.4.1. Технічний нагляд.</w:t>
      </w:r>
    </w:p>
    <w:p w:rsidR="00B610FA" w:rsidRPr="00C665D9" w:rsidRDefault="00B610FA" w:rsidP="00B610FA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укладено Договір від </w:t>
      </w:r>
      <w:r w:rsidR="00A46529" w:rsidRPr="00C665D9">
        <w:t>11.10.2019 № 110-ТНКР</w:t>
      </w:r>
      <w:r w:rsidRPr="00C665D9">
        <w:t xml:space="preserve">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60145" w:rsidRPr="00C665D9">
        <w:t>по вул. Ушинського, ПВ-6206, ПВ-6422, ПВ-6406 у Солом’янському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5B0B04" w:rsidRPr="00C665D9">
        <w:t>228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5B0B04" w:rsidRPr="00C665D9">
        <w:rPr>
          <w:b/>
        </w:rPr>
        <w:t>8100,00</w:t>
      </w:r>
      <w:r w:rsidRPr="00C665D9">
        <w:rPr>
          <w:b/>
        </w:rPr>
        <w:t xml:space="preserve"> грн</w:t>
      </w:r>
      <w:r w:rsidRPr="00C665D9">
        <w:t xml:space="preserve">, з ПДВ. </w:t>
      </w:r>
    </w:p>
    <w:p w:rsidR="00B610FA" w:rsidRPr="00C665D9" w:rsidRDefault="00B610FA" w:rsidP="00B610FA">
      <w:pPr>
        <w:ind w:firstLine="708"/>
        <w:jc w:val="both"/>
      </w:pPr>
      <w:r w:rsidRPr="00C665D9">
        <w:t>2</w:t>
      </w:r>
      <w:r w:rsidR="00A46529" w:rsidRPr="00C665D9">
        <w:t>7</w:t>
      </w:r>
      <w:r w:rsidRPr="00C665D9">
        <w:t>.12.20</w:t>
      </w:r>
      <w:r w:rsidR="005B0B04" w:rsidRPr="00C665D9">
        <w:t>19</w:t>
      </w:r>
      <w:r w:rsidRPr="00C665D9">
        <w:t xml:space="preserve"> укладено Додаткова угода № </w:t>
      </w:r>
      <w:r w:rsidR="00A46529" w:rsidRPr="00C665D9">
        <w:t>1</w:t>
      </w:r>
      <w:r w:rsidRPr="00C665D9">
        <w:t xml:space="preserve"> до Договору від </w:t>
      </w:r>
      <w:r w:rsidR="005B0B04" w:rsidRPr="00C665D9">
        <w:t xml:space="preserve">11.10.2019 № 110-ТНКР </w:t>
      </w:r>
      <w:r w:rsidRPr="00C665D9">
        <w:t xml:space="preserve">у зв’язку з визначенням вартості послуг з технічного нагляду в розмірі </w:t>
      </w:r>
      <w:r w:rsidR="00A46529" w:rsidRPr="00C665D9">
        <w:rPr>
          <w:b/>
        </w:rPr>
        <w:t>7070,73</w:t>
      </w:r>
      <w:r w:rsidRPr="00C665D9">
        <w:rPr>
          <w:b/>
        </w:rPr>
        <w:t xml:space="preserve"> грн</w:t>
      </w:r>
      <w:r w:rsidRPr="00C665D9">
        <w:t xml:space="preserve">, з ПДВ. </w:t>
      </w:r>
    </w:p>
    <w:p w:rsidR="00B610FA" w:rsidRPr="00C665D9" w:rsidRDefault="00B610FA" w:rsidP="00B610FA">
      <w:pPr>
        <w:ind w:firstLine="708"/>
        <w:jc w:val="both"/>
      </w:pPr>
      <w:r w:rsidRPr="00C665D9">
        <w:t xml:space="preserve">Відповідно до акту від </w:t>
      </w:r>
      <w:r w:rsidR="0030093B" w:rsidRPr="00C665D9">
        <w:t>21</w:t>
      </w:r>
      <w:r w:rsidRPr="00C665D9">
        <w:t>.12.20</w:t>
      </w:r>
      <w:r w:rsidR="00FE70A2" w:rsidRPr="00C665D9">
        <w:t>19</w:t>
      </w:r>
      <w:r w:rsidRPr="00C665D9">
        <w:t xml:space="preserve"> № </w:t>
      </w:r>
      <w:r w:rsidR="0030093B" w:rsidRPr="00C665D9">
        <w:t>110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30093B" w:rsidRPr="00C665D9">
        <w:rPr>
          <w:b/>
        </w:rPr>
        <w:t xml:space="preserve">7,07073 </w:t>
      </w:r>
      <w:r w:rsidRPr="00C665D9">
        <w:rPr>
          <w:b/>
        </w:rPr>
        <w:t>тис. грн</w:t>
      </w:r>
      <w:r w:rsidRPr="00C665D9">
        <w:t xml:space="preserve">, з ПДВ. </w:t>
      </w:r>
    </w:p>
    <w:p w:rsidR="00B610FA" w:rsidRPr="00C665D9" w:rsidRDefault="00D97D00" w:rsidP="00B610FA">
      <w:pPr>
        <w:ind w:firstLine="708"/>
        <w:jc w:val="both"/>
      </w:pPr>
      <w:r w:rsidRPr="00C665D9">
        <w:t xml:space="preserve"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 </w:t>
      </w:r>
      <w:r w:rsidR="00464576" w:rsidRPr="00C665D9">
        <w:rPr>
          <w:b/>
        </w:rPr>
        <w:t>6,20322</w:t>
      </w:r>
      <w:r w:rsidR="006A5C84" w:rsidRPr="00C665D9">
        <w:rPr>
          <w:b/>
        </w:rPr>
        <w:t xml:space="preserve"> </w:t>
      </w:r>
      <w:r w:rsidR="00B610FA" w:rsidRPr="00C665D9">
        <w:rPr>
          <w:b/>
        </w:rPr>
        <w:t>тис. грн</w:t>
      </w:r>
      <w:r w:rsidR="00B610FA" w:rsidRPr="00C665D9">
        <w:t>, з ПДВ.</w:t>
      </w:r>
    </w:p>
    <w:p w:rsidR="00E82140" w:rsidRPr="00C665D9" w:rsidRDefault="00E82140" w:rsidP="00E82140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0,</w:t>
      </w:r>
      <w:r w:rsidR="00464576" w:rsidRPr="00C665D9">
        <w:rPr>
          <w:b/>
        </w:rPr>
        <w:t>86751</w:t>
      </w:r>
      <w:r w:rsidRPr="00C665D9">
        <w:rPr>
          <w:b/>
        </w:rPr>
        <w:t xml:space="preserve"> тис. грн</w:t>
      </w:r>
      <w:r w:rsidRPr="00C665D9">
        <w:t xml:space="preserve">, з ПДВ, або </w:t>
      </w:r>
      <w:r w:rsidR="00464576" w:rsidRPr="00C665D9">
        <w:rPr>
          <w:b/>
        </w:rPr>
        <w:t>12,27</w:t>
      </w:r>
      <w:r w:rsidRPr="00C665D9">
        <w:t xml:space="preserve"> %.</w:t>
      </w:r>
    </w:p>
    <w:p w:rsidR="00E82140" w:rsidRPr="00C665D9" w:rsidRDefault="00E82140" w:rsidP="00E82140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442A0E" w:rsidRPr="00C665D9" w:rsidRDefault="00442A0E" w:rsidP="00442A0E">
      <w:pPr>
        <w:jc w:val="both"/>
        <w:rPr>
          <w:b/>
          <w:bCs/>
          <w:i/>
        </w:rPr>
      </w:pPr>
    </w:p>
    <w:p w:rsidR="00442A0E" w:rsidRPr="00C665D9" w:rsidRDefault="00442A0E" w:rsidP="00442A0E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</w:t>
      </w:r>
      <w:r w:rsidR="006E7232" w:rsidRPr="00C665D9">
        <w:rPr>
          <w:b/>
          <w:bCs/>
          <w:i/>
        </w:rPr>
        <w:t>8</w:t>
      </w:r>
      <w:r w:rsidRPr="00C665D9">
        <w:rPr>
          <w:b/>
          <w:bCs/>
          <w:i/>
        </w:rPr>
        <w:t>.4.2. Будівельні роботи.</w:t>
      </w:r>
    </w:p>
    <w:p w:rsidR="00442A0E" w:rsidRPr="00C665D9" w:rsidRDefault="00442A0E" w:rsidP="00442A0E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60145" w:rsidRPr="00C665D9">
        <w:t>по вул. Ушинського, ПВ-6206, ПВ-6422, ПВ-6406 у Солом’янському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442A0E" w:rsidRPr="00C665D9" w:rsidRDefault="00442A0E" w:rsidP="00442A0E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442A0E" w:rsidRPr="00C665D9" w:rsidRDefault="00442A0E" w:rsidP="00442A0E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442A0E" w:rsidRPr="00C665D9" w:rsidRDefault="00442A0E" w:rsidP="00442A0E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442A0E" w:rsidRPr="00C665D9" w:rsidRDefault="00442A0E" w:rsidP="00442A0E">
      <w:pPr>
        <w:jc w:val="both"/>
      </w:pPr>
      <w:r w:rsidRPr="00C665D9">
        <w:t>– встановлення опор та шаф</w:t>
      </w:r>
      <w:r w:rsidR="00485921" w:rsidRPr="00C665D9">
        <w:t xml:space="preserve"> управління</w:t>
      </w:r>
      <w:r w:rsidRPr="00C665D9">
        <w:t>.</w:t>
      </w:r>
    </w:p>
    <w:p w:rsidR="00442A0E" w:rsidRPr="00C665D9" w:rsidRDefault="00442A0E" w:rsidP="00442A0E">
      <w:pPr>
        <w:ind w:firstLine="360"/>
        <w:jc w:val="both"/>
      </w:pPr>
      <w:r w:rsidRPr="00C665D9">
        <w:tab/>
        <w:t>На об’єкті встановлено:</w:t>
      </w:r>
    </w:p>
    <w:p w:rsidR="00442A0E" w:rsidRPr="00C665D9" w:rsidRDefault="00442A0E" w:rsidP="00442A0E">
      <w:pPr>
        <w:jc w:val="both"/>
      </w:pPr>
      <w:r w:rsidRPr="00C665D9">
        <w:t xml:space="preserve">– світлодіодні світильники – </w:t>
      </w:r>
      <w:r w:rsidR="004703EA" w:rsidRPr="00C665D9">
        <w:t>98</w:t>
      </w:r>
      <w:r w:rsidRPr="00C665D9">
        <w:t xml:space="preserve"> шт.; </w:t>
      </w:r>
    </w:p>
    <w:p w:rsidR="00442A0E" w:rsidRPr="00C665D9" w:rsidRDefault="00442A0E" w:rsidP="00442A0E">
      <w:pPr>
        <w:jc w:val="both"/>
      </w:pPr>
      <w:r w:rsidRPr="00C665D9">
        <w:t>– опори зовнішнього освітлення</w:t>
      </w:r>
      <w:r w:rsidR="007D2127" w:rsidRPr="00C665D9">
        <w:t xml:space="preserve"> 8 103/220/4</w:t>
      </w:r>
      <w:r w:rsidRPr="00C665D9">
        <w:t xml:space="preserve"> – </w:t>
      </w:r>
      <w:r w:rsidR="004703EA" w:rsidRPr="00C665D9">
        <w:t>44 шт.</w:t>
      </w:r>
      <w:r w:rsidR="007D2127" w:rsidRPr="00C665D9">
        <w:t>;</w:t>
      </w:r>
    </w:p>
    <w:p w:rsidR="007D2127" w:rsidRPr="00C665D9" w:rsidRDefault="007D2127" w:rsidP="007D2127">
      <w:pPr>
        <w:jc w:val="both"/>
      </w:pPr>
      <w:r w:rsidRPr="00C665D9">
        <w:t>– шафа управління ШУО1-710-2Н – 1 шт.</w:t>
      </w:r>
    </w:p>
    <w:p w:rsidR="00442A0E" w:rsidRPr="00C665D9" w:rsidRDefault="00442A0E" w:rsidP="00442A0E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>.</w:t>
      </w:r>
    </w:p>
    <w:p w:rsidR="00442A0E" w:rsidRPr="00C665D9" w:rsidRDefault="00442A0E" w:rsidP="00442A0E">
      <w:pPr>
        <w:ind w:firstLine="360"/>
        <w:jc w:val="both"/>
      </w:pPr>
    </w:p>
    <w:p w:rsidR="00442A0E" w:rsidRPr="00C665D9" w:rsidRDefault="00442A0E" w:rsidP="00442A0E">
      <w:pPr>
        <w:jc w:val="both"/>
        <w:rPr>
          <w:b/>
          <w:bCs/>
        </w:rPr>
      </w:pPr>
      <w:r w:rsidRPr="00C665D9">
        <w:rPr>
          <w:b/>
          <w:bCs/>
        </w:rPr>
        <w:t>1</w:t>
      </w:r>
      <w:r w:rsidR="004703EA" w:rsidRPr="00C665D9">
        <w:rPr>
          <w:b/>
          <w:bCs/>
        </w:rPr>
        <w:t>8</w:t>
      </w:r>
      <w:r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442A0E" w:rsidRPr="00C665D9" w:rsidRDefault="00442A0E" w:rsidP="00442A0E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«САНТОРІС» за </w:t>
      </w:r>
      <w:r w:rsidR="00527888" w:rsidRPr="00C665D9">
        <w:t>грудень</w:t>
      </w:r>
      <w:r w:rsidRPr="00C665D9">
        <w:t xml:space="preserve"> 2019 року на загальну суму </w:t>
      </w:r>
      <w:r w:rsidR="00167215" w:rsidRPr="00C665D9">
        <w:rPr>
          <w:b/>
        </w:rPr>
        <w:t>3194,75593</w:t>
      </w:r>
      <w:r w:rsidRPr="00C665D9">
        <w:t xml:space="preserve"> </w:t>
      </w:r>
      <w:r w:rsidRPr="00C665D9">
        <w:rPr>
          <w:b/>
          <w:bCs/>
        </w:rPr>
        <w:t>тис. грн</w:t>
      </w:r>
      <w:r w:rsidRPr="00C665D9">
        <w:t>, з ПДВ.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442A0E" w:rsidRDefault="00442A0E" w:rsidP="00442A0E">
      <w:pPr>
        <w:ind w:firstLine="708"/>
        <w:jc w:val="both"/>
      </w:pPr>
    </w:p>
    <w:p w:rsidR="00244F72" w:rsidRDefault="00244F72" w:rsidP="00442A0E">
      <w:pPr>
        <w:ind w:firstLine="708"/>
        <w:jc w:val="both"/>
      </w:pPr>
    </w:p>
    <w:p w:rsidR="00244F72" w:rsidRPr="00C665D9" w:rsidRDefault="00244F72" w:rsidP="00442A0E">
      <w:pPr>
        <w:ind w:firstLine="708"/>
        <w:jc w:val="both"/>
      </w:pPr>
    </w:p>
    <w:p w:rsidR="00442A0E" w:rsidRPr="00C665D9" w:rsidRDefault="00442A0E" w:rsidP="00442A0E">
      <w:pPr>
        <w:jc w:val="both"/>
        <w:rPr>
          <w:b/>
          <w:bCs/>
        </w:rPr>
      </w:pPr>
      <w:r w:rsidRPr="00C665D9">
        <w:rPr>
          <w:b/>
        </w:rPr>
        <w:t>1</w:t>
      </w:r>
      <w:r w:rsidR="004703EA" w:rsidRPr="00C665D9">
        <w:rPr>
          <w:b/>
        </w:rPr>
        <w:t>8</w:t>
      </w:r>
      <w:r w:rsidRPr="00C665D9">
        <w:rPr>
          <w:b/>
        </w:rPr>
        <w:t>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442A0E" w:rsidRPr="00C665D9" w:rsidRDefault="00442A0E" w:rsidP="00442A0E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«САНТОРІС» </w:t>
      </w:r>
      <w:r w:rsidR="00167215" w:rsidRPr="00C665D9">
        <w:t xml:space="preserve">за грудень 2019 року на загальну суму </w:t>
      </w:r>
      <w:r w:rsidR="00167215" w:rsidRPr="00C665D9">
        <w:rPr>
          <w:b/>
        </w:rPr>
        <w:t>3194,75593</w:t>
      </w:r>
      <w:r w:rsidR="00167215" w:rsidRPr="00C665D9">
        <w:t xml:space="preserve"> </w:t>
      </w:r>
      <w:r w:rsidR="00167215" w:rsidRPr="00C665D9">
        <w:rPr>
          <w:b/>
          <w:bCs/>
        </w:rPr>
        <w:t>тис. грн</w:t>
      </w:r>
      <w:r w:rsidRPr="00C665D9">
        <w:t>, з ПДВ.</w:t>
      </w:r>
    </w:p>
    <w:p w:rsidR="00442A0E" w:rsidRPr="00C665D9" w:rsidRDefault="00442A0E" w:rsidP="00442A0E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3D71A5" w:rsidRPr="00C665D9">
        <w:rPr>
          <w:b/>
        </w:rPr>
        <w:t>2814,34249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442A0E" w:rsidRPr="00C665D9" w:rsidRDefault="00442A0E" w:rsidP="00442A0E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3D71A5" w:rsidRPr="00C665D9">
        <w:rPr>
          <w:b/>
        </w:rPr>
        <w:t xml:space="preserve">380,41344 </w:t>
      </w:r>
      <w:r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3D71A5" w:rsidRPr="00C665D9">
        <w:rPr>
          <w:b/>
        </w:rPr>
        <w:t>11,91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442A0E" w:rsidRPr="00C665D9" w:rsidRDefault="00442A0E" w:rsidP="00442A0E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3D71A5" w:rsidRPr="00C665D9">
        <w:rPr>
          <w:b/>
        </w:rPr>
        <w:t xml:space="preserve">380,41344 </w:t>
      </w:r>
      <w:r w:rsidRPr="00C665D9">
        <w:rPr>
          <w:b/>
        </w:rPr>
        <w:t>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  <w:r w:rsidRPr="00C665D9">
        <w:t xml:space="preserve"> </w:t>
      </w:r>
    </w:p>
    <w:p w:rsidR="00442A0E" w:rsidRPr="00C665D9" w:rsidRDefault="00442A0E" w:rsidP="00442A0E">
      <w:pPr>
        <w:tabs>
          <w:tab w:val="left" w:pos="900"/>
          <w:tab w:val="right" w:leader="underscore" w:pos="9356"/>
        </w:tabs>
        <w:jc w:val="both"/>
        <w:rPr>
          <w:bCs/>
        </w:rPr>
      </w:pPr>
    </w:p>
    <w:p w:rsidR="00442A0E" w:rsidRPr="00C665D9" w:rsidRDefault="00442A0E" w:rsidP="00442A0E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1</w:t>
      </w:r>
      <w:r w:rsidR="00315B91" w:rsidRPr="00C665D9">
        <w:rPr>
          <w:b/>
          <w:bCs/>
        </w:rPr>
        <w:t>8</w:t>
      </w:r>
      <w:r w:rsidRPr="00C665D9">
        <w:rPr>
          <w:b/>
          <w:bCs/>
        </w:rPr>
        <w:t>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442A0E" w:rsidRPr="00C665D9" w:rsidTr="00DD6DE4">
        <w:tc>
          <w:tcPr>
            <w:tcW w:w="7479" w:type="dxa"/>
            <w:shd w:val="clear" w:color="auto" w:fill="auto"/>
          </w:tcPr>
          <w:p w:rsidR="00442A0E" w:rsidRPr="00C665D9" w:rsidRDefault="00442A0E" w:rsidP="00315B91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442A0E" w:rsidRPr="00C665D9" w:rsidRDefault="00442A0E" w:rsidP="00DD6DE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442A0E" w:rsidRPr="00C665D9" w:rsidTr="00DD6DE4">
        <w:tc>
          <w:tcPr>
            <w:tcW w:w="7479" w:type="dxa"/>
          </w:tcPr>
          <w:p w:rsidR="00442A0E" w:rsidRPr="00C665D9" w:rsidRDefault="00442A0E" w:rsidP="00DD6DE4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442A0E" w:rsidRPr="00C665D9" w:rsidRDefault="00442A0E" w:rsidP="00DD6DE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C6AC2" w:rsidRPr="00C665D9">
              <w:rPr>
                <w:b/>
              </w:rPr>
              <w:t xml:space="preserve">7,07073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442A0E" w:rsidRPr="00C665D9" w:rsidTr="00DD6DE4">
        <w:tc>
          <w:tcPr>
            <w:tcW w:w="7479" w:type="dxa"/>
            <w:shd w:val="clear" w:color="auto" w:fill="auto"/>
          </w:tcPr>
          <w:p w:rsidR="00442A0E" w:rsidRPr="00C665D9" w:rsidRDefault="00442A0E" w:rsidP="00DD6DE4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442A0E" w:rsidRPr="00C665D9" w:rsidRDefault="00442A0E" w:rsidP="004A717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4A7175" w:rsidRPr="00C665D9">
              <w:rPr>
                <w:b/>
              </w:rPr>
              <w:t>6,20322</w:t>
            </w:r>
            <w:r w:rsidR="009C6AC2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442A0E" w:rsidRPr="00C665D9" w:rsidTr="00DD6DE4">
        <w:tc>
          <w:tcPr>
            <w:tcW w:w="7479" w:type="dxa"/>
            <w:shd w:val="clear" w:color="auto" w:fill="auto"/>
          </w:tcPr>
          <w:p w:rsidR="00442A0E" w:rsidRPr="00C665D9" w:rsidRDefault="00E4166A" w:rsidP="00DD6DE4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4A7175" w:rsidRPr="00C665D9" w:rsidRDefault="004A7175" w:rsidP="004A717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442A0E" w:rsidRPr="00C665D9" w:rsidRDefault="00442A0E" w:rsidP="004A717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4A7175" w:rsidRPr="00C665D9">
              <w:rPr>
                <w:b/>
              </w:rPr>
              <w:t>0,86751</w:t>
            </w:r>
            <w:r w:rsidR="009C6AC2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442A0E" w:rsidRPr="00C665D9" w:rsidTr="00DD6DE4">
        <w:tc>
          <w:tcPr>
            <w:tcW w:w="7479" w:type="dxa"/>
            <w:shd w:val="clear" w:color="auto" w:fill="auto"/>
          </w:tcPr>
          <w:p w:rsidR="004A7175" w:rsidRPr="00C665D9" w:rsidRDefault="004A7175" w:rsidP="00DD6DE4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Pr="00C665D9">
              <w:rPr>
                <w:b/>
              </w:rPr>
              <w:t xml:space="preserve">12,27 </w:t>
            </w:r>
            <w:r w:rsidRPr="00C665D9">
              <w:rPr>
                <w:b/>
                <w:bCs/>
              </w:rPr>
              <w:t>%.</w:t>
            </w:r>
          </w:p>
          <w:p w:rsidR="00442A0E" w:rsidRPr="00C665D9" w:rsidRDefault="00442A0E" w:rsidP="00DD6DE4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442A0E" w:rsidRPr="00C665D9" w:rsidRDefault="00442A0E" w:rsidP="00DD6DE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442A0E" w:rsidRPr="00C665D9" w:rsidTr="00DD6DE4">
        <w:tc>
          <w:tcPr>
            <w:tcW w:w="7479" w:type="dxa"/>
          </w:tcPr>
          <w:p w:rsidR="00442A0E" w:rsidRPr="00C665D9" w:rsidRDefault="00442A0E" w:rsidP="00DD6DE4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442A0E" w:rsidRPr="00C665D9" w:rsidRDefault="00442A0E" w:rsidP="00DD6DE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09185F" w:rsidRPr="00C665D9">
              <w:rPr>
                <w:b/>
              </w:rPr>
              <w:t xml:space="preserve">3194,75593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442A0E" w:rsidRPr="00C665D9" w:rsidTr="00DD6DE4">
        <w:tc>
          <w:tcPr>
            <w:tcW w:w="7479" w:type="dxa"/>
            <w:shd w:val="clear" w:color="auto" w:fill="auto"/>
          </w:tcPr>
          <w:p w:rsidR="00442A0E" w:rsidRPr="00C665D9" w:rsidRDefault="00442A0E" w:rsidP="00DD6DE4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442A0E" w:rsidRPr="00C665D9" w:rsidRDefault="00442A0E" w:rsidP="00DD6DE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09185F" w:rsidRPr="00C665D9">
              <w:rPr>
                <w:b/>
              </w:rPr>
              <w:t xml:space="preserve">2814,34249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442A0E" w:rsidRPr="00C665D9" w:rsidTr="00DD6DE4">
        <w:tc>
          <w:tcPr>
            <w:tcW w:w="7479" w:type="dxa"/>
            <w:shd w:val="clear" w:color="auto" w:fill="auto"/>
          </w:tcPr>
          <w:p w:rsidR="00442A0E" w:rsidRPr="00C665D9" w:rsidRDefault="00E4166A" w:rsidP="00DD6DE4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442A0E" w:rsidRPr="00C665D9" w:rsidRDefault="00442A0E" w:rsidP="00DD6DE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09185F" w:rsidRPr="00C665D9">
              <w:rPr>
                <w:b/>
              </w:rPr>
              <w:t xml:space="preserve">380,41344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442A0E" w:rsidRPr="00C665D9" w:rsidTr="00DD6DE4">
        <w:tc>
          <w:tcPr>
            <w:tcW w:w="7479" w:type="dxa"/>
            <w:shd w:val="clear" w:color="auto" w:fill="auto"/>
          </w:tcPr>
          <w:p w:rsidR="00442A0E" w:rsidRPr="00C665D9" w:rsidRDefault="00442A0E" w:rsidP="00DD6DE4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09185F" w:rsidRPr="00C665D9">
              <w:rPr>
                <w:b/>
              </w:rPr>
              <w:t xml:space="preserve">11,91 </w:t>
            </w:r>
            <w:r w:rsidRPr="00C665D9">
              <w:rPr>
                <w:b/>
                <w:bCs/>
              </w:rPr>
              <w:t xml:space="preserve">%,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442A0E" w:rsidRPr="00C665D9" w:rsidRDefault="00442A0E" w:rsidP="00DD6DE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442A0E" w:rsidRPr="00C665D9" w:rsidTr="00DD6DE4">
        <w:tc>
          <w:tcPr>
            <w:tcW w:w="7479" w:type="dxa"/>
            <w:shd w:val="clear" w:color="auto" w:fill="auto"/>
          </w:tcPr>
          <w:p w:rsidR="00442A0E" w:rsidRPr="00C665D9" w:rsidRDefault="00442A0E" w:rsidP="00DD6DE4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442A0E" w:rsidRPr="00C665D9" w:rsidRDefault="00442A0E" w:rsidP="00DD6DE4">
            <w:pPr>
              <w:rPr>
                <w:b/>
                <w:i/>
              </w:rPr>
            </w:pPr>
          </w:p>
        </w:tc>
      </w:tr>
      <w:tr w:rsidR="00442A0E" w:rsidRPr="00C665D9" w:rsidTr="00DD6DE4">
        <w:tc>
          <w:tcPr>
            <w:tcW w:w="7479" w:type="dxa"/>
            <w:shd w:val="clear" w:color="auto" w:fill="auto"/>
          </w:tcPr>
          <w:p w:rsidR="00442A0E" w:rsidRPr="00C665D9" w:rsidRDefault="00442A0E" w:rsidP="00DD6DE4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442A0E" w:rsidRPr="00C665D9" w:rsidRDefault="00442A0E" w:rsidP="00FD4C73">
            <w:r w:rsidRPr="00C665D9">
              <w:t xml:space="preserve">– </w:t>
            </w:r>
            <w:r w:rsidR="00FD4C73" w:rsidRPr="00C665D9">
              <w:t>2651,58009</w:t>
            </w:r>
            <w:r w:rsidRPr="00C665D9">
              <w:t xml:space="preserve"> тис. грн</w:t>
            </w:r>
          </w:p>
        </w:tc>
      </w:tr>
      <w:tr w:rsidR="00442A0E" w:rsidRPr="00C665D9" w:rsidTr="00DD6DE4">
        <w:tc>
          <w:tcPr>
            <w:tcW w:w="7479" w:type="dxa"/>
            <w:shd w:val="clear" w:color="auto" w:fill="auto"/>
          </w:tcPr>
          <w:p w:rsidR="00442A0E" w:rsidRPr="00C665D9" w:rsidRDefault="00442A0E" w:rsidP="00DD6DE4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442A0E" w:rsidRPr="00C665D9" w:rsidRDefault="00442A0E" w:rsidP="00FD4C73">
            <w:r w:rsidRPr="00C665D9">
              <w:t xml:space="preserve">– </w:t>
            </w:r>
            <w:r w:rsidR="00FD4C73" w:rsidRPr="00C665D9">
              <w:t>2334,51045</w:t>
            </w:r>
            <w:r w:rsidRPr="00C665D9">
              <w:t xml:space="preserve"> тис. грн</w:t>
            </w:r>
          </w:p>
        </w:tc>
      </w:tr>
      <w:tr w:rsidR="00442A0E" w:rsidRPr="00C665D9" w:rsidTr="00DD6DE4">
        <w:tc>
          <w:tcPr>
            <w:tcW w:w="7479" w:type="dxa"/>
            <w:shd w:val="clear" w:color="auto" w:fill="auto"/>
          </w:tcPr>
          <w:p w:rsidR="00442A0E" w:rsidRPr="00C665D9" w:rsidRDefault="00442A0E" w:rsidP="00DD6DE4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442A0E" w:rsidRPr="00C665D9" w:rsidRDefault="00442A0E" w:rsidP="00FD4C73">
            <w:r w:rsidRPr="00C665D9">
              <w:t xml:space="preserve">– </w:t>
            </w:r>
            <w:r w:rsidR="00FD4C73" w:rsidRPr="00C665D9">
              <w:t>317,06964</w:t>
            </w:r>
            <w:r w:rsidRPr="00C665D9">
              <w:t xml:space="preserve"> тис. грн</w:t>
            </w:r>
          </w:p>
        </w:tc>
      </w:tr>
    </w:tbl>
    <w:p w:rsidR="00D040DF" w:rsidRPr="00C665D9" w:rsidRDefault="00D040DF" w:rsidP="00565C84">
      <w:pPr>
        <w:rPr>
          <w:b/>
        </w:rPr>
      </w:pPr>
    </w:p>
    <w:p w:rsidR="005C7F98" w:rsidRPr="00C665D9" w:rsidRDefault="005C7F98" w:rsidP="005C7F98">
      <w:pPr>
        <w:jc w:val="both"/>
        <w:rPr>
          <w:b/>
        </w:rPr>
      </w:pPr>
      <w:r w:rsidRPr="00C665D9">
        <w:rPr>
          <w:b/>
        </w:rPr>
        <w:t xml:space="preserve">19. Капітальний ремонт мереж зовнішнього освітлення м. Києва з заміною ртутних         та натрієвих світильників на світлодіодні світильники </w:t>
      </w:r>
      <w:r w:rsidR="002B6F56" w:rsidRPr="00C665D9">
        <w:rPr>
          <w:b/>
        </w:rPr>
        <w:t xml:space="preserve">по </w:t>
      </w:r>
      <w:r w:rsidRPr="00C665D9">
        <w:rPr>
          <w:b/>
        </w:rPr>
        <w:t xml:space="preserve">вул. </w:t>
      </w:r>
      <w:r w:rsidR="002B6F56" w:rsidRPr="00C665D9">
        <w:rPr>
          <w:b/>
        </w:rPr>
        <w:t>Солом’янська</w:t>
      </w:r>
      <w:r w:rsidR="00EA00CC" w:rsidRPr="00C665D9">
        <w:rPr>
          <w:b/>
        </w:rPr>
        <w:t>,</w:t>
      </w:r>
      <w:r w:rsidRPr="00C665D9">
        <w:rPr>
          <w:b/>
        </w:rPr>
        <w:t xml:space="preserve"> ПВ-</w:t>
      </w:r>
      <w:r w:rsidR="002B6F56" w:rsidRPr="00C665D9">
        <w:rPr>
          <w:b/>
        </w:rPr>
        <w:t>6214, ПВ-6302, ПВ-6304, ПВ-6335</w:t>
      </w:r>
      <w:r w:rsidRPr="00C665D9">
        <w:rPr>
          <w:b/>
        </w:rPr>
        <w:t xml:space="preserve"> у </w:t>
      </w:r>
      <w:r w:rsidR="002B6F56" w:rsidRPr="00C665D9">
        <w:rPr>
          <w:b/>
        </w:rPr>
        <w:t>Солом’янсь</w:t>
      </w:r>
      <w:r w:rsidRPr="00C665D9">
        <w:rPr>
          <w:b/>
        </w:rPr>
        <w:t>кому районі м. Києва</w:t>
      </w:r>
      <w:r w:rsidR="002B6F56" w:rsidRPr="00C665D9">
        <w:rPr>
          <w:b/>
        </w:rPr>
        <w:t>.</w:t>
      </w:r>
    </w:p>
    <w:p w:rsidR="005C7F98" w:rsidRPr="00C665D9" w:rsidRDefault="005C7F98" w:rsidP="005C7F98">
      <w:pPr>
        <w:jc w:val="both"/>
        <w:rPr>
          <w:bCs/>
        </w:rPr>
      </w:pPr>
    </w:p>
    <w:p w:rsidR="00070135" w:rsidRPr="00C665D9" w:rsidRDefault="00070135" w:rsidP="00070135">
      <w:r w:rsidRPr="00C665D9">
        <w:t>Перевірка проводилась за період виконання робіт:</w:t>
      </w:r>
    </w:p>
    <w:p w:rsidR="00070135" w:rsidRPr="00C665D9" w:rsidRDefault="00070135" w:rsidP="00070135">
      <w:r w:rsidRPr="00C665D9">
        <w:t>– будівельні роботи: грудень 2019 року</w:t>
      </w:r>
      <w:r w:rsidR="00FD4C73" w:rsidRPr="00C665D9">
        <w:t>;</w:t>
      </w:r>
    </w:p>
    <w:p w:rsidR="00070135" w:rsidRPr="00C665D9" w:rsidRDefault="00070135" w:rsidP="00070135">
      <w:r w:rsidRPr="00C665D9">
        <w:t>– технічний нагляд: грудень 2019 року.</w:t>
      </w:r>
    </w:p>
    <w:p w:rsidR="00070135" w:rsidRPr="00C665D9" w:rsidRDefault="00070135" w:rsidP="00070135"/>
    <w:p w:rsidR="00070135" w:rsidRPr="00C665D9" w:rsidRDefault="00070135" w:rsidP="00070135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D745F8" w:rsidRPr="00C665D9">
        <w:t>ТОВ</w:t>
      </w:r>
      <w:r w:rsidRPr="00C665D9">
        <w:t xml:space="preserve"> «</w:t>
      </w:r>
      <w:r w:rsidR="00D745F8" w:rsidRPr="00C665D9">
        <w:t>БУДІВЕЛЬНА КОМПАНІЯ «БАК УКРАЇНА</w:t>
      </w:r>
      <w:r w:rsidRPr="00C665D9">
        <w:t xml:space="preserve">». </w:t>
      </w:r>
    </w:p>
    <w:p w:rsidR="00070135" w:rsidRPr="00C665D9" w:rsidRDefault="00070135" w:rsidP="00070135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ТОВ «ПРОЕКТ-СТУДІЯ».</w:t>
      </w:r>
    </w:p>
    <w:p w:rsidR="00070135" w:rsidRPr="00C665D9" w:rsidRDefault="00070135" w:rsidP="00070135">
      <w:pPr>
        <w:jc w:val="both"/>
        <w:rPr>
          <w:bCs/>
        </w:rPr>
      </w:pPr>
    </w:p>
    <w:p w:rsidR="00070135" w:rsidRPr="00C665D9" w:rsidRDefault="00070135" w:rsidP="00070135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070135" w:rsidRPr="00C665D9" w:rsidRDefault="00070135" w:rsidP="00070135">
      <w:r w:rsidRPr="00C665D9">
        <w:t>– Договори (контракти) підряду та додаткові угоди до них.</w:t>
      </w:r>
    </w:p>
    <w:p w:rsidR="00070135" w:rsidRPr="00C665D9" w:rsidRDefault="00070135" w:rsidP="00070135">
      <w:r w:rsidRPr="00C665D9">
        <w:t>– Акт технічного приймання закінчених робіт.</w:t>
      </w:r>
    </w:p>
    <w:p w:rsidR="00070135" w:rsidRPr="00C665D9" w:rsidRDefault="00070135" w:rsidP="00070135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070135" w:rsidRPr="00C665D9" w:rsidRDefault="00070135" w:rsidP="00070135">
      <w:pPr>
        <w:jc w:val="both"/>
      </w:pPr>
      <w:r w:rsidRPr="00C665D9">
        <w:t>– Акти приймання виконаних будівельних робіт за формою № КБ-2в.</w:t>
      </w:r>
    </w:p>
    <w:p w:rsidR="00070135" w:rsidRPr="00C665D9" w:rsidRDefault="00070135" w:rsidP="00070135">
      <w:pPr>
        <w:jc w:val="both"/>
      </w:pPr>
      <w:r w:rsidRPr="00C665D9">
        <w:t>– Договірна ціна.</w:t>
      </w:r>
    </w:p>
    <w:p w:rsidR="00070135" w:rsidRPr="00C665D9" w:rsidRDefault="00070135" w:rsidP="00070135">
      <w:pPr>
        <w:jc w:val="both"/>
      </w:pPr>
      <w:r w:rsidRPr="00C665D9">
        <w:t>– Локальний кошторис з розрахунками.</w:t>
      </w:r>
    </w:p>
    <w:p w:rsidR="00070135" w:rsidRPr="00C665D9" w:rsidRDefault="00070135" w:rsidP="00070135">
      <w:pPr>
        <w:jc w:val="both"/>
      </w:pPr>
      <w:r w:rsidRPr="00C665D9">
        <w:t>– Виконавча документація.</w:t>
      </w:r>
    </w:p>
    <w:p w:rsidR="00070135" w:rsidRPr="00C665D9" w:rsidRDefault="00070135" w:rsidP="00070135">
      <w:pPr>
        <w:jc w:val="both"/>
      </w:pPr>
      <w:r w:rsidRPr="00C665D9">
        <w:t>– Видаткові накладні.</w:t>
      </w:r>
    </w:p>
    <w:p w:rsidR="00070135" w:rsidRPr="00C665D9" w:rsidRDefault="00070135" w:rsidP="00070135">
      <w:pPr>
        <w:jc w:val="both"/>
      </w:pPr>
      <w:r w:rsidRPr="00C665D9">
        <w:t>– Підсумкові відомості ресурсів.</w:t>
      </w:r>
    </w:p>
    <w:p w:rsidR="00070135" w:rsidRPr="00C665D9" w:rsidRDefault="00070135" w:rsidP="00070135">
      <w:r w:rsidRPr="00C665D9">
        <w:t>– Дефектний акт.</w:t>
      </w:r>
    </w:p>
    <w:p w:rsidR="00070135" w:rsidRPr="00C665D9" w:rsidRDefault="00070135" w:rsidP="00070135">
      <w:pPr>
        <w:jc w:val="both"/>
      </w:pPr>
      <w:r w:rsidRPr="00C665D9">
        <w:t>– Експертний звіт.</w:t>
      </w:r>
    </w:p>
    <w:p w:rsidR="00070135" w:rsidRPr="00C665D9" w:rsidRDefault="00070135" w:rsidP="00070135">
      <w:pPr>
        <w:jc w:val="both"/>
      </w:pPr>
      <w:r w:rsidRPr="00C665D9">
        <w:t>– Зведений кошторисний розрахунок вартості об’єкта будівництва.</w:t>
      </w:r>
    </w:p>
    <w:p w:rsidR="00070135" w:rsidRPr="00C665D9" w:rsidRDefault="00070135" w:rsidP="00070135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03164E" w:rsidRPr="00C665D9">
        <w:rPr>
          <w:shd w:val="clear" w:color="auto" w:fill="FFFFFF"/>
        </w:rPr>
        <w:t>05.08.2019 № 202-Б</w:t>
      </w:r>
      <w:r w:rsidRPr="00C665D9">
        <w:t>.</w:t>
      </w:r>
    </w:p>
    <w:p w:rsidR="00070135" w:rsidRPr="00C665D9" w:rsidRDefault="00070135" w:rsidP="00070135">
      <w:pPr>
        <w:jc w:val="both"/>
      </w:pPr>
      <w:r w:rsidRPr="00C665D9">
        <w:t xml:space="preserve">– Лист Департаменту транспортної інфраструктури виконавчого органу Київської міської ради (КМДА) від </w:t>
      </w:r>
      <w:r w:rsidR="007A3D01" w:rsidRPr="00C665D9">
        <w:t>21.10</w:t>
      </w:r>
      <w:r w:rsidRPr="00C665D9">
        <w:t>.2019 № 053-</w:t>
      </w:r>
      <w:r w:rsidR="007A3D01" w:rsidRPr="00C665D9">
        <w:t>10448</w:t>
      </w:r>
      <w:r w:rsidRPr="00C665D9">
        <w:t>.</w:t>
      </w:r>
    </w:p>
    <w:p w:rsidR="00070135" w:rsidRPr="00C665D9" w:rsidRDefault="00070135" w:rsidP="00070135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9F0D59" w:rsidRPr="00C665D9" w:rsidRDefault="009F0D59" w:rsidP="009F0D59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070135" w:rsidRPr="00C665D9" w:rsidRDefault="00070135" w:rsidP="00070135">
      <w:pPr>
        <w:jc w:val="both"/>
      </w:pPr>
    </w:p>
    <w:p w:rsidR="00070135" w:rsidRPr="00C665D9" w:rsidRDefault="00070135" w:rsidP="00070135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070135" w:rsidRPr="00C665D9" w:rsidRDefault="00070135" w:rsidP="00070135">
      <w:pPr>
        <w:jc w:val="both"/>
        <w:rPr>
          <w:bCs/>
        </w:rPr>
      </w:pPr>
    </w:p>
    <w:p w:rsidR="00070135" w:rsidRPr="00C665D9" w:rsidRDefault="00070135" w:rsidP="00070135">
      <w:pPr>
        <w:rPr>
          <w:b/>
          <w:bCs/>
        </w:rPr>
      </w:pPr>
      <w:r w:rsidRPr="00C665D9">
        <w:rPr>
          <w:b/>
          <w:bCs/>
        </w:rPr>
        <w:t>1</w:t>
      </w:r>
      <w:r w:rsidR="00FB29F0" w:rsidRPr="00C665D9">
        <w:rPr>
          <w:b/>
          <w:bCs/>
        </w:rPr>
        <w:t>9</w:t>
      </w:r>
      <w:r w:rsidRPr="00C665D9">
        <w:rPr>
          <w:b/>
          <w:bCs/>
        </w:rPr>
        <w:t>.1. Договори (контракти) підряду та додаткові угоди.</w:t>
      </w:r>
    </w:p>
    <w:p w:rsidR="00070135" w:rsidRPr="00C665D9" w:rsidRDefault="00070135" w:rsidP="00070135">
      <w:pPr>
        <w:jc w:val="both"/>
      </w:pPr>
      <w:r w:rsidRPr="00C665D9">
        <w:t>1</w:t>
      </w:r>
      <w:r w:rsidR="00FB29F0" w:rsidRPr="00C665D9">
        <w:t>9</w:t>
      </w:r>
      <w:r w:rsidRPr="00C665D9">
        <w:t xml:space="preserve">.1.1. Договір підряду від </w:t>
      </w:r>
      <w:r w:rsidR="00FB29F0" w:rsidRPr="00C665D9">
        <w:t>18.10</w:t>
      </w:r>
      <w:r w:rsidRPr="00C665D9">
        <w:t xml:space="preserve">.2019 № </w:t>
      </w:r>
      <w:r w:rsidR="00FB29F0" w:rsidRPr="00C665D9">
        <w:t>112</w:t>
      </w:r>
      <w:r w:rsidRPr="00C665D9">
        <w:t xml:space="preserve">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FB29F0" w:rsidRPr="00C665D9">
        <w:t>ТОВ «БУДІВЕЛЬНА КОМПАНІЯ «БАК УКРАЇНА»</w:t>
      </w:r>
      <w:r w:rsidRPr="00C665D9">
        <w:t xml:space="preserve">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B29F0" w:rsidRPr="00C665D9">
        <w:t>по вул. Солом’янська, ПВ-6214, ПВ-6302, ПВ-6304, ПВ-6335 у Солом’янському районі м. Києва</w:t>
      </w:r>
      <w:r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FB29F0" w:rsidRPr="00C665D9">
        <w:t>302</w:t>
      </w:r>
      <w:r w:rsidRPr="00C665D9">
        <w:t xml:space="preserve"> шт., опори зовнішнього освітлення – </w:t>
      </w:r>
      <w:r w:rsidR="00FB29F0" w:rsidRPr="00C665D9">
        <w:t>2</w:t>
      </w:r>
      <w:r w:rsidRPr="00C665D9">
        <w:t xml:space="preserve"> шт., шафа управління – 3 шт. Строки виконання робіт: не пізніше 20 грудня 2019 року. Договірна ціна становить </w:t>
      </w:r>
      <w:r w:rsidR="00FB29F0" w:rsidRPr="00C665D9">
        <w:t>6196179,64</w:t>
      </w:r>
      <w:r w:rsidRPr="00C665D9">
        <w:t xml:space="preserve"> грн (</w:t>
      </w:r>
      <w:r w:rsidR="00FB29F0" w:rsidRPr="00C665D9">
        <w:t>Шість</w:t>
      </w:r>
      <w:r w:rsidRPr="00C665D9">
        <w:t xml:space="preserve"> мільйонів сто </w:t>
      </w:r>
      <w:r w:rsidR="00FB29F0" w:rsidRPr="00C665D9">
        <w:t xml:space="preserve">дев’яносто шість </w:t>
      </w:r>
      <w:r w:rsidRPr="00C665D9">
        <w:t xml:space="preserve">тисяч </w:t>
      </w:r>
      <w:r w:rsidR="00FB29F0" w:rsidRPr="00C665D9">
        <w:t xml:space="preserve">сто сімдесят дев’ять </w:t>
      </w:r>
      <w:r w:rsidRPr="00C665D9">
        <w:t xml:space="preserve">грн </w:t>
      </w:r>
      <w:r w:rsidR="00FB29F0" w:rsidRPr="00C665D9">
        <w:t>64</w:t>
      </w:r>
      <w:r w:rsidRPr="00C665D9">
        <w:t xml:space="preserve"> коп.) з ПДВ. До договору додається: договірна ціна з кошторисними розрахунками Підрядника, календарний план виконання робіт.</w:t>
      </w:r>
    </w:p>
    <w:p w:rsidR="00070135" w:rsidRPr="00C665D9" w:rsidRDefault="00070135" w:rsidP="00070135">
      <w:pPr>
        <w:jc w:val="both"/>
      </w:pPr>
      <w:r w:rsidRPr="00C665D9">
        <w:t>1</w:t>
      </w:r>
      <w:r w:rsidR="00FB29F0" w:rsidRPr="00C665D9">
        <w:t>9</w:t>
      </w:r>
      <w:r w:rsidRPr="00C665D9">
        <w:t xml:space="preserve">.1.2. Додаткова угода від </w:t>
      </w:r>
      <w:r w:rsidR="00BE0287" w:rsidRPr="00C665D9">
        <w:t>13.12</w:t>
      </w:r>
      <w:r w:rsidRPr="00C665D9">
        <w:t xml:space="preserve">.2019 № 1 до Договору підряду від </w:t>
      </w:r>
      <w:r w:rsidR="00BE0287" w:rsidRPr="00C665D9">
        <w:t>18.10.2019 № 112-КР укладено між Замовником – Комунальним підприємством електромереж зовнішнього освітлення м. Києва «КИЇВМІСЬКСВІТЛО» та Підрядником – ТОВ «БУДІВЕЛЬНА КОМПАНІЯ «БАК УКРАЇНА»</w:t>
      </w:r>
      <w:r w:rsidRPr="00C665D9">
        <w:t xml:space="preserve"> у зв’язку з зміною реквізитів Підрядника.</w:t>
      </w:r>
    </w:p>
    <w:p w:rsidR="00070135" w:rsidRPr="00C665D9" w:rsidRDefault="00070135" w:rsidP="00070135">
      <w:pPr>
        <w:jc w:val="both"/>
      </w:pPr>
      <w:r w:rsidRPr="00C665D9">
        <w:t>1</w:t>
      </w:r>
      <w:r w:rsidR="00593418" w:rsidRPr="00C665D9">
        <w:t>9</w:t>
      </w:r>
      <w:r w:rsidRPr="00C665D9">
        <w:t xml:space="preserve">.1.3. Додаткова угода від 27.12.2019 № 2 до Договору підряду від </w:t>
      </w:r>
      <w:r w:rsidR="005D2BC1" w:rsidRPr="00C665D9">
        <w:t>18.10.2019 № 112-КР укладено між Замовником – Комунальним підприємством електромереж зовнішнього освітлення м. Києва «КИЇВМІСЬКСВІТЛО» та Підрядником – ТОВ «БУДІВЕЛЬНА КОМПАНІЯ «БАК УКРАЇНА»</w:t>
      </w:r>
      <w:r w:rsidR="003F3DD8" w:rsidRPr="00C665D9">
        <w:t xml:space="preserve"> </w:t>
      </w:r>
      <w:r w:rsidRPr="00C665D9">
        <w:t xml:space="preserve">у зв’язку з внесенням змін до </w:t>
      </w:r>
      <w:r w:rsidR="00692A7C" w:rsidRPr="00C665D9">
        <w:t>Договору.</w:t>
      </w:r>
      <w:r w:rsidRPr="00C665D9">
        <w:t xml:space="preserve"> Відтепер договірна ціна становить </w:t>
      </w:r>
      <w:r w:rsidR="005D2BC1" w:rsidRPr="00C665D9">
        <w:t>5712247,87</w:t>
      </w:r>
      <w:r w:rsidRPr="00C665D9">
        <w:t xml:space="preserve"> грн (</w:t>
      </w:r>
      <w:r w:rsidR="005D2BC1" w:rsidRPr="00C665D9">
        <w:t>П’ять</w:t>
      </w:r>
      <w:r w:rsidRPr="00C665D9">
        <w:t xml:space="preserve"> мільйонів </w:t>
      </w:r>
      <w:r w:rsidR="005D2BC1" w:rsidRPr="00C665D9">
        <w:t xml:space="preserve">сімсот дванадцять </w:t>
      </w:r>
      <w:r w:rsidRPr="00C665D9">
        <w:t xml:space="preserve">тисяч </w:t>
      </w:r>
      <w:r w:rsidR="004913DE" w:rsidRPr="00C665D9">
        <w:t>двісті сорок сім</w:t>
      </w:r>
      <w:r w:rsidRPr="00C665D9">
        <w:t xml:space="preserve"> грн </w:t>
      </w:r>
      <w:r w:rsidR="004913DE" w:rsidRPr="00C665D9">
        <w:t>87</w:t>
      </w:r>
      <w:r w:rsidRPr="00C665D9">
        <w:t xml:space="preserve"> коп.) з ПДВ. До угоди додається: договірна ціна з кошторисними розрахунками Підрядника (в редакції 27.12.2019). </w:t>
      </w:r>
    </w:p>
    <w:p w:rsidR="00070135" w:rsidRPr="00C665D9" w:rsidRDefault="00070135" w:rsidP="00070135">
      <w:pPr>
        <w:jc w:val="both"/>
      </w:pPr>
      <w:r w:rsidRPr="00C665D9">
        <w:t>1</w:t>
      </w:r>
      <w:r w:rsidR="00622138" w:rsidRPr="00C665D9">
        <w:t>9</w:t>
      </w:r>
      <w:r w:rsidRPr="00C665D9">
        <w:t>.1.</w:t>
      </w:r>
      <w:r w:rsidR="00622138" w:rsidRPr="00C665D9">
        <w:t>4</w:t>
      </w:r>
      <w:r w:rsidRPr="00C665D9">
        <w:t xml:space="preserve">. Договір від </w:t>
      </w:r>
      <w:r w:rsidR="00622138" w:rsidRPr="00C665D9">
        <w:t>26.09</w:t>
      </w:r>
      <w:r w:rsidRPr="00C665D9">
        <w:t xml:space="preserve">.2019 № </w:t>
      </w:r>
      <w:r w:rsidR="00622138" w:rsidRPr="00C665D9">
        <w:t>112</w:t>
      </w:r>
      <w:r w:rsidRPr="00C665D9">
        <w:t xml:space="preserve">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ТОВ «ПРОЕКТ-СТУДІЯ».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93418" w:rsidRPr="00C665D9">
        <w:t>по вул. Солом’янська, ПВ-6214, ПВ-6302, ПВ-6304, ПВ-6335 у Солом’янському районі м. Києва</w:t>
      </w:r>
      <w:r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622138" w:rsidRPr="00C665D9">
        <w:t>403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622138" w:rsidRPr="00C665D9">
        <w:t>21600,00</w:t>
      </w:r>
      <w:r w:rsidRPr="00C665D9">
        <w:t xml:space="preserve"> грн (</w:t>
      </w:r>
      <w:r w:rsidR="00622138" w:rsidRPr="00C665D9">
        <w:t>Двадцять одна тисяча шістсот</w:t>
      </w:r>
      <w:r w:rsidRPr="00C665D9">
        <w:t xml:space="preserve"> грн 00 коп.) без ПДВ. До договору додається: протокол узгодження договірної ціни.</w:t>
      </w:r>
    </w:p>
    <w:p w:rsidR="00070135" w:rsidRPr="00C665D9" w:rsidRDefault="00070135" w:rsidP="00070135">
      <w:pPr>
        <w:jc w:val="both"/>
      </w:pPr>
      <w:r w:rsidRPr="00C665D9">
        <w:t>1</w:t>
      </w:r>
      <w:r w:rsidR="00622138" w:rsidRPr="00C665D9">
        <w:t>9</w:t>
      </w:r>
      <w:r w:rsidRPr="00C665D9">
        <w:t>.1.</w:t>
      </w:r>
      <w:r w:rsidR="00622138" w:rsidRPr="00C665D9">
        <w:t>5</w:t>
      </w:r>
      <w:r w:rsidRPr="00C665D9">
        <w:t xml:space="preserve">. Додаткова угода від 27.12.2019 № 1 до Договору від </w:t>
      </w:r>
      <w:r w:rsidR="00622138" w:rsidRPr="00C665D9">
        <w:t xml:space="preserve">26.09.2019 № 112-ТНКР </w:t>
      </w:r>
      <w:r w:rsidRPr="00C665D9">
        <w:t xml:space="preserve">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ТОВ «ПРОЕКТ-СТУДІЯ» з визначенням вартості послуг з технічного нагляду в розмірі </w:t>
      </w:r>
      <w:r w:rsidR="00622138" w:rsidRPr="00C665D9">
        <w:t>18259,30</w:t>
      </w:r>
      <w:r w:rsidRPr="00C665D9">
        <w:t xml:space="preserve"> грн (</w:t>
      </w:r>
      <w:r w:rsidR="00622138" w:rsidRPr="00C665D9">
        <w:t>Вісімна</w:t>
      </w:r>
      <w:r w:rsidRPr="00C665D9">
        <w:t>дцять тисяч дві</w:t>
      </w:r>
      <w:r w:rsidR="00622138" w:rsidRPr="00C665D9">
        <w:t>сті п’ятдесят дев’ять</w:t>
      </w:r>
      <w:r w:rsidRPr="00C665D9">
        <w:t xml:space="preserve"> грн </w:t>
      </w:r>
      <w:r w:rsidR="00622138" w:rsidRPr="00C665D9">
        <w:t>30</w:t>
      </w:r>
      <w:r w:rsidRPr="00C665D9">
        <w:t xml:space="preserve"> коп.) без ПДВ. До додаткової угоди додається: протокол узгодження договірної ціни в редакції 27.12.2019.</w:t>
      </w:r>
    </w:p>
    <w:p w:rsidR="00070135" w:rsidRPr="00C665D9" w:rsidRDefault="00070135" w:rsidP="00070135">
      <w:pPr>
        <w:jc w:val="both"/>
      </w:pPr>
      <w:r w:rsidRPr="00C665D9">
        <w:t>1</w:t>
      </w:r>
      <w:r w:rsidR="00E255F0" w:rsidRPr="00C665D9">
        <w:t>9</w:t>
      </w:r>
      <w:r w:rsidRPr="00C665D9">
        <w:t>.1.</w:t>
      </w:r>
      <w:r w:rsidR="00E255F0" w:rsidRPr="00C665D9">
        <w:t>6</w:t>
      </w:r>
      <w:r w:rsidRPr="00C665D9">
        <w:t>. Договір від 24.0</w:t>
      </w:r>
      <w:r w:rsidR="00E255F0" w:rsidRPr="00C665D9">
        <w:t>7</w:t>
      </w:r>
      <w:r w:rsidRPr="00C665D9">
        <w:t>.2019 № 00-0</w:t>
      </w:r>
      <w:r w:rsidR="00E255F0" w:rsidRPr="00C665D9">
        <w:t>796</w:t>
      </w:r>
      <w:r w:rsidRPr="00C665D9">
        <w:t xml:space="preserve">-19/КД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E255F0" w:rsidRPr="00C665D9">
        <w:t>по вул. Солом’янська, ПВ-6214, ПВ-6302, ПВ-6304, ПВ-6335 у Солом’янському районі м. Києва</w:t>
      </w:r>
      <w:r w:rsidRPr="00C665D9">
        <w:t xml:space="preserve">. Вартість робіт становить </w:t>
      </w:r>
      <w:r w:rsidR="00E255F0" w:rsidRPr="00C665D9">
        <w:t>5575,92</w:t>
      </w:r>
      <w:r w:rsidRPr="00C665D9">
        <w:t xml:space="preserve"> (</w:t>
      </w:r>
      <w:r w:rsidR="00E255F0" w:rsidRPr="00C665D9">
        <w:t>П’ять</w:t>
      </w:r>
      <w:r w:rsidRPr="00C665D9">
        <w:t xml:space="preserve"> тисяч </w:t>
      </w:r>
      <w:r w:rsidR="00E255F0" w:rsidRPr="00C665D9">
        <w:t>п’ятсот сімдесят п’ять</w:t>
      </w:r>
      <w:r w:rsidRPr="00C665D9">
        <w:t xml:space="preserve"> грн </w:t>
      </w:r>
      <w:r w:rsidR="00E255F0" w:rsidRPr="00C665D9">
        <w:t>92</w:t>
      </w:r>
      <w:r w:rsidRPr="00C665D9">
        <w:t xml:space="preserve"> коп.) з ПДВ.</w:t>
      </w:r>
    </w:p>
    <w:p w:rsidR="00070135" w:rsidRPr="00C665D9" w:rsidRDefault="00070135" w:rsidP="00070135">
      <w:pPr>
        <w:jc w:val="both"/>
      </w:pPr>
      <w:r w:rsidRPr="00C665D9">
        <w:t>1</w:t>
      </w:r>
      <w:r w:rsidR="00B70965" w:rsidRPr="00C665D9">
        <w:t>9</w:t>
      </w:r>
      <w:r w:rsidRPr="00C665D9">
        <w:t>.1.</w:t>
      </w:r>
      <w:r w:rsidR="00B70965" w:rsidRPr="00C665D9">
        <w:t>7</w:t>
      </w:r>
      <w:r w:rsidRPr="00C665D9">
        <w:t>. Договір від 20.0</w:t>
      </w:r>
      <w:r w:rsidR="00793737" w:rsidRPr="00C665D9">
        <w:t>9</w:t>
      </w:r>
      <w:r w:rsidRPr="00C665D9">
        <w:t>.2019 № 005014</w:t>
      </w:r>
      <w:r w:rsidR="00793737" w:rsidRPr="00C665D9">
        <w:t xml:space="preserve">7846 </w:t>
      </w:r>
      <w:r w:rsidRPr="00C665D9">
        <w:t xml:space="preserve">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93737" w:rsidRPr="00C665D9">
        <w:t>по вул. Солом’янська, ПВ-6214, ПВ-6302, ПВ-6304, ПВ-6335 у Солом’янському районі м. Києва</w:t>
      </w:r>
      <w:r w:rsidRPr="00C665D9">
        <w:t>. Ціна послуг становить 3157,45 (Три тисячі сто п’ятдесят сім грн 45 коп.) з ПДВ.</w:t>
      </w:r>
    </w:p>
    <w:p w:rsidR="00070135" w:rsidRPr="00C665D9" w:rsidRDefault="00070135" w:rsidP="00070135">
      <w:pPr>
        <w:jc w:val="both"/>
        <w:rPr>
          <w:b/>
          <w:bCs/>
        </w:rPr>
      </w:pPr>
    </w:p>
    <w:p w:rsidR="00070135" w:rsidRPr="00C665D9" w:rsidRDefault="00070135" w:rsidP="00070135">
      <w:pPr>
        <w:jc w:val="both"/>
        <w:rPr>
          <w:b/>
          <w:bCs/>
        </w:rPr>
      </w:pPr>
      <w:r w:rsidRPr="00C665D9">
        <w:rPr>
          <w:b/>
          <w:bCs/>
        </w:rPr>
        <w:t>1</w:t>
      </w:r>
      <w:r w:rsidR="00A00283" w:rsidRPr="00C665D9">
        <w:rPr>
          <w:b/>
          <w:bCs/>
        </w:rPr>
        <w:t>9</w:t>
      </w:r>
      <w:r w:rsidRPr="00C665D9">
        <w:rPr>
          <w:b/>
          <w:bCs/>
        </w:rPr>
        <w:t>.2. Проєктно-кошторисна документація.</w:t>
      </w:r>
    </w:p>
    <w:p w:rsidR="00070135" w:rsidRPr="00C665D9" w:rsidRDefault="00070135" w:rsidP="00070135">
      <w:pPr>
        <w:jc w:val="both"/>
      </w:pPr>
      <w:r w:rsidRPr="00C665D9">
        <w:rPr>
          <w:bCs/>
        </w:rPr>
        <w:t>1</w:t>
      </w:r>
      <w:r w:rsidR="00A00283" w:rsidRPr="00C665D9">
        <w:rPr>
          <w:bCs/>
        </w:rPr>
        <w:t>9</w:t>
      </w:r>
      <w:r w:rsidRPr="00C665D9">
        <w:rPr>
          <w:bCs/>
        </w:rPr>
        <w:t>.2.1.</w:t>
      </w:r>
      <w:r w:rsidRPr="00C665D9">
        <w:t xml:space="preserve"> На перевірку надано дефектни</w:t>
      </w:r>
      <w:r w:rsidR="00A00283" w:rsidRPr="00C665D9">
        <w:t>й</w:t>
      </w:r>
      <w:r w:rsidRPr="00C665D9">
        <w:t xml:space="preserve">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3F3DD8" w:rsidRPr="00C665D9">
        <w:t>по вул. Солом’янська, ПВ-6214, ПВ-6302, ПВ-6304, ПВ-6335 у Солом’янському районі м. Києва</w:t>
      </w:r>
      <w:r w:rsidRPr="00C665D9">
        <w:t>», як</w:t>
      </w:r>
      <w:r w:rsidR="00A00283" w:rsidRPr="00C665D9">
        <w:t>ий</w:t>
      </w:r>
      <w:r w:rsidRPr="00C665D9">
        <w:t xml:space="preserve"> </w:t>
      </w:r>
      <w:r w:rsidR="00A00283" w:rsidRPr="00C665D9">
        <w:t>02.08</w:t>
      </w:r>
      <w:r w:rsidRPr="00C665D9">
        <w:t>.2019 затверджен</w:t>
      </w:r>
      <w:r w:rsidR="00A00283" w:rsidRPr="00C665D9">
        <w:t>о</w:t>
      </w:r>
      <w:r w:rsidRPr="00C665D9">
        <w:t xml:space="preserve">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070135" w:rsidRPr="00C665D9" w:rsidRDefault="00070135" w:rsidP="00070135">
      <w:pPr>
        <w:tabs>
          <w:tab w:val="right" w:leader="underscore" w:pos="9356"/>
        </w:tabs>
        <w:jc w:val="both"/>
      </w:pPr>
      <w:r w:rsidRPr="00C665D9">
        <w:t>1</w:t>
      </w:r>
      <w:r w:rsidR="0003164E" w:rsidRPr="00C665D9">
        <w:t>9</w:t>
      </w:r>
      <w:r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3F3DD8" w:rsidRPr="00C665D9">
        <w:t>по вул. Солом’янська, ПВ-6214, ПВ-6302, ПВ-6304, ПВ-6335 у Солом’янському районі м. Києва</w:t>
      </w:r>
      <w:r w:rsidRPr="00C665D9">
        <w:t xml:space="preserve">», складений у поточних цінах на </w:t>
      </w:r>
      <w:r w:rsidR="0003164E" w:rsidRPr="00C665D9">
        <w:t>02.08</w:t>
      </w:r>
      <w:r w:rsidRPr="00C665D9">
        <w:t xml:space="preserve">.2019 на загальну суму </w:t>
      </w:r>
      <w:r w:rsidR="0003164E" w:rsidRPr="00C665D9">
        <w:t>6652,207</w:t>
      </w:r>
      <w:r w:rsidRPr="00C665D9">
        <w:t xml:space="preserve"> тис. грн, в тому числі зворотних сум </w:t>
      </w:r>
      <w:r w:rsidR="0003164E" w:rsidRPr="00C665D9">
        <w:t>28,501</w:t>
      </w:r>
      <w:r w:rsidRPr="00C665D9">
        <w:t xml:space="preserve"> тис. грн,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</w:t>
      </w:r>
      <w:r w:rsidRPr="00C665D9">
        <w:t xml:space="preserve"> (</w:t>
      </w:r>
      <w:r w:rsidR="0003164E" w:rsidRPr="00C665D9">
        <w:t xml:space="preserve">Наказ </w:t>
      </w:r>
      <w:r w:rsidR="0003164E"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="0003164E" w:rsidRPr="00C665D9">
        <w:t xml:space="preserve">від </w:t>
      </w:r>
      <w:r w:rsidR="0003164E" w:rsidRPr="00C665D9">
        <w:rPr>
          <w:shd w:val="clear" w:color="auto" w:fill="FFFFFF"/>
        </w:rPr>
        <w:t>05.08.2019                            № 202-Б</w:t>
      </w:r>
      <w:r w:rsidRPr="00C665D9">
        <w:t>)</w:t>
      </w:r>
      <w:r w:rsidRPr="00C665D9">
        <w:rPr>
          <w:shd w:val="clear" w:color="auto" w:fill="FFFFFF"/>
        </w:rPr>
        <w:t xml:space="preserve">. </w:t>
      </w:r>
    </w:p>
    <w:p w:rsidR="00070135" w:rsidRPr="00C665D9" w:rsidRDefault="00070135" w:rsidP="00070135">
      <w:pPr>
        <w:jc w:val="both"/>
      </w:pPr>
      <w:r w:rsidRPr="00C665D9">
        <w:t>1</w:t>
      </w:r>
      <w:r w:rsidR="00593418" w:rsidRPr="00C665D9">
        <w:t>9</w:t>
      </w:r>
      <w:r w:rsidRPr="00C665D9">
        <w:t xml:space="preserve">.2.3. Під час проведення перевірки надано експертний звіт від </w:t>
      </w:r>
      <w:r w:rsidR="00593418" w:rsidRPr="00C665D9">
        <w:t>05.08</w:t>
      </w:r>
      <w:r w:rsidRPr="00C665D9">
        <w:t>.2019 № 00-0</w:t>
      </w:r>
      <w:r w:rsidR="00593418" w:rsidRPr="00C665D9">
        <w:t>796</w:t>
      </w:r>
      <w:r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3F3DD8" w:rsidRPr="00C665D9">
        <w:t>по вул. Солом’янська, ПВ-6214, ПВ-6302, ПВ-6304, ПВ-6335 у Солом’янському районі м. Києва</w:t>
      </w:r>
      <w:r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7B0031" w:rsidRPr="00C665D9">
        <w:t>02.08</w:t>
      </w:r>
      <w:r w:rsidRPr="00C665D9">
        <w:t xml:space="preserve">.2019 складає </w:t>
      </w:r>
      <w:r w:rsidR="007B0031" w:rsidRPr="00C665D9">
        <w:t>6652,207</w:t>
      </w:r>
      <w:r w:rsidRPr="00C665D9">
        <w:t xml:space="preserve"> тис. грн, у тому числі: будівельні роботи – </w:t>
      </w:r>
      <w:r w:rsidR="007B0031" w:rsidRPr="00C665D9">
        <w:t>5191,863</w:t>
      </w:r>
      <w:r w:rsidRPr="00C665D9">
        <w:t xml:space="preserve"> тис. грн, устаткування – </w:t>
      </w:r>
      <w:r w:rsidR="007B0031" w:rsidRPr="00C665D9">
        <w:t>203,680</w:t>
      </w:r>
      <w:r w:rsidRPr="00C665D9">
        <w:t xml:space="preserve"> тис. грн, інші витрати – </w:t>
      </w:r>
      <w:r w:rsidR="007B0031" w:rsidRPr="00C665D9">
        <w:t>1256,664</w:t>
      </w:r>
      <w:r w:rsidRPr="00C665D9">
        <w:t xml:space="preserve"> тис. грн.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070135" w:rsidRPr="00C665D9" w:rsidRDefault="00070135" w:rsidP="00070135">
      <w:pPr>
        <w:jc w:val="both"/>
        <w:rPr>
          <w:b/>
        </w:rPr>
      </w:pPr>
      <w:r w:rsidRPr="00C665D9">
        <w:t>1</w:t>
      </w:r>
      <w:r w:rsidR="007B0031" w:rsidRPr="00C665D9">
        <w:t>9</w:t>
      </w:r>
      <w:r w:rsidRPr="00C665D9">
        <w:t xml:space="preserve">.2.4. Під час проведення перевірки надано </w:t>
      </w:r>
      <w:r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7B0031" w:rsidRPr="00C665D9">
        <w:rPr>
          <w:shd w:val="clear" w:color="auto" w:fill="FFFFFF"/>
        </w:rPr>
        <w:t>05.08</w:t>
      </w:r>
      <w:r w:rsidRPr="00C665D9">
        <w:rPr>
          <w:shd w:val="clear" w:color="auto" w:fill="FFFFFF"/>
        </w:rPr>
        <w:t xml:space="preserve">.2019 № </w:t>
      </w:r>
      <w:r w:rsidR="007B0031" w:rsidRPr="00C665D9">
        <w:rPr>
          <w:shd w:val="clear" w:color="auto" w:fill="FFFFFF"/>
        </w:rPr>
        <w:t>20</w:t>
      </w:r>
      <w:r w:rsidRPr="00C665D9">
        <w:rPr>
          <w:shd w:val="clear" w:color="auto" w:fill="FFFFFF"/>
        </w:rPr>
        <w:t>2-Б «Про затвердження проєктно-кошторисної документації».</w:t>
      </w:r>
    </w:p>
    <w:p w:rsidR="00070135" w:rsidRPr="00C665D9" w:rsidRDefault="00070135" w:rsidP="00070135">
      <w:pPr>
        <w:jc w:val="both"/>
        <w:rPr>
          <w:b/>
        </w:rPr>
      </w:pPr>
    </w:p>
    <w:p w:rsidR="00070135" w:rsidRPr="00C665D9" w:rsidRDefault="00070135" w:rsidP="00070135">
      <w:pPr>
        <w:jc w:val="both"/>
        <w:rPr>
          <w:b/>
        </w:rPr>
      </w:pPr>
      <w:r w:rsidRPr="00C665D9">
        <w:rPr>
          <w:b/>
        </w:rPr>
        <w:t>1</w:t>
      </w:r>
      <w:r w:rsidR="003F3DD8" w:rsidRPr="00C665D9">
        <w:rPr>
          <w:b/>
        </w:rPr>
        <w:t>9</w:t>
      </w:r>
      <w:r w:rsidRPr="00C665D9">
        <w:rPr>
          <w:b/>
        </w:rPr>
        <w:t>.3. Виконавча документація.</w:t>
      </w:r>
    </w:p>
    <w:p w:rsidR="00070135" w:rsidRPr="00C665D9" w:rsidRDefault="00070135" w:rsidP="00070135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3F3DD8" w:rsidRPr="00C665D9">
        <w:t>по вул. Солом’янська, ПВ-6214, ПВ-6302, ПВ-6304, ПВ-6335 у Солом’янському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070135" w:rsidRPr="00C665D9" w:rsidRDefault="00070135" w:rsidP="00070135">
      <w:pPr>
        <w:jc w:val="both"/>
      </w:pPr>
      <w:r w:rsidRPr="00C665D9">
        <w:t>– акт технічного приймання закінчених робіт від 2</w:t>
      </w:r>
      <w:r w:rsidR="00E91412" w:rsidRPr="00C665D9">
        <w:t>6</w:t>
      </w:r>
      <w:r w:rsidRPr="00C665D9">
        <w:t>.12.2019 – 1 од.;</w:t>
      </w:r>
    </w:p>
    <w:p w:rsidR="00070135" w:rsidRPr="00C665D9" w:rsidRDefault="00070135" w:rsidP="00070135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C74878" w:rsidRPr="00C665D9">
        <w:t>5</w:t>
      </w:r>
      <w:r w:rsidRPr="00C665D9">
        <w:t xml:space="preserve"> од.;</w:t>
      </w:r>
    </w:p>
    <w:p w:rsidR="00070135" w:rsidRPr="00C665D9" w:rsidRDefault="00070135" w:rsidP="00070135">
      <w:pPr>
        <w:jc w:val="both"/>
      </w:pPr>
      <w:r w:rsidRPr="00C665D9">
        <w:t xml:space="preserve">– схеми улаштування анкерного кріплення – </w:t>
      </w:r>
      <w:r w:rsidR="003B0380" w:rsidRPr="00C665D9">
        <w:t>4</w:t>
      </w:r>
      <w:r w:rsidRPr="00C665D9">
        <w:t xml:space="preserve"> од.;</w:t>
      </w:r>
    </w:p>
    <w:p w:rsidR="00070135" w:rsidRPr="00C665D9" w:rsidRDefault="00070135" w:rsidP="00070135">
      <w:pPr>
        <w:jc w:val="both"/>
      </w:pPr>
      <w:r w:rsidRPr="00C665D9">
        <w:t xml:space="preserve">– схеми </w:t>
      </w:r>
      <w:r w:rsidR="00A2292E" w:rsidRPr="00C665D9">
        <w:t>контуру заземлення</w:t>
      </w:r>
      <w:r w:rsidRPr="00C665D9">
        <w:t xml:space="preserve"> – </w:t>
      </w:r>
      <w:r w:rsidR="00A2292E" w:rsidRPr="00C665D9">
        <w:t>2</w:t>
      </w:r>
      <w:r w:rsidRPr="00C665D9">
        <w:t xml:space="preserve"> од.;</w:t>
      </w:r>
    </w:p>
    <w:p w:rsidR="00070135" w:rsidRPr="00C665D9" w:rsidRDefault="00070135" w:rsidP="00070135">
      <w:pPr>
        <w:jc w:val="both"/>
      </w:pPr>
      <w:r w:rsidRPr="00C665D9">
        <w:t xml:space="preserve">– схеми перевезення/транспортування – </w:t>
      </w:r>
      <w:r w:rsidR="00A2292E" w:rsidRPr="00C665D9">
        <w:t>6</w:t>
      </w:r>
      <w:r w:rsidRPr="00C665D9">
        <w:t xml:space="preserve"> од.;</w:t>
      </w:r>
    </w:p>
    <w:p w:rsidR="00070135" w:rsidRPr="00C665D9" w:rsidRDefault="00070135" w:rsidP="00070135">
      <w:pPr>
        <w:jc w:val="both"/>
      </w:pPr>
      <w:r w:rsidRPr="00C665D9">
        <w:t xml:space="preserve">– акт про демонтаж матеріалів, виробів, конструкцій – </w:t>
      </w:r>
      <w:r w:rsidR="00E91412" w:rsidRPr="00C665D9">
        <w:t>1</w:t>
      </w:r>
      <w:r w:rsidRPr="00C665D9">
        <w:t xml:space="preserve"> од.;</w:t>
      </w:r>
    </w:p>
    <w:p w:rsidR="00070135" w:rsidRPr="00C665D9" w:rsidRDefault="00070135" w:rsidP="00070135">
      <w:pPr>
        <w:jc w:val="both"/>
      </w:pPr>
      <w:r w:rsidRPr="00C665D9">
        <w:t xml:space="preserve">– акти приймання – передачі демонтованих матеріалів – </w:t>
      </w:r>
      <w:r w:rsidR="00E91412" w:rsidRPr="00C665D9">
        <w:t>2</w:t>
      </w:r>
      <w:r w:rsidRPr="00C665D9">
        <w:t xml:space="preserve"> од.;</w:t>
      </w:r>
    </w:p>
    <w:p w:rsidR="00070135" w:rsidRPr="00C665D9" w:rsidRDefault="00070135" w:rsidP="00070135">
      <w:pPr>
        <w:jc w:val="both"/>
      </w:pPr>
      <w:r w:rsidRPr="00C665D9">
        <w:t xml:space="preserve">– акт </w:t>
      </w:r>
      <w:r w:rsidR="00E91412" w:rsidRPr="00C665D9">
        <w:t>оцінки</w:t>
      </w:r>
      <w:r w:rsidRPr="00C665D9">
        <w:t xml:space="preserve"> – 1 од.;</w:t>
      </w:r>
    </w:p>
    <w:p w:rsidR="00070135" w:rsidRPr="00C665D9" w:rsidRDefault="00070135" w:rsidP="00070135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BD379C" w:rsidRPr="00C665D9">
        <w:t>8</w:t>
      </w:r>
      <w:r w:rsidRPr="00C665D9">
        <w:t xml:space="preserve"> од;</w:t>
      </w:r>
    </w:p>
    <w:p w:rsidR="00070135" w:rsidRPr="00C665D9" w:rsidRDefault="00070135" w:rsidP="00070135">
      <w:pPr>
        <w:jc w:val="both"/>
      </w:pPr>
      <w:r w:rsidRPr="00C665D9">
        <w:t xml:space="preserve">– загальний журнал робіт </w:t>
      </w:r>
      <w:r w:rsidR="00132FC6" w:rsidRPr="00C665D9">
        <w:t>ТОВ «БУДІВЕЛЬНА КОМПАНІЯ «БАК УКРАЇНА»</w:t>
      </w:r>
      <w:r w:rsidRPr="00C665D9">
        <w:t xml:space="preserve">, який розпочато </w:t>
      </w:r>
      <w:r w:rsidR="00CE47A7" w:rsidRPr="00C665D9">
        <w:t>18.10</w:t>
      </w:r>
      <w:r w:rsidRPr="00C665D9">
        <w:t xml:space="preserve">.2019 (фактично – </w:t>
      </w:r>
      <w:r w:rsidR="00CE47A7" w:rsidRPr="00C665D9">
        <w:t>30</w:t>
      </w:r>
      <w:r w:rsidRPr="00C665D9">
        <w:t>.10.2019), закінчено 2</w:t>
      </w:r>
      <w:r w:rsidR="00CE47A7" w:rsidRPr="00C665D9">
        <w:t>0</w:t>
      </w:r>
      <w:r w:rsidRPr="00C665D9">
        <w:t>.12.2019 (фактично 1</w:t>
      </w:r>
      <w:r w:rsidR="00CE47A7" w:rsidRPr="00C665D9">
        <w:t>9</w:t>
      </w:r>
      <w:r w:rsidRPr="00C665D9">
        <w:t xml:space="preserve">.12.2019), у якому прошнуровано, пронумеровано та скріплено печаткою </w:t>
      </w:r>
      <w:r w:rsidR="00B161A6" w:rsidRPr="00C665D9">
        <w:t>28</w:t>
      </w:r>
      <w:r w:rsidRPr="00C665D9">
        <w:t xml:space="preserve"> арк. – 1 од.</w:t>
      </w:r>
    </w:p>
    <w:p w:rsidR="00070135" w:rsidRPr="00C665D9" w:rsidRDefault="00070135" w:rsidP="00070135">
      <w:pPr>
        <w:jc w:val="both"/>
      </w:pPr>
    </w:p>
    <w:p w:rsidR="00070135" w:rsidRPr="00C665D9" w:rsidRDefault="00070135" w:rsidP="00070135">
      <w:pPr>
        <w:jc w:val="both"/>
        <w:rPr>
          <w:b/>
          <w:bCs/>
        </w:rPr>
      </w:pPr>
      <w:r w:rsidRPr="00C665D9">
        <w:rPr>
          <w:b/>
        </w:rPr>
        <w:t>1</w:t>
      </w:r>
      <w:r w:rsidR="003F3DD8" w:rsidRPr="00C665D9">
        <w:rPr>
          <w:b/>
        </w:rPr>
        <w:t>9</w:t>
      </w:r>
      <w:r w:rsidRPr="00C665D9">
        <w:rPr>
          <w:b/>
        </w:rPr>
        <w:t xml:space="preserve">.4. </w:t>
      </w:r>
      <w:r w:rsidRPr="00C665D9">
        <w:rPr>
          <w:b/>
          <w:bCs/>
        </w:rPr>
        <w:t>Виконання робіт.</w:t>
      </w:r>
    </w:p>
    <w:p w:rsidR="00070135" w:rsidRPr="00C665D9" w:rsidRDefault="00070135" w:rsidP="00070135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</w:t>
      </w:r>
      <w:r w:rsidR="003F3DD8" w:rsidRPr="00C665D9">
        <w:rPr>
          <w:b/>
          <w:bCs/>
          <w:i/>
        </w:rPr>
        <w:t>9</w:t>
      </w:r>
      <w:r w:rsidRPr="00C665D9">
        <w:rPr>
          <w:b/>
          <w:bCs/>
          <w:i/>
        </w:rPr>
        <w:t>.4.1. Технічний нагляд.</w:t>
      </w:r>
    </w:p>
    <w:p w:rsidR="00070135" w:rsidRPr="00C665D9" w:rsidRDefault="00070135" w:rsidP="00070135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ТОВ «ПРОЕКТ-СТУДІЯ» укладено Договір від </w:t>
      </w:r>
      <w:r w:rsidR="00D63E07" w:rsidRPr="00C665D9">
        <w:t xml:space="preserve">26.09.2019 № 112-ТНКР </w:t>
      </w:r>
      <w:r w:rsidRPr="00C665D9">
        <w:t xml:space="preserve">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3F3DD8" w:rsidRPr="00C665D9">
        <w:t>по вул. Солом’янська, ПВ-6214, ПВ-6302, ПВ-6304, ПВ-6335 у Солом’янському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D63E07" w:rsidRPr="00C665D9">
        <w:t>403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D63E07" w:rsidRPr="00C665D9">
        <w:rPr>
          <w:b/>
        </w:rPr>
        <w:t>21600,00</w:t>
      </w:r>
      <w:r w:rsidRPr="00C665D9">
        <w:rPr>
          <w:b/>
        </w:rPr>
        <w:t xml:space="preserve"> грн</w:t>
      </w:r>
      <w:r w:rsidRPr="00C665D9">
        <w:t xml:space="preserve">, без ПДВ. </w:t>
      </w:r>
    </w:p>
    <w:p w:rsidR="00070135" w:rsidRPr="00C665D9" w:rsidRDefault="00070135" w:rsidP="00070135">
      <w:pPr>
        <w:ind w:firstLine="708"/>
        <w:jc w:val="both"/>
      </w:pPr>
      <w:r w:rsidRPr="00C665D9">
        <w:t xml:space="preserve">27.12.2019 укладено Додаткова угода № 1 до Договору від </w:t>
      </w:r>
      <w:r w:rsidR="00D63E07" w:rsidRPr="00C665D9">
        <w:t xml:space="preserve">26.09.2019 № 112-ТНКР </w:t>
      </w:r>
      <w:r w:rsidRPr="00C665D9">
        <w:t xml:space="preserve">у зв’язку з визначенням вартості послуг з технічного нагляду в розмірі </w:t>
      </w:r>
      <w:r w:rsidR="00D63E07" w:rsidRPr="00C665D9">
        <w:rPr>
          <w:b/>
        </w:rPr>
        <w:t xml:space="preserve">18259,30 </w:t>
      </w:r>
      <w:r w:rsidRPr="00C665D9">
        <w:rPr>
          <w:b/>
        </w:rPr>
        <w:t>грн</w:t>
      </w:r>
      <w:r w:rsidRPr="00C665D9">
        <w:t xml:space="preserve">, без ПДВ. </w:t>
      </w:r>
    </w:p>
    <w:p w:rsidR="00070135" w:rsidRPr="00C665D9" w:rsidRDefault="00070135" w:rsidP="001760D2">
      <w:pPr>
        <w:ind w:firstLine="708"/>
        <w:jc w:val="both"/>
        <w:rPr>
          <w:b/>
        </w:rPr>
      </w:pPr>
      <w:r w:rsidRPr="00C665D9">
        <w:t xml:space="preserve">Відповідно до акту від </w:t>
      </w:r>
      <w:r w:rsidR="001760D2" w:rsidRPr="00C665D9">
        <w:t>26.12</w:t>
      </w:r>
      <w:r w:rsidRPr="00C665D9">
        <w:t xml:space="preserve">.2019 № </w:t>
      </w:r>
      <w:r w:rsidR="001760D2" w:rsidRPr="00C665D9">
        <w:t>112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1760D2" w:rsidRPr="00C665D9">
        <w:rPr>
          <w:b/>
        </w:rPr>
        <w:t>18,25930</w:t>
      </w:r>
      <w:r w:rsidRPr="00C665D9">
        <w:rPr>
          <w:b/>
        </w:rPr>
        <w:t xml:space="preserve"> тис. грн</w:t>
      </w:r>
      <w:r w:rsidRPr="00C665D9">
        <w:t xml:space="preserve">, без ПДВ. </w:t>
      </w:r>
    </w:p>
    <w:p w:rsidR="00070135" w:rsidRPr="00C665D9" w:rsidRDefault="00586DF0" w:rsidP="00070135">
      <w:pPr>
        <w:ind w:firstLine="708"/>
        <w:jc w:val="both"/>
      </w:pPr>
      <w:r w:rsidRPr="00C665D9">
        <w:t xml:space="preserve"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 </w:t>
      </w:r>
      <w:r w:rsidR="007F5DFB" w:rsidRPr="00C665D9">
        <w:rPr>
          <w:b/>
        </w:rPr>
        <w:t>18,</w:t>
      </w:r>
      <w:r w:rsidR="005C2F45" w:rsidRPr="00C665D9">
        <w:rPr>
          <w:b/>
        </w:rPr>
        <w:t>19978</w:t>
      </w:r>
      <w:r w:rsidR="007F5DFB" w:rsidRPr="00C665D9">
        <w:rPr>
          <w:b/>
        </w:rPr>
        <w:t xml:space="preserve"> </w:t>
      </w:r>
      <w:r w:rsidR="00070135" w:rsidRPr="00C665D9">
        <w:rPr>
          <w:b/>
        </w:rPr>
        <w:t>тис. грн</w:t>
      </w:r>
      <w:r w:rsidR="00070135" w:rsidRPr="00C665D9">
        <w:t>, без ПДВ.</w:t>
      </w:r>
    </w:p>
    <w:p w:rsidR="00E82140" w:rsidRPr="00C665D9" w:rsidRDefault="00E82140" w:rsidP="00E82140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0,</w:t>
      </w:r>
      <w:r w:rsidR="005C2F45" w:rsidRPr="00C665D9">
        <w:rPr>
          <w:b/>
        </w:rPr>
        <w:t>05952</w:t>
      </w:r>
      <w:r w:rsidRPr="00C665D9">
        <w:rPr>
          <w:b/>
        </w:rPr>
        <w:t xml:space="preserve"> тис. грн</w:t>
      </w:r>
      <w:r w:rsidRPr="00C665D9">
        <w:t xml:space="preserve">, </w:t>
      </w:r>
      <w:r w:rsidR="005C2F45" w:rsidRPr="00C665D9">
        <w:t>без</w:t>
      </w:r>
      <w:r w:rsidRPr="00C665D9">
        <w:t xml:space="preserve"> ПДВ, або </w:t>
      </w:r>
      <w:r w:rsidR="00E8394C" w:rsidRPr="00C665D9">
        <w:t xml:space="preserve">                  </w:t>
      </w:r>
      <w:r w:rsidR="00E8394C" w:rsidRPr="00C665D9">
        <w:rPr>
          <w:b/>
        </w:rPr>
        <w:t>0,33</w:t>
      </w:r>
      <w:r w:rsidRPr="00C665D9">
        <w:t xml:space="preserve"> </w:t>
      </w:r>
      <w:r w:rsidRPr="00C665D9">
        <w:rPr>
          <w:b/>
        </w:rPr>
        <w:t>%</w:t>
      </w:r>
      <w:r w:rsidRPr="00C665D9">
        <w:t>.</w:t>
      </w:r>
    </w:p>
    <w:p w:rsidR="00E82140" w:rsidRPr="00C665D9" w:rsidRDefault="00E82140" w:rsidP="00E82140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E82140" w:rsidRPr="00C665D9" w:rsidRDefault="00E82140" w:rsidP="00070135">
      <w:pPr>
        <w:jc w:val="both"/>
        <w:rPr>
          <w:b/>
          <w:bCs/>
          <w:i/>
        </w:rPr>
      </w:pPr>
    </w:p>
    <w:p w:rsidR="00070135" w:rsidRPr="00C665D9" w:rsidRDefault="00070135" w:rsidP="00070135">
      <w:pPr>
        <w:jc w:val="both"/>
        <w:rPr>
          <w:b/>
          <w:bCs/>
          <w:i/>
        </w:rPr>
      </w:pPr>
      <w:r w:rsidRPr="00C665D9">
        <w:rPr>
          <w:b/>
          <w:bCs/>
          <w:i/>
        </w:rPr>
        <w:t>1</w:t>
      </w:r>
      <w:r w:rsidR="003F3DD8" w:rsidRPr="00C665D9">
        <w:rPr>
          <w:b/>
          <w:bCs/>
          <w:i/>
        </w:rPr>
        <w:t>9</w:t>
      </w:r>
      <w:r w:rsidRPr="00C665D9">
        <w:rPr>
          <w:b/>
          <w:bCs/>
          <w:i/>
        </w:rPr>
        <w:t>.4.2. Будівельні роботи.</w:t>
      </w:r>
    </w:p>
    <w:p w:rsidR="00070135" w:rsidRPr="00C665D9" w:rsidRDefault="00070135" w:rsidP="00070135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3F3DD8" w:rsidRPr="00C665D9">
        <w:t>по вул. Солом’янська, ПВ-6214, ПВ-6302, ПВ-6304, ПВ-6335 у Солом’янському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070135" w:rsidRPr="00C665D9" w:rsidRDefault="00070135" w:rsidP="00070135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070135" w:rsidRPr="00C665D9" w:rsidRDefault="00070135" w:rsidP="00070135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070135" w:rsidRPr="00C665D9" w:rsidRDefault="00070135" w:rsidP="00070135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070135" w:rsidRPr="00C665D9" w:rsidRDefault="00070135" w:rsidP="00070135">
      <w:pPr>
        <w:jc w:val="both"/>
      </w:pPr>
      <w:r w:rsidRPr="00C665D9">
        <w:t>– встановлення опор</w:t>
      </w:r>
      <w:r w:rsidR="00080D49" w:rsidRPr="00C665D9">
        <w:t xml:space="preserve"> та шаф управління</w:t>
      </w:r>
      <w:r w:rsidRPr="00C665D9">
        <w:t>.</w:t>
      </w:r>
    </w:p>
    <w:p w:rsidR="00070135" w:rsidRPr="00C665D9" w:rsidRDefault="00070135" w:rsidP="00070135">
      <w:pPr>
        <w:ind w:firstLine="360"/>
        <w:jc w:val="both"/>
      </w:pPr>
      <w:r w:rsidRPr="00C665D9">
        <w:tab/>
        <w:t>На об’єкті встановлено:</w:t>
      </w:r>
    </w:p>
    <w:p w:rsidR="00070135" w:rsidRPr="00C665D9" w:rsidRDefault="00070135" w:rsidP="00070135">
      <w:pPr>
        <w:jc w:val="both"/>
      </w:pPr>
      <w:r w:rsidRPr="00C665D9">
        <w:t xml:space="preserve">– світлодіодні світильники – </w:t>
      </w:r>
      <w:r w:rsidR="007F5DFB" w:rsidRPr="00C665D9">
        <w:t>30</w:t>
      </w:r>
      <w:r w:rsidR="00080D49" w:rsidRPr="00C665D9">
        <w:t>1</w:t>
      </w:r>
      <w:r w:rsidRPr="00C665D9">
        <w:t xml:space="preserve"> шт.; </w:t>
      </w:r>
    </w:p>
    <w:p w:rsidR="00070135" w:rsidRPr="00C665D9" w:rsidRDefault="00070135" w:rsidP="00080D49">
      <w:pPr>
        <w:jc w:val="both"/>
      </w:pPr>
      <w:r w:rsidRPr="00C665D9">
        <w:t xml:space="preserve">– опори зовнішнього освітлення </w:t>
      </w:r>
      <w:r w:rsidR="00080D49" w:rsidRPr="00C665D9">
        <w:t xml:space="preserve">8 103/220/4 </w:t>
      </w:r>
      <w:r w:rsidRPr="00C665D9">
        <w:t xml:space="preserve">– </w:t>
      </w:r>
      <w:r w:rsidR="007F5DFB" w:rsidRPr="00C665D9">
        <w:t>2</w:t>
      </w:r>
      <w:r w:rsidRPr="00C665D9">
        <w:t xml:space="preserve"> шт.;</w:t>
      </w:r>
    </w:p>
    <w:p w:rsidR="00070135" w:rsidRPr="00C665D9" w:rsidRDefault="00070135" w:rsidP="00070135">
      <w:pPr>
        <w:jc w:val="both"/>
        <w:rPr>
          <w:color w:val="FF0000"/>
        </w:rPr>
      </w:pPr>
      <w:r w:rsidRPr="00C665D9">
        <w:t xml:space="preserve">– шафа управління </w:t>
      </w:r>
      <w:r w:rsidR="00080D49" w:rsidRPr="00C665D9">
        <w:t xml:space="preserve">ШУО1-710-2Н </w:t>
      </w:r>
      <w:r w:rsidRPr="00C665D9">
        <w:t>– 3 шт.</w:t>
      </w:r>
    </w:p>
    <w:p w:rsidR="00070135" w:rsidRPr="00C665D9" w:rsidRDefault="00070135" w:rsidP="00070135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070135" w:rsidRPr="00C665D9" w:rsidRDefault="00070135" w:rsidP="00070135">
      <w:pPr>
        <w:ind w:firstLine="708"/>
        <w:jc w:val="both"/>
      </w:pPr>
    </w:p>
    <w:p w:rsidR="00070135" w:rsidRPr="00C665D9" w:rsidRDefault="00070135" w:rsidP="00070135">
      <w:pPr>
        <w:jc w:val="both"/>
        <w:rPr>
          <w:b/>
          <w:bCs/>
        </w:rPr>
      </w:pPr>
      <w:r w:rsidRPr="00C665D9">
        <w:rPr>
          <w:b/>
          <w:bCs/>
        </w:rPr>
        <w:t>1</w:t>
      </w:r>
      <w:r w:rsidR="003F3DD8" w:rsidRPr="00C665D9">
        <w:rPr>
          <w:b/>
          <w:bCs/>
        </w:rPr>
        <w:t>9</w:t>
      </w:r>
      <w:r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070135" w:rsidRPr="00C665D9" w:rsidRDefault="00070135" w:rsidP="00070135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3F3DD8" w:rsidRPr="00C665D9">
        <w:t>ТОВ «БУДІВЕЛЬНА КОМПАНІЯ «БАК УКРАЇНА»</w:t>
      </w:r>
      <w:r w:rsidRPr="00C665D9">
        <w:t xml:space="preserve"> за грудень 2019 року на загальну суму </w:t>
      </w:r>
      <w:r w:rsidR="00FD4C73" w:rsidRPr="00C665D9">
        <w:rPr>
          <w:b/>
        </w:rPr>
        <w:t>5712,24787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070135" w:rsidRPr="00C665D9" w:rsidRDefault="00070135" w:rsidP="00070135">
      <w:pPr>
        <w:ind w:firstLine="708"/>
        <w:jc w:val="both"/>
      </w:pPr>
    </w:p>
    <w:p w:rsidR="00070135" w:rsidRPr="00C665D9" w:rsidRDefault="00070135" w:rsidP="00070135">
      <w:pPr>
        <w:jc w:val="both"/>
        <w:rPr>
          <w:b/>
          <w:bCs/>
        </w:rPr>
      </w:pPr>
      <w:r w:rsidRPr="00C665D9">
        <w:rPr>
          <w:b/>
        </w:rPr>
        <w:t>1</w:t>
      </w:r>
      <w:r w:rsidR="003F3DD8" w:rsidRPr="00C665D9">
        <w:rPr>
          <w:b/>
        </w:rPr>
        <w:t>9</w:t>
      </w:r>
      <w:r w:rsidRPr="00C665D9">
        <w:rPr>
          <w:b/>
        </w:rPr>
        <w:t>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070135" w:rsidRPr="00C665D9" w:rsidRDefault="00070135" w:rsidP="00070135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</w:t>
      </w:r>
      <w:r w:rsidR="003F3DD8" w:rsidRPr="00C665D9">
        <w:t>ТОВ «БУДІВЕЛЬНА КОМПАНІЯ «БАК УКРАЇНА»</w:t>
      </w:r>
      <w:r w:rsidRPr="00C665D9">
        <w:t xml:space="preserve"> </w:t>
      </w:r>
      <w:r w:rsidR="00FD4C73" w:rsidRPr="00C665D9">
        <w:t xml:space="preserve">за грудень 2019 року на загальну суму </w:t>
      </w:r>
      <w:r w:rsidR="00FD4C73" w:rsidRPr="00C665D9">
        <w:rPr>
          <w:b/>
        </w:rPr>
        <w:t>5712,24787 тис. грн</w:t>
      </w:r>
      <w:r w:rsidRPr="00C665D9">
        <w:rPr>
          <w:bCs/>
        </w:rPr>
        <w:t>, з ПДВ</w:t>
      </w:r>
      <w:r w:rsidRPr="00C665D9">
        <w:t>.</w:t>
      </w:r>
    </w:p>
    <w:p w:rsidR="00070135" w:rsidRPr="00C665D9" w:rsidRDefault="00070135" w:rsidP="00070135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FD4C73" w:rsidRPr="00C665D9">
        <w:rPr>
          <w:b/>
        </w:rPr>
        <w:t>5694,61002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070135" w:rsidRPr="00C665D9" w:rsidRDefault="00070135" w:rsidP="00070135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FD4C73" w:rsidRPr="00C665D9">
        <w:rPr>
          <w:b/>
        </w:rPr>
        <w:t>17,63785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грн,</w:t>
      </w:r>
      <w:r w:rsidRPr="00C665D9">
        <w:t xml:space="preserve"> з ПДВ, або </w:t>
      </w:r>
      <w:r w:rsidR="00FD4C73" w:rsidRPr="00C665D9">
        <w:rPr>
          <w:b/>
        </w:rPr>
        <w:t>0,31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070135" w:rsidRPr="00C665D9" w:rsidRDefault="00070135" w:rsidP="00070135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FD4C73" w:rsidRPr="00C665D9">
        <w:rPr>
          <w:b/>
        </w:rPr>
        <w:t xml:space="preserve">17,63785 </w:t>
      </w:r>
      <w:r w:rsidRPr="00C665D9">
        <w:rPr>
          <w:b/>
        </w:rPr>
        <w:t>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FD4C73" w:rsidRPr="00C665D9" w:rsidRDefault="00FD4C73" w:rsidP="00070135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070135" w:rsidRPr="00C665D9" w:rsidRDefault="00070135" w:rsidP="00070135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1</w:t>
      </w:r>
      <w:r w:rsidR="003F3DD8" w:rsidRPr="00C665D9">
        <w:rPr>
          <w:b/>
          <w:bCs/>
        </w:rPr>
        <w:t>9</w:t>
      </w:r>
      <w:r w:rsidRPr="00C665D9">
        <w:rPr>
          <w:b/>
          <w:bCs/>
        </w:rPr>
        <w:t>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070135" w:rsidRPr="00C665D9" w:rsidTr="00770766">
        <w:tc>
          <w:tcPr>
            <w:tcW w:w="7479" w:type="dxa"/>
            <w:shd w:val="clear" w:color="auto" w:fill="auto"/>
          </w:tcPr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(без ПДВ)</w:t>
            </w:r>
          </w:p>
        </w:tc>
        <w:tc>
          <w:tcPr>
            <w:tcW w:w="2694" w:type="dxa"/>
            <w:shd w:val="clear" w:color="auto" w:fill="auto"/>
          </w:tcPr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070135" w:rsidRPr="00C665D9" w:rsidTr="00770766">
        <w:tc>
          <w:tcPr>
            <w:tcW w:w="7479" w:type="dxa"/>
          </w:tcPr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C6AC2" w:rsidRPr="00C665D9">
              <w:rPr>
                <w:b/>
              </w:rPr>
              <w:t xml:space="preserve">18,25930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070135" w:rsidRPr="00C665D9" w:rsidTr="00770766">
        <w:tc>
          <w:tcPr>
            <w:tcW w:w="7479" w:type="dxa"/>
            <w:shd w:val="clear" w:color="auto" w:fill="auto"/>
          </w:tcPr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070135" w:rsidRPr="00C665D9" w:rsidRDefault="00070135" w:rsidP="004343C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9C6AC2" w:rsidRPr="00C665D9">
              <w:rPr>
                <w:b/>
              </w:rPr>
              <w:t>18,</w:t>
            </w:r>
            <w:r w:rsidR="004343C4" w:rsidRPr="00C665D9">
              <w:rPr>
                <w:b/>
              </w:rPr>
              <w:t>19978</w:t>
            </w:r>
            <w:r w:rsidR="009C6AC2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070135" w:rsidRPr="00C665D9" w:rsidTr="00770766">
        <w:tc>
          <w:tcPr>
            <w:tcW w:w="7479" w:type="dxa"/>
            <w:shd w:val="clear" w:color="auto" w:fill="auto"/>
          </w:tcPr>
          <w:p w:rsidR="00070135" w:rsidRPr="00C665D9" w:rsidRDefault="00E4166A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4343C4" w:rsidRPr="00C665D9" w:rsidRDefault="004343C4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070135" w:rsidRPr="00C665D9" w:rsidRDefault="00070135" w:rsidP="004343C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4343C4" w:rsidRPr="00C665D9">
              <w:rPr>
                <w:b/>
              </w:rPr>
              <w:t>0,05952</w:t>
            </w:r>
            <w:r w:rsidR="009C6AC2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070135" w:rsidRPr="00C665D9" w:rsidTr="00770766">
        <w:tc>
          <w:tcPr>
            <w:tcW w:w="7479" w:type="dxa"/>
            <w:shd w:val="clear" w:color="auto" w:fill="auto"/>
          </w:tcPr>
          <w:p w:rsidR="004343C4" w:rsidRPr="00C665D9" w:rsidRDefault="004343C4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0,33 %.</w:t>
            </w:r>
          </w:p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070135" w:rsidRPr="00C665D9" w:rsidTr="00770766">
        <w:tc>
          <w:tcPr>
            <w:tcW w:w="7479" w:type="dxa"/>
          </w:tcPr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FD4C73" w:rsidRPr="00C665D9">
              <w:rPr>
                <w:b/>
              </w:rPr>
              <w:t xml:space="preserve">5712,24787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070135" w:rsidRPr="00C665D9" w:rsidTr="00770766">
        <w:tc>
          <w:tcPr>
            <w:tcW w:w="7479" w:type="dxa"/>
            <w:shd w:val="clear" w:color="auto" w:fill="auto"/>
          </w:tcPr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FD4C73" w:rsidRPr="00C665D9">
              <w:rPr>
                <w:b/>
              </w:rPr>
              <w:t xml:space="preserve">5694,61002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070135" w:rsidRPr="00C665D9" w:rsidTr="00770766">
        <w:tc>
          <w:tcPr>
            <w:tcW w:w="7479" w:type="dxa"/>
            <w:shd w:val="clear" w:color="auto" w:fill="auto"/>
          </w:tcPr>
          <w:p w:rsidR="00070135" w:rsidRPr="00C665D9" w:rsidRDefault="00E4166A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FD4C73" w:rsidRPr="00C665D9" w:rsidRDefault="00FD4C73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FD4C73" w:rsidRPr="00C665D9">
              <w:rPr>
                <w:b/>
              </w:rPr>
              <w:t xml:space="preserve">17,63785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070135" w:rsidRPr="00C665D9" w:rsidTr="00770766">
        <w:tc>
          <w:tcPr>
            <w:tcW w:w="7479" w:type="dxa"/>
            <w:shd w:val="clear" w:color="auto" w:fill="auto"/>
          </w:tcPr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FD4C73" w:rsidRPr="00C665D9">
              <w:rPr>
                <w:b/>
                <w:bCs/>
              </w:rPr>
              <w:t xml:space="preserve">0,31 </w:t>
            </w:r>
            <w:r w:rsidRPr="00C665D9">
              <w:rPr>
                <w:b/>
                <w:bCs/>
              </w:rPr>
              <w:t>%</w:t>
            </w:r>
            <w:r w:rsidRPr="00C665D9">
              <w:rPr>
                <w:bCs/>
              </w:rPr>
              <w:t>,</w:t>
            </w:r>
            <w:r w:rsidRPr="00C665D9">
              <w:rPr>
                <w:b/>
                <w:bCs/>
              </w:rPr>
              <w:t xml:space="preserve">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070135" w:rsidRPr="00C665D9" w:rsidRDefault="00070135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070135" w:rsidRPr="00C665D9" w:rsidTr="00770766">
        <w:tc>
          <w:tcPr>
            <w:tcW w:w="7479" w:type="dxa"/>
            <w:shd w:val="clear" w:color="auto" w:fill="auto"/>
          </w:tcPr>
          <w:p w:rsidR="00070135" w:rsidRPr="00C665D9" w:rsidRDefault="00070135" w:rsidP="00770766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070135" w:rsidRPr="00C665D9" w:rsidRDefault="00070135" w:rsidP="00770766">
            <w:pPr>
              <w:rPr>
                <w:b/>
                <w:i/>
              </w:rPr>
            </w:pPr>
          </w:p>
        </w:tc>
      </w:tr>
      <w:tr w:rsidR="00070135" w:rsidRPr="00C665D9" w:rsidTr="00770766">
        <w:tc>
          <w:tcPr>
            <w:tcW w:w="7479" w:type="dxa"/>
            <w:shd w:val="clear" w:color="auto" w:fill="auto"/>
          </w:tcPr>
          <w:p w:rsidR="00070135" w:rsidRPr="00C665D9" w:rsidRDefault="00070135" w:rsidP="00770766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070135" w:rsidRPr="00C665D9" w:rsidRDefault="00070135" w:rsidP="00FD4C73">
            <w:r w:rsidRPr="00C665D9">
              <w:t xml:space="preserve">– </w:t>
            </w:r>
            <w:r w:rsidR="00FD4C73" w:rsidRPr="00C665D9">
              <w:t>4734,47082</w:t>
            </w:r>
            <w:r w:rsidRPr="00C665D9">
              <w:t xml:space="preserve"> тис. грн</w:t>
            </w:r>
          </w:p>
        </w:tc>
      </w:tr>
      <w:tr w:rsidR="00070135" w:rsidRPr="00C665D9" w:rsidTr="00770766">
        <w:tc>
          <w:tcPr>
            <w:tcW w:w="7479" w:type="dxa"/>
            <w:shd w:val="clear" w:color="auto" w:fill="auto"/>
          </w:tcPr>
          <w:p w:rsidR="00070135" w:rsidRPr="00C665D9" w:rsidRDefault="00070135" w:rsidP="00770766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070135" w:rsidRPr="00C665D9" w:rsidRDefault="00070135" w:rsidP="00FD4C73">
            <w:r w:rsidRPr="00C665D9">
              <w:t xml:space="preserve">– </w:t>
            </w:r>
            <w:r w:rsidR="00FD4C73" w:rsidRPr="00C665D9">
              <w:t>4719,70086</w:t>
            </w:r>
            <w:r w:rsidRPr="00C665D9">
              <w:t xml:space="preserve"> тис. грн</w:t>
            </w:r>
          </w:p>
        </w:tc>
      </w:tr>
      <w:tr w:rsidR="00070135" w:rsidRPr="00C665D9" w:rsidTr="00770766">
        <w:tc>
          <w:tcPr>
            <w:tcW w:w="7479" w:type="dxa"/>
            <w:shd w:val="clear" w:color="auto" w:fill="auto"/>
          </w:tcPr>
          <w:p w:rsidR="00070135" w:rsidRPr="00C665D9" w:rsidRDefault="00070135" w:rsidP="00770766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070135" w:rsidRPr="00C665D9" w:rsidRDefault="00070135" w:rsidP="00FD4C73">
            <w:r w:rsidRPr="00C665D9">
              <w:t xml:space="preserve">– </w:t>
            </w:r>
            <w:r w:rsidR="00FD4C73" w:rsidRPr="00C665D9">
              <w:t>14,76996</w:t>
            </w:r>
            <w:r w:rsidRPr="00C665D9">
              <w:t xml:space="preserve"> тис. грн</w:t>
            </w:r>
          </w:p>
        </w:tc>
      </w:tr>
    </w:tbl>
    <w:p w:rsidR="00070135" w:rsidRPr="00C665D9" w:rsidRDefault="00070135" w:rsidP="00070135">
      <w:pPr>
        <w:rPr>
          <w:b/>
        </w:rPr>
      </w:pPr>
    </w:p>
    <w:p w:rsidR="0030478D" w:rsidRPr="00C665D9" w:rsidRDefault="0030478D" w:rsidP="0030478D">
      <w:pPr>
        <w:jc w:val="both"/>
        <w:rPr>
          <w:b/>
        </w:rPr>
      </w:pPr>
      <w:r w:rsidRPr="00C665D9">
        <w:rPr>
          <w:b/>
        </w:rPr>
        <w:t xml:space="preserve">20. Капітальний ремонт мереж зовнішнього освітлення м. Києва з заміною ртутних         та натрієвих світильників на світлодіодні світильники </w:t>
      </w:r>
      <w:r w:rsidR="0039029F" w:rsidRPr="00C665D9">
        <w:rPr>
          <w:b/>
        </w:rPr>
        <w:t>по бульв. Чоколівський, ПВ-6846, ПВ-6847, ПВ-6848, ПВ-6849, ПВ-6230</w:t>
      </w:r>
      <w:r w:rsidRPr="00C665D9">
        <w:rPr>
          <w:b/>
        </w:rPr>
        <w:t xml:space="preserve"> у </w:t>
      </w:r>
      <w:r w:rsidR="0039029F" w:rsidRPr="00C665D9">
        <w:rPr>
          <w:b/>
        </w:rPr>
        <w:t>Солом’ян</w:t>
      </w:r>
      <w:r w:rsidRPr="00C665D9">
        <w:rPr>
          <w:b/>
        </w:rPr>
        <w:t>ському районі м. Києва</w:t>
      </w:r>
      <w:r w:rsidR="0039029F" w:rsidRPr="00C665D9">
        <w:rPr>
          <w:b/>
        </w:rPr>
        <w:t>.</w:t>
      </w:r>
    </w:p>
    <w:p w:rsidR="0030478D" w:rsidRPr="00C665D9" w:rsidRDefault="0030478D" w:rsidP="0030478D">
      <w:pPr>
        <w:jc w:val="both"/>
        <w:rPr>
          <w:bCs/>
        </w:rPr>
      </w:pPr>
    </w:p>
    <w:p w:rsidR="006E6D97" w:rsidRPr="00C665D9" w:rsidRDefault="006E6D97" w:rsidP="006E6D97">
      <w:r w:rsidRPr="00C665D9">
        <w:t>Перевірка проводилась за період виконання робіт:</w:t>
      </w:r>
    </w:p>
    <w:p w:rsidR="006E6D97" w:rsidRPr="00C665D9" w:rsidRDefault="006E6D97" w:rsidP="006E6D97">
      <w:r w:rsidRPr="00C665D9">
        <w:t>– будівельні роботи: грудень 2019 року</w:t>
      </w:r>
      <w:r w:rsidR="002345FB" w:rsidRPr="00C665D9">
        <w:t>;</w:t>
      </w:r>
    </w:p>
    <w:p w:rsidR="006E6D97" w:rsidRPr="00C665D9" w:rsidRDefault="006E6D97" w:rsidP="006E6D97">
      <w:r w:rsidRPr="00C665D9">
        <w:t>– технічний нагляд: грудень 2019 року.</w:t>
      </w:r>
    </w:p>
    <w:p w:rsidR="006E6D97" w:rsidRPr="00C665D9" w:rsidRDefault="006E6D97" w:rsidP="006E6D97"/>
    <w:p w:rsidR="006E6D97" w:rsidRPr="00C665D9" w:rsidRDefault="006E6D97" w:rsidP="006E6D97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«БАК УКРАЇНА». </w:t>
      </w:r>
    </w:p>
    <w:p w:rsidR="006E6D97" w:rsidRPr="00C665D9" w:rsidRDefault="006E6D97" w:rsidP="006E6D97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ТОВ «ПРОЕКТ-СТУДІЯ».</w:t>
      </w:r>
    </w:p>
    <w:p w:rsidR="006E6D97" w:rsidRPr="00C665D9" w:rsidRDefault="006E6D97" w:rsidP="006E6D97">
      <w:pPr>
        <w:jc w:val="both"/>
        <w:rPr>
          <w:bCs/>
        </w:rPr>
      </w:pPr>
    </w:p>
    <w:p w:rsidR="006E6D97" w:rsidRPr="00C665D9" w:rsidRDefault="006E6D97" w:rsidP="006E6D97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6E6D97" w:rsidRPr="00C665D9" w:rsidRDefault="006E6D97" w:rsidP="006E6D97">
      <w:r w:rsidRPr="00C665D9">
        <w:t>– Договори (контракти) підряду та додаткові угоди до них.</w:t>
      </w:r>
    </w:p>
    <w:p w:rsidR="006E6D97" w:rsidRPr="00C665D9" w:rsidRDefault="006E6D97" w:rsidP="006E6D97">
      <w:r w:rsidRPr="00C665D9">
        <w:t>– Акт технічного приймання закінчених робіт.</w:t>
      </w:r>
    </w:p>
    <w:p w:rsidR="006E6D97" w:rsidRPr="00C665D9" w:rsidRDefault="006E6D97" w:rsidP="006E6D97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6E6D97" w:rsidRPr="00C665D9" w:rsidRDefault="006E6D97" w:rsidP="006E6D97">
      <w:pPr>
        <w:jc w:val="both"/>
      </w:pPr>
      <w:r w:rsidRPr="00C665D9">
        <w:t>– Акти приймання виконаних будівельних робіт за формою № КБ-2в.</w:t>
      </w:r>
    </w:p>
    <w:p w:rsidR="006E6D97" w:rsidRPr="00C665D9" w:rsidRDefault="006E6D97" w:rsidP="006E6D97">
      <w:pPr>
        <w:jc w:val="both"/>
      </w:pPr>
      <w:r w:rsidRPr="00C665D9">
        <w:t>– Договірна ціна.</w:t>
      </w:r>
    </w:p>
    <w:p w:rsidR="006E6D97" w:rsidRPr="00C665D9" w:rsidRDefault="006E6D97" w:rsidP="006E6D97">
      <w:pPr>
        <w:jc w:val="both"/>
      </w:pPr>
      <w:r w:rsidRPr="00C665D9">
        <w:t>– Локальний кошторис з розрахунками.</w:t>
      </w:r>
    </w:p>
    <w:p w:rsidR="006E6D97" w:rsidRPr="00C665D9" w:rsidRDefault="006E6D97" w:rsidP="006E6D97">
      <w:pPr>
        <w:jc w:val="both"/>
      </w:pPr>
      <w:r w:rsidRPr="00C665D9">
        <w:t>– Виконавча документація.</w:t>
      </w:r>
    </w:p>
    <w:p w:rsidR="006E6D97" w:rsidRPr="00C665D9" w:rsidRDefault="006E6D97" w:rsidP="006E6D97">
      <w:pPr>
        <w:jc w:val="both"/>
      </w:pPr>
      <w:r w:rsidRPr="00C665D9">
        <w:t>– Видаткові накладні.</w:t>
      </w:r>
    </w:p>
    <w:p w:rsidR="006E6D97" w:rsidRPr="00C665D9" w:rsidRDefault="006E6D97" w:rsidP="006E6D97">
      <w:pPr>
        <w:jc w:val="both"/>
      </w:pPr>
      <w:r w:rsidRPr="00C665D9">
        <w:t>– Підсумкові відомості ресурсів.</w:t>
      </w:r>
    </w:p>
    <w:p w:rsidR="006E6D97" w:rsidRPr="00C665D9" w:rsidRDefault="006E6D97" w:rsidP="006E6D97">
      <w:r w:rsidRPr="00C665D9">
        <w:t>– Дефектний акт.</w:t>
      </w:r>
    </w:p>
    <w:p w:rsidR="006E6D97" w:rsidRPr="00C665D9" w:rsidRDefault="006E6D97" w:rsidP="006E6D97">
      <w:pPr>
        <w:jc w:val="both"/>
      </w:pPr>
      <w:r w:rsidRPr="00C665D9">
        <w:t>– Експертний звіт.</w:t>
      </w:r>
    </w:p>
    <w:p w:rsidR="006E6D97" w:rsidRPr="00C665D9" w:rsidRDefault="006E6D97" w:rsidP="006E6D97">
      <w:pPr>
        <w:jc w:val="both"/>
      </w:pPr>
      <w:r w:rsidRPr="00C665D9">
        <w:t>– Зведений кошторисний розрахунок вартості об’єкта будівництва.</w:t>
      </w:r>
    </w:p>
    <w:p w:rsidR="006E6D97" w:rsidRPr="00C665D9" w:rsidRDefault="006E6D97" w:rsidP="006E6D97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3B7011" w:rsidRPr="00C665D9">
        <w:rPr>
          <w:shd w:val="clear" w:color="auto" w:fill="FFFFFF"/>
        </w:rPr>
        <w:t>21</w:t>
      </w:r>
      <w:r w:rsidRPr="00C665D9">
        <w:rPr>
          <w:shd w:val="clear" w:color="auto" w:fill="FFFFFF"/>
        </w:rPr>
        <w:t>.08.2019 № 20</w:t>
      </w:r>
      <w:r w:rsidR="003B7011" w:rsidRPr="00C665D9">
        <w:rPr>
          <w:shd w:val="clear" w:color="auto" w:fill="FFFFFF"/>
        </w:rPr>
        <w:t>4</w:t>
      </w:r>
      <w:r w:rsidRPr="00C665D9">
        <w:rPr>
          <w:shd w:val="clear" w:color="auto" w:fill="FFFFFF"/>
        </w:rPr>
        <w:t>-Б</w:t>
      </w:r>
      <w:r w:rsidRPr="00C665D9">
        <w:t>.</w:t>
      </w:r>
    </w:p>
    <w:p w:rsidR="006E6D97" w:rsidRPr="00C665D9" w:rsidRDefault="006E6D97" w:rsidP="006E6D97">
      <w:pPr>
        <w:jc w:val="both"/>
      </w:pPr>
      <w:r w:rsidRPr="00C665D9">
        <w:t xml:space="preserve">– Лист Департаменту транспортної інфраструктури виконавчого органу Київської міської ради (КМДА) від </w:t>
      </w:r>
      <w:r w:rsidR="00964441" w:rsidRPr="00C665D9">
        <w:t>01.11</w:t>
      </w:r>
      <w:r w:rsidRPr="00C665D9">
        <w:t>.2019 № 053-</w:t>
      </w:r>
      <w:r w:rsidR="00964441" w:rsidRPr="00C665D9">
        <w:t>1100</w:t>
      </w:r>
      <w:r w:rsidRPr="00C665D9">
        <w:t>8.</w:t>
      </w:r>
    </w:p>
    <w:p w:rsidR="006E6D97" w:rsidRPr="00C665D9" w:rsidRDefault="006E6D97" w:rsidP="006E6D97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9F0D59" w:rsidRPr="00C665D9" w:rsidRDefault="009F0D59" w:rsidP="009F0D59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6E6D97" w:rsidRPr="00C665D9" w:rsidRDefault="006E6D97" w:rsidP="006E6D97">
      <w:pPr>
        <w:jc w:val="both"/>
      </w:pPr>
    </w:p>
    <w:p w:rsidR="006E6D97" w:rsidRPr="00C665D9" w:rsidRDefault="006E6D97" w:rsidP="006E6D97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6E6D97" w:rsidRPr="00C665D9" w:rsidRDefault="006E6D97" w:rsidP="006E6D97">
      <w:pPr>
        <w:jc w:val="both"/>
        <w:rPr>
          <w:bCs/>
        </w:rPr>
      </w:pPr>
    </w:p>
    <w:p w:rsidR="006E6D97" w:rsidRPr="00C665D9" w:rsidRDefault="006E6D97" w:rsidP="006E6D97">
      <w:pPr>
        <w:rPr>
          <w:b/>
          <w:bCs/>
        </w:rPr>
      </w:pPr>
      <w:r w:rsidRPr="00C665D9">
        <w:rPr>
          <w:b/>
          <w:bCs/>
        </w:rPr>
        <w:t>20.1. Договори (контракти) підряду та додаткові угоди.</w:t>
      </w:r>
    </w:p>
    <w:p w:rsidR="006E6D97" w:rsidRPr="00C665D9" w:rsidRDefault="006E6D97" w:rsidP="006E6D97">
      <w:pPr>
        <w:jc w:val="both"/>
      </w:pPr>
      <w:r w:rsidRPr="00C665D9">
        <w:t xml:space="preserve">20.1.1. Договір підряду від </w:t>
      </w:r>
      <w:r w:rsidR="00770766" w:rsidRPr="00C665D9">
        <w:t>30</w:t>
      </w:r>
      <w:r w:rsidRPr="00C665D9">
        <w:t>.10.2019 № 11</w:t>
      </w:r>
      <w:r w:rsidR="00770766" w:rsidRPr="00C665D9">
        <w:t>6</w:t>
      </w:r>
      <w:r w:rsidRPr="00C665D9">
        <w:t xml:space="preserve">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«БАК УКРАЇНА».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24FEE" w:rsidRPr="00C665D9">
        <w:t>по бульв. Чоколівський, ПВ-6846, ПВ-6847, ПВ-6848, ПВ-6849, ПВ-6230 у Солом’янському районі м. Києва</w:t>
      </w:r>
      <w:r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D24FEE" w:rsidRPr="00C665D9">
        <w:t>244</w:t>
      </w:r>
      <w:r w:rsidRPr="00C665D9">
        <w:t xml:space="preserve"> шт., опори зовнішнього освітлення – </w:t>
      </w:r>
      <w:r w:rsidR="00D24FEE" w:rsidRPr="00C665D9">
        <w:t>1</w:t>
      </w:r>
      <w:r w:rsidRPr="00C665D9">
        <w:t xml:space="preserve"> шт., шафа управління – </w:t>
      </w:r>
      <w:r w:rsidR="00D24FEE" w:rsidRPr="00C665D9">
        <w:t>4</w:t>
      </w:r>
      <w:r w:rsidRPr="00C665D9">
        <w:t xml:space="preserve"> шт. Строки виконання робіт: не пізніше 20 грудня 2019 року. Договірна ціна становить </w:t>
      </w:r>
      <w:r w:rsidR="006416CB" w:rsidRPr="00C665D9">
        <w:t>5268303,97</w:t>
      </w:r>
      <w:r w:rsidRPr="00C665D9">
        <w:t xml:space="preserve"> грн (</w:t>
      </w:r>
      <w:r w:rsidR="006416CB" w:rsidRPr="00C665D9">
        <w:t>П’ять</w:t>
      </w:r>
      <w:r w:rsidRPr="00C665D9">
        <w:t xml:space="preserve"> мільйонів </w:t>
      </w:r>
      <w:r w:rsidR="006416CB" w:rsidRPr="00C665D9">
        <w:t>двісті шістдесят вісім</w:t>
      </w:r>
      <w:r w:rsidRPr="00C665D9">
        <w:t xml:space="preserve"> тисяч </w:t>
      </w:r>
      <w:r w:rsidR="006416CB" w:rsidRPr="00C665D9">
        <w:t>триста три</w:t>
      </w:r>
      <w:r w:rsidRPr="00C665D9">
        <w:t xml:space="preserve"> грн </w:t>
      </w:r>
      <w:r w:rsidR="006416CB" w:rsidRPr="00C665D9">
        <w:t>97</w:t>
      </w:r>
      <w:r w:rsidRPr="00C665D9">
        <w:t xml:space="preserve"> коп.) з ПДВ. До договору додається: договірна ціна з кошторисними розрахунками Підрядника, календарний план виконання робіт.</w:t>
      </w:r>
    </w:p>
    <w:p w:rsidR="006E6D97" w:rsidRPr="00C665D9" w:rsidRDefault="008D4986" w:rsidP="006E6D97">
      <w:pPr>
        <w:jc w:val="both"/>
      </w:pPr>
      <w:r w:rsidRPr="00C665D9">
        <w:t>20</w:t>
      </w:r>
      <w:r w:rsidR="006E6D97" w:rsidRPr="00C665D9">
        <w:t xml:space="preserve">.1.2. Додаткова угода від </w:t>
      </w:r>
      <w:r w:rsidR="00423671" w:rsidRPr="00C665D9">
        <w:t>27</w:t>
      </w:r>
      <w:r w:rsidR="006E6D97" w:rsidRPr="00C665D9">
        <w:t xml:space="preserve">.12.2019 № 1 до Договору підряду від </w:t>
      </w:r>
      <w:r w:rsidR="00423671" w:rsidRPr="00C665D9">
        <w:t xml:space="preserve">30.10.2019 № 116-КР </w:t>
      </w:r>
      <w:r w:rsidR="006E6D97"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ТОВ «БУДІВЕЛЬНА КОМПАНІЯ «БАК УКРАЇНА» у зв’язку з внесенням змін до </w:t>
      </w:r>
      <w:r w:rsidR="00692A7C" w:rsidRPr="00C665D9">
        <w:t>Договору.</w:t>
      </w:r>
      <w:r w:rsidR="006E6D97" w:rsidRPr="00C665D9">
        <w:t xml:space="preserve"> Відтепер договірна ціна становить </w:t>
      </w:r>
      <w:r w:rsidR="00423671" w:rsidRPr="00C665D9">
        <w:t>5120411,46</w:t>
      </w:r>
      <w:r w:rsidR="006E6D97" w:rsidRPr="00C665D9">
        <w:t xml:space="preserve"> грн (П’ять мільйонів </w:t>
      </w:r>
      <w:r w:rsidR="00423671" w:rsidRPr="00C665D9">
        <w:t>сто двадцять</w:t>
      </w:r>
      <w:r w:rsidR="006E6D97" w:rsidRPr="00C665D9">
        <w:t xml:space="preserve"> тисяч </w:t>
      </w:r>
      <w:r w:rsidR="00661266" w:rsidRPr="00C665D9">
        <w:t>чотириста одинадцять</w:t>
      </w:r>
      <w:r w:rsidR="006E6D97" w:rsidRPr="00C665D9">
        <w:t xml:space="preserve"> грн </w:t>
      </w:r>
      <w:r w:rsidR="00661266" w:rsidRPr="00C665D9">
        <w:t>46</w:t>
      </w:r>
      <w:r w:rsidR="006E6D97" w:rsidRPr="00C665D9">
        <w:t xml:space="preserve"> коп.) з ПДВ. До угоди додається: договірна ціна з кошторисними розрахунками Підрядника (в редакції 27.12.2019). </w:t>
      </w:r>
    </w:p>
    <w:p w:rsidR="00692A7C" w:rsidRPr="00C665D9" w:rsidRDefault="00692A7C" w:rsidP="00692A7C">
      <w:pPr>
        <w:jc w:val="both"/>
      </w:pPr>
      <w:r w:rsidRPr="00C665D9">
        <w:t xml:space="preserve">20.1.3. Додаткова угода від 30.12.2019 № </w:t>
      </w:r>
      <w:r w:rsidR="00C42CEB" w:rsidRPr="00C665D9">
        <w:t>2</w:t>
      </w:r>
      <w:r w:rsidRPr="00C665D9">
        <w:t xml:space="preserve"> до Договору підряду від 30.10.2019 № 116-КР укладено між Замовником – Комунальним підприємством електромереж зовнішнього освітлення м. Києва «КИЇВМІСЬКСВІТЛО» та Підрядником – ТОВ «БУДІВЕЛЬНА КОМПАНІЯ «БАК УКРАЇНА» у зв’язку з пролонгацією Договору на 2020 рік.</w:t>
      </w:r>
    </w:p>
    <w:p w:rsidR="006F4BE1" w:rsidRPr="00C665D9" w:rsidRDefault="006F4BE1" w:rsidP="006F4BE1">
      <w:pPr>
        <w:jc w:val="both"/>
      </w:pPr>
      <w:r w:rsidRPr="00C665D9">
        <w:t xml:space="preserve">20.1.4. Додаткова угода від 23.03.2020 № </w:t>
      </w:r>
      <w:r w:rsidR="00C42CEB" w:rsidRPr="00C665D9">
        <w:t>3</w:t>
      </w:r>
      <w:r w:rsidRPr="00C665D9">
        <w:t xml:space="preserve"> до Договору підряду від 30.10.2019 № 116-КР укладено між Замовником – Комунальним підприємством електромереж зовнішнього освітлення м. Києва «КИЇВМІСЬКСВІТЛО» та Підрядником – ТОВ «БУДІВЕЛЬНА КОМПАНІЯ «БАК УКРАЇНА» у зв’язку з зміною реквізитів Підрядника.</w:t>
      </w:r>
    </w:p>
    <w:p w:rsidR="006E6D97" w:rsidRPr="00C665D9" w:rsidRDefault="008D4986" w:rsidP="006E6D97">
      <w:pPr>
        <w:jc w:val="both"/>
      </w:pPr>
      <w:r w:rsidRPr="00C665D9">
        <w:t>20</w:t>
      </w:r>
      <w:r w:rsidR="006E6D97" w:rsidRPr="00C665D9">
        <w:t>.1.</w:t>
      </w:r>
      <w:r w:rsidR="006F4BE1" w:rsidRPr="00C665D9">
        <w:t>5</w:t>
      </w:r>
      <w:r w:rsidR="006E6D97" w:rsidRPr="00C665D9">
        <w:t>. Договір від 26.09.2019 № 11</w:t>
      </w:r>
      <w:r w:rsidR="00227390" w:rsidRPr="00C665D9">
        <w:t>6</w:t>
      </w:r>
      <w:r w:rsidR="006E6D97" w:rsidRPr="00C665D9">
        <w:t xml:space="preserve">-ТНКР про здійснення технічного нагляду укладено між Замовником – </w:t>
      </w:r>
      <w:r w:rsidR="006E6D9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6E6D97" w:rsidRPr="00C665D9">
        <w:t xml:space="preserve">та </w:t>
      </w:r>
      <w:r w:rsidR="006E6D97" w:rsidRPr="00C665D9">
        <w:rPr>
          <w:bCs/>
        </w:rPr>
        <w:t>Виконавцем</w:t>
      </w:r>
      <w:r w:rsidR="006E6D97" w:rsidRPr="00C665D9">
        <w:t xml:space="preserve"> – ТОВ «ПРОЕКТ-СТУДІЯ».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227390" w:rsidRPr="00C665D9">
        <w:t>по бульв. Чоколівський, ПВ-6846, ПВ-6847, ПВ-6848, ПВ-6849, ПВ-6230 у Солом’янському районі м. Києва</w:t>
      </w:r>
      <w:r w:rsidR="006E6D97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6E6D97" w:rsidRPr="00C665D9">
        <w:t xml:space="preserve"> </w:t>
      </w:r>
      <w:r w:rsidR="00227390" w:rsidRPr="00C665D9">
        <w:t>1,452</w:t>
      </w:r>
      <w:r w:rsidR="006E6D97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227390" w:rsidRPr="00C665D9">
        <w:t>66150,00</w:t>
      </w:r>
      <w:r w:rsidR="006E6D97" w:rsidRPr="00C665D9">
        <w:t xml:space="preserve"> грн (</w:t>
      </w:r>
      <w:r w:rsidR="00227390" w:rsidRPr="00C665D9">
        <w:t>Шістдесят шість</w:t>
      </w:r>
      <w:r w:rsidR="006E6D97" w:rsidRPr="00C665D9">
        <w:t xml:space="preserve"> тисяч</w:t>
      </w:r>
      <w:r w:rsidR="00227390" w:rsidRPr="00C665D9">
        <w:t xml:space="preserve"> сто пятдесят</w:t>
      </w:r>
      <w:r w:rsidR="006E6D97" w:rsidRPr="00C665D9">
        <w:t xml:space="preserve"> грн 00 коп.) без ПДВ. До договору додається: протокол узгодження договірної ціни.</w:t>
      </w:r>
    </w:p>
    <w:p w:rsidR="006E6D97" w:rsidRPr="00C665D9" w:rsidRDefault="008D4986" w:rsidP="006E6D97">
      <w:pPr>
        <w:jc w:val="both"/>
      </w:pPr>
      <w:r w:rsidRPr="00C665D9">
        <w:t>20</w:t>
      </w:r>
      <w:r w:rsidR="006E6D97" w:rsidRPr="00C665D9">
        <w:t>.1.</w:t>
      </w:r>
      <w:r w:rsidR="006F4BE1" w:rsidRPr="00C665D9">
        <w:t>6</w:t>
      </w:r>
      <w:r w:rsidR="006E6D97" w:rsidRPr="00C665D9">
        <w:t>. Додаткова угода від 27.12.2019 № 1 до Договору від 26.09.2019 № 11</w:t>
      </w:r>
      <w:r w:rsidR="00697B66" w:rsidRPr="00C665D9">
        <w:t>6</w:t>
      </w:r>
      <w:r w:rsidR="006E6D97" w:rsidRPr="00C665D9">
        <w:t xml:space="preserve">-ТНКР 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ТОВ «ПРОЕКТ-СТУДІЯ» з визначенням вартості послуг з технічного нагляду в розмірі </w:t>
      </w:r>
      <w:r w:rsidR="00697B66" w:rsidRPr="00C665D9">
        <w:t>57412,30</w:t>
      </w:r>
      <w:r w:rsidR="006E6D97" w:rsidRPr="00C665D9">
        <w:t xml:space="preserve"> грн (</w:t>
      </w:r>
      <w:r w:rsidR="00697B66" w:rsidRPr="00C665D9">
        <w:t>П’ятдесят сім</w:t>
      </w:r>
      <w:r w:rsidR="006E6D97" w:rsidRPr="00C665D9">
        <w:t xml:space="preserve"> тисяч </w:t>
      </w:r>
      <w:r w:rsidR="00697B66" w:rsidRPr="00C665D9">
        <w:t>чотириста дванадцять</w:t>
      </w:r>
      <w:r w:rsidR="006E6D97" w:rsidRPr="00C665D9">
        <w:t xml:space="preserve"> грн 30 коп.) без ПДВ. До додаткової угоди додається: протокол узгодження договірної ціни в редакції 27.12.2019.</w:t>
      </w:r>
    </w:p>
    <w:p w:rsidR="006E6D97" w:rsidRPr="00C665D9" w:rsidRDefault="008D4986" w:rsidP="006E6D97">
      <w:pPr>
        <w:jc w:val="both"/>
      </w:pPr>
      <w:r w:rsidRPr="00C665D9">
        <w:t>20</w:t>
      </w:r>
      <w:r w:rsidR="006E6D97" w:rsidRPr="00C665D9">
        <w:t>.1.</w:t>
      </w:r>
      <w:r w:rsidR="006F4BE1" w:rsidRPr="00C665D9">
        <w:t>7</w:t>
      </w:r>
      <w:r w:rsidR="006E6D97" w:rsidRPr="00C665D9">
        <w:t xml:space="preserve">. Договір від </w:t>
      </w:r>
      <w:r w:rsidR="004536B0" w:rsidRPr="00C665D9">
        <w:t>31</w:t>
      </w:r>
      <w:r w:rsidR="006E6D97" w:rsidRPr="00C665D9">
        <w:t>.07.2019 № 00-0</w:t>
      </w:r>
      <w:r w:rsidR="004536B0" w:rsidRPr="00C665D9">
        <w:t>827</w:t>
      </w:r>
      <w:r w:rsidR="006E6D97" w:rsidRPr="00C665D9">
        <w:t xml:space="preserve">-19/КД укладено між Замовником – </w:t>
      </w:r>
      <w:r w:rsidR="006E6D9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6E6D97" w:rsidRPr="00C665D9">
        <w:t xml:space="preserve">та </w:t>
      </w:r>
      <w:r w:rsidR="006E6D97" w:rsidRPr="00C665D9">
        <w:rPr>
          <w:bCs/>
        </w:rPr>
        <w:t>Виконавцем</w:t>
      </w:r>
      <w:r w:rsidR="006E6D97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536B0" w:rsidRPr="00C665D9">
        <w:t>по бульв. Чоколівський, ПВ-6846, ПВ-6847, ПВ-6848, ПВ-6849, ПВ-6230 у Солом’янському районі м. Києва</w:t>
      </w:r>
      <w:r w:rsidR="006E6D97" w:rsidRPr="00C665D9">
        <w:t xml:space="preserve">. Вартість робіт становить </w:t>
      </w:r>
      <w:r w:rsidR="004536B0" w:rsidRPr="00C665D9">
        <w:t>5306,34</w:t>
      </w:r>
      <w:r w:rsidR="006E6D97" w:rsidRPr="00C665D9">
        <w:t xml:space="preserve"> (П’ять тисяч </w:t>
      </w:r>
      <w:r w:rsidR="004536B0" w:rsidRPr="00C665D9">
        <w:t>триста шість</w:t>
      </w:r>
      <w:r w:rsidR="006E6D97" w:rsidRPr="00C665D9">
        <w:t xml:space="preserve"> грн </w:t>
      </w:r>
      <w:r w:rsidR="004536B0" w:rsidRPr="00C665D9">
        <w:t>34</w:t>
      </w:r>
      <w:r w:rsidR="006E6D97" w:rsidRPr="00C665D9">
        <w:t xml:space="preserve"> коп.) з ПДВ.</w:t>
      </w:r>
    </w:p>
    <w:p w:rsidR="006E6D97" w:rsidRPr="00C665D9" w:rsidRDefault="008D4986" w:rsidP="006E6D97">
      <w:pPr>
        <w:jc w:val="both"/>
      </w:pPr>
      <w:r w:rsidRPr="00C665D9">
        <w:t>20</w:t>
      </w:r>
      <w:r w:rsidR="006E6D97" w:rsidRPr="00C665D9">
        <w:t>.1.</w:t>
      </w:r>
      <w:r w:rsidR="006F4BE1" w:rsidRPr="00C665D9">
        <w:t>8</w:t>
      </w:r>
      <w:r w:rsidR="006E6D97" w:rsidRPr="00C665D9">
        <w:t xml:space="preserve">. Договір від </w:t>
      </w:r>
      <w:r w:rsidR="006F4BE1" w:rsidRPr="00C665D9">
        <w:t>12.12</w:t>
      </w:r>
      <w:r w:rsidR="006E6D97" w:rsidRPr="00C665D9">
        <w:t>.2019 № 00501</w:t>
      </w:r>
      <w:r w:rsidR="006F4BE1" w:rsidRPr="00C665D9">
        <w:t>90394</w:t>
      </w:r>
      <w:r w:rsidR="006E6D97" w:rsidRPr="00C665D9">
        <w:t xml:space="preserve"> укладено між Замовником – </w:t>
      </w:r>
      <w:r w:rsidR="006E6D9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6E6D97" w:rsidRPr="00C665D9">
        <w:t xml:space="preserve">та </w:t>
      </w:r>
      <w:r w:rsidR="006E6D97" w:rsidRPr="00C665D9">
        <w:rPr>
          <w:bCs/>
        </w:rPr>
        <w:t>Виконавцем</w:t>
      </w:r>
      <w:r w:rsidR="006E6D97"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F4BE1" w:rsidRPr="00C665D9">
        <w:t>по бульв. Чоколівський, ПВ-6846, ПВ-6847, ПВ-6848, ПВ-6849, ПВ-6230 у Солом’янському районі м. Києва</w:t>
      </w:r>
      <w:r w:rsidR="006E6D97" w:rsidRPr="00C665D9">
        <w:t xml:space="preserve">. Ціна послуг становить </w:t>
      </w:r>
      <w:r w:rsidR="006F4BE1" w:rsidRPr="00C665D9">
        <w:t>4209,94</w:t>
      </w:r>
      <w:r w:rsidR="006E6D97" w:rsidRPr="00C665D9">
        <w:t xml:space="preserve"> (</w:t>
      </w:r>
      <w:r w:rsidR="006F4BE1" w:rsidRPr="00C665D9">
        <w:t>Чотири</w:t>
      </w:r>
      <w:r w:rsidR="006E6D97" w:rsidRPr="00C665D9">
        <w:t xml:space="preserve"> тисячі </w:t>
      </w:r>
      <w:r w:rsidR="006F4BE1" w:rsidRPr="00C665D9">
        <w:t>двісті дев’ять гр</w:t>
      </w:r>
      <w:r w:rsidR="006E6D97" w:rsidRPr="00C665D9">
        <w:t xml:space="preserve">н </w:t>
      </w:r>
      <w:r w:rsidR="006F4BE1" w:rsidRPr="00C665D9">
        <w:t xml:space="preserve">94 </w:t>
      </w:r>
      <w:r w:rsidR="006E6D97" w:rsidRPr="00C665D9">
        <w:t>коп.) з ПДВ.</w:t>
      </w:r>
    </w:p>
    <w:p w:rsidR="00244F72" w:rsidRDefault="00244F72" w:rsidP="006E6D97">
      <w:pPr>
        <w:jc w:val="both"/>
        <w:rPr>
          <w:b/>
          <w:bCs/>
        </w:rPr>
      </w:pPr>
    </w:p>
    <w:p w:rsidR="006E6D97" w:rsidRPr="00C665D9" w:rsidRDefault="006E6D97" w:rsidP="006E6D97">
      <w:pPr>
        <w:jc w:val="both"/>
        <w:rPr>
          <w:b/>
          <w:bCs/>
        </w:rPr>
      </w:pPr>
      <w:r w:rsidRPr="00C665D9">
        <w:rPr>
          <w:b/>
          <w:bCs/>
        </w:rPr>
        <w:t>20.2. Проєктно-кошторисна документація.</w:t>
      </w:r>
    </w:p>
    <w:p w:rsidR="006E6D97" w:rsidRPr="00C665D9" w:rsidRDefault="006E6D97" w:rsidP="006E6D97">
      <w:pPr>
        <w:jc w:val="both"/>
      </w:pPr>
      <w:r w:rsidRPr="00C665D9">
        <w:rPr>
          <w:bCs/>
        </w:rPr>
        <w:t>20.2.1.</w:t>
      </w:r>
      <w:r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3B7011" w:rsidRPr="00C665D9">
        <w:t>по бульв. Чоколівський, ПВ-6846, ПВ-6847, ПВ-6848, ПВ-6849, ПВ-6230 у Солом’янському районі м. Києва</w:t>
      </w:r>
      <w:r w:rsidRPr="00C665D9">
        <w:t xml:space="preserve">», який </w:t>
      </w:r>
      <w:r w:rsidR="00014A97" w:rsidRPr="00C665D9">
        <w:t>1</w:t>
      </w:r>
      <w:r w:rsidRPr="00C665D9">
        <w:t>2.08.2019 затверджено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6E6D97" w:rsidRPr="00C665D9" w:rsidRDefault="006E6D97" w:rsidP="006E6D97">
      <w:pPr>
        <w:tabs>
          <w:tab w:val="right" w:leader="underscore" w:pos="9356"/>
        </w:tabs>
        <w:jc w:val="both"/>
      </w:pPr>
      <w:r w:rsidRPr="00C665D9">
        <w:t xml:space="preserve">20.2.2.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3B7011" w:rsidRPr="00C665D9">
        <w:t>по бульв. Чоколівський, ПВ-6846, ПВ-6847, ПВ-6848, ПВ-6849, ПВ-6230 у Солом’янському районі м. Києва</w:t>
      </w:r>
      <w:r w:rsidRPr="00C665D9">
        <w:t xml:space="preserve">», складений у поточних цінах на </w:t>
      </w:r>
      <w:r w:rsidR="003B7011" w:rsidRPr="00C665D9">
        <w:t>1</w:t>
      </w:r>
      <w:r w:rsidRPr="00C665D9">
        <w:t xml:space="preserve">2.08.2019 на загальну суму </w:t>
      </w:r>
      <w:r w:rsidR="003B7011" w:rsidRPr="00C665D9">
        <w:t>5663,182</w:t>
      </w:r>
      <w:r w:rsidRPr="00C665D9">
        <w:t xml:space="preserve"> тис. грн, в тому числі зворотних сум </w:t>
      </w:r>
      <w:r w:rsidR="003B7011" w:rsidRPr="00C665D9">
        <w:t>17,658</w:t>
      </w:r>
      <w:r w:rsidRPr="00C665D9">
        <w:t xml:space="preserve"> тис. грн,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</w:t>
      </w:r>
      <w:r w:rsidRPr="00C665D9">
        <w:t xml:space="preserve"> (Наказ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3B7011" w:rsidRPr="00C665D9">
        <w:rPr>
          <w:shd w:val="clear" w:color="auto" w:fill="FFFFFF"/>
        </w:rPr>
        <w:t>21</w:t>
      </w:r>
      <w:r w:rsidRPr="00C665D9">
        <w:rPr>
          <w:shd w:val="clear" w:color="auto" w:fill="FFFFFF"/>
        </w:rPr>
        <w:t>.08.2019                            № 20</w:t>
      </w:r>
      <w:r w:rsidR="003B7011" w:rsidRPr="00C665D9">
        <w:rPr>
          <w:shd w:val="clear" w:color="auto" w:fill="FFFFFF"/>
        </w:rPr>
        <w:t>4</w:t>
      </w:r>
      <w:r w:rsidRPr="00C665D9">
        <w:rPr>
          <w:shd w:val="clear" w:color="auto" w:fill="FFFFFF"/>
        </w:rPr>
        <w:t>-Б</w:t>
      </w:r>
      <w:r w:rsidRPr="00C665D9">
        <w:t>)</w:t>
      </w:r>
      <w:r w:rsidRPr="00C665D9">
        <w:rPr>
          <w:shd w:val="clear" w:color="auto" w:fill="FFFFFF"/>
        </w:rPr>
        <w:t xml:space="preserve">. </w:t>
      </w:r>
    </w:p>
    <w:p w:rsidR="006E6D97" w:rsidRPr="00C665D9" w:rsidRDefault="006E6D97" w:rsidP="006E6D97">
      <w:pPr>
        <w:jc w:val="both"/>
      </w:pPr>
      <w:r w:rsidRPr="00C665D9">
        <w:t xml:space="preserve">20.2.3. Під час проведення перевірки надано експертний звіт від </w:t>
      </w:r>
      <w:r w:rsidR="007651F0" w:rsidRPr="00C665D9">
        <w:t>21</w:t>
      </w:r>
      <w:r w:rsidRPr="00C665D9">
        <w:t>.08.2019 № 00-0</w:t>
      </w:r>
      <w:r w:rsidR="007651F0" w:rsidRPr="00C665D9">
        <w:t>827</w:t>
      </w:r>
      <w:r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651F0" w:rsidRPr="00C665D9">
        <w:t>по бульв. Чоколівський, ПВ-6846, ПВ-6847, ПВ-6848, ПВ-6849, ПВ-6230 у Солом’янському районі м. Києва</w:t>
      </w:r>
      <w:r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7651F0" w:rsidRPr="00C665D9">
        <w:t>1</w:t>
      </w:r>
      <w:r w:rsidRPr="00C665D9">
        <w:t xml:space="preserve">2.08.2019 складає </w:t>
      </w:r>
      <w:r w:rsidR="007651F0" w:rsidRPr="00C665D9">
        <w:t>5663,182</w:t>
      </w:r>
      <w:r w:rsidRPr="00C665D9">
        <w:t xml:space="preserve"> тис. грн, у тому числі: будівельні роботи – </w:t>
      </w:r>
      <w:r w:rsidR="007651F0" w:rsidRPr="00C665D9">
        <w:t>4296,480</w:t>
      </w:r>
      <w:r w:rsidRPr="00C665D9">
        <w:t xml:space="preserve"> тис. грн, устаткування – 2</w:t>
      </w:r>
      <w:r w:rsidR="007651F0" w:rsidRPr="00C665D9">
        <w:t>94</w:t>
      </w:r>
      <w:r w:rsidRPr="00C665D9">
        <w:t>,</w:t>
      </w:r>
      <w:r w:rsidR="007651F0" w:rsidRPr="00C665D9">
        <w:t>701</w:t>
      </w:r>
      <w:r w:rsidRPr="00C665D9">
        <w:t xml:space="preserve"> тис. грн, інші витрати – </w:t>
      </w:r>
      <w:r w:rsidR="007651F0" w:rsidRPr="00C665D9">
        <w:t>1072,001</w:t>
      </w:r>
      <w:r w:rsidRPr="00C665D9">
        <w:t xml:space="preserve"> тис. грн.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6E6D97" w:rsidRPr="00C665D9" w:rsidRDefault="008D4986" w:rsidP="006E6D97">
      <w:pPr>
        <w:jc w:val="both"/>
        <w:rPr>
          <w:b/>
        </w:rPr>
      </w:pPr>
      <w:r w:rsidRPr="00C665D9">
        <w:t>20</w:t>
      </w:r>
      <w:r w:rsidR="006E6D97" w:rsidRPr="00C665D9">
        <w:t xml:space="preserve">.2.4. Під час проведення перевірки надано </w:t>
      </w:r>
      <w:r w:rsidR="006E6D97"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83642E" w:rsidRPr="00C665D9">
        <w:rPr>
          <w:shd w:val="clear" w:color="auto" w:fill="FFFFFF"/>
        </w:rPr>
        <w:t>21</w:t>
      </w:r>
      <w:r w:rsidR="006E6D97" w:rsidRPr="00C665D9">
        <w:rPr>
          <w:shd w:val="clear" w:color="auto" w:fill="FFFFFF"/>
        </w:rPr>
        <w:t>.08.2019 № 20</w:t>
      </w:r>
      <w:r w:rsidR="0083642E" w:rsidRPr="00C665D9">
        <w:rPr>
          <w:shd w:val="clear" w:color="auto" w:fill="FFFFFF"/>
        </w:rPr>
        <w:t>4</w:t>
      </w:r>
      <w:r w:rsidR="006E6D97"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6E6D97" w:rsidRPr="00C665D9" w:rsidRDefault="006E6D97" w:rsidP="006E6D97">
      <w:pPr>
        <w:jc w:val="both"/>
        <w:rPr>
          <w:b/>
        </w:rPr>
      </w:pPr>
    </w:p>
    <w:p w:rsidR="006E6D97" w:rsidRPr="00C665D9" w:rsidRDefault="006E6D97" w:rsidP="006E6D97">
      <w:pPr>
        <w:jc w:val="both"/>
        <w:rPr>
          <w:b/>
        </w:rPr>
      </w:pPr>
      <w:r w:rsidRPr="00C665D9">
        <w:rPr>
          <w:b/>
        </w:rPr>
        <w:t>20.3. Виконавча документація.</w:t>
      </w:r>
    </w:p>
    <w:p w:rsidR="006E6D97" w:rsidRPr="00C665D9" w:rsidRDefault="006E6D97" w:rsidP="006E6D97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3642E" w:rsidRPr="00C665D9">
        <w:t>по бульв. Чоколівський, ПВ-6846, ПВ-6847, ПВ-6848, ПВ-6849, ПВ-6230 у Солом’янському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6E6D97" w:rsidRPr="00C665D9" w:rsidRDefault="006E6D97" w:rsidP="006E6D97">
      <w:pPr>
        <w:jc w:val="both"/>
      </w:pPr>
      <w:r w:rsidRPr="00C665D9">
        <w:t>– акт технічного приймання закінчених робіт від 26.12.2019 – 1 од.;</w:t>
      </w:r>
    </w:p>
    <w:p w:rsidR="006E6D97" w:rsidRPr="00C665D9" w:rsidRDefault="006E6D97" w:rsidP="006E6D97">
      <w:pPr>
        <w:jc w:val="both"/>
      </w:pPr>
      <w:r w:rsidRPr="00C665D9">
        <w:t>– акт на закриття прихованих робіт, як</w:t>
      </w:r>
      <w:r w:rsidR="00B40B40" w:rsidRPr="00C665D9">
        <w:t>ий</w:t>
      </w:r>
      <w:r w:rsidRPr="00C665D9">
        <w:t xml:space="preserve"> складено та підписано представниками будівельної організації, технічного нагляду Замовника та КП «КИЇВМІСЬКСВІТЛО» – </w:t>
      </w:r>
      <w:r w:rsidR="00B40B40" w:rsidRPr="00C665D9">
        <w:t>1</w:t>
      </w:r>
      <w:r w:rsidRPr="00C665D9">
        <w:t xml:space="preserve"> од.;</w:t>
      </w:r>
    </w:p>
    <w:p w:rsidR="006E6D97" w:rsidRPr="00C665D9" w:rsidRDefault="006E6D97" w:rsidP="006E6D97">
      <w:pPr>
        <w:jc w:val="both"/>
      </w:pPr>
      <w:r w:rsidRPr="00C665D9">
        <w:t>– схеми улаштування анкерного кріплення – 4 од.;</w:t>
      </w:r>
    </w:p>
    <w:p w:rsidR="006E6D97" w:rsidRPr="00C665D9" w:rsidRDefault="006E6D97" w:rsidP="006E6D97">
      <w:pPr>
        <w:jc w:val="both"/>
      </w:pPr>
      <w:r w:rsidRPr="00C665D9">
        <w:t xml:space="preserve">– схеми перевезення/транспортування – </w:t>
      </w:r>
      <w:r w:rsidR="00B40B40" w:rsidRPr="00C665D9">
        <w:t xml:space="preserve">4 </w:t>
      </w:r>
      <w:r w:rsidRPr="00C665D9">
        <w:t>од.;</w:t>
      </w:r>
    </w:p>
    <w:p w:rsidR="006E6D97" w:rsidRPr="00C665D9" w:rsidRDefault="006E6D97" w:rsidP="006E6D97">
      <w:pPr>
        <w:jc w:val="both"/>
      </w:pPr>
      <w:r w:rsidRPr="00C665D9">
        <w:t>– акт про демонтаж матеріалів, виробів, конструкцій – 1 од.;</w:t>
      </w:r>
    </w:p>
    <w:p w:rsidR="006E6D97" w:rsidRPr="00C665D9" w:rsidRDefault="006E6D97" w:rsidP="006E6D97">
      <w:pPr>
        <w:jc w:val="both"/>
      </w:pPr>
      <w:r w:rsidRPr="00C665D9">
        <w:t xml:space="preserve">– акт приймання – передачі демонтованих матеріалів – </w:t>
      </w:r>
      <w:r w:rsidR="00BA2441" w:rsidRPr="00C665D9">
        <w:t>1</w:t>
      </w:r>
      <w:r w:rsidRPr="00C665D9">
        <w:t xml:space="preserve"> од.;</w:t>
      </w:r>
    </w:p>
    <w:p w:rsidR="006E6D97" w:rsidRPr="00C665D9" w:rsidRDefault="006E6D97" w:rsidP="006E6D97">
      <w:pPr>
        <w:jc w:val="both"/>
      </w:pPr>
      <w:r w:rsidRPr="00C665D9">
        <w:t xml:space="preserve">– акт </w:t>
      </w:r>
      <w:r w:rsidR="00BA2441" w:rsidRPr="00C665D9">
        <w:t>демонтажу ламп</w:t>
      </w:r>
      <w:r w:rsidRPr="00C665D9">
        <w:t xml:space="preserve"> – 1 од.;</w:t>
      </w:r>
    </w:p>
    <w:p w:rsidR="006E6D97" w:rsidRPr="00C665D9" w:rsidRDefault="006E6D97" w:rsidP="006E6D97">
      <w:pPr>
        <w:jc w:val="both"/>
      </w:pPr>
      <w:r w:rsidRPr="00C665D9">
        <w:t>– виконавчі схеми капітального ремонту мереж зовнішнього освітлення – 8 од;</w:t>
      </w:r>
    </w:p>
    <w:p w:rsidR="006E6D97" w:rsidRPr="00C665D9" w:rsidRDefault="006E6D97" w:rsidP="006E6D97">
      <w:pPr>
        <w:jc w:val="both"/>
      </w:pPr>
      <w:r w:rsidRPr="00C665D9">
        <w:t xml:space="preserve">– загальний журнал робіт </w:t>
      </w:r>
      <w:r w:rsidR="00B40B40" w:rsidRPr="00C665D9">
        <w:t xml:space="preserve">№ 13-40/2019 </w:t>
      </w:r>
      <w:r w:rsidRPr="00C665D9">
        <w:t xml:space="preserve">ТОВ «БУДІВЕЛЬНА КОМПАНІЯ «БАК УКРАЇНА», який розпочато </w:t>
      </w:r>
      <w:r w:rsidR="00B40B40" w:rsidRPr="00C665D9">
        <w:t>20</w:t>
      </w:r>
      <w:r w:rsidRPr="00C665D9">
        <w:t xml:space="preserve">.10.2019 (фактично – </w:t>
      </w:r>
      <w:r w:rsidR="00B40B40" w:rsidRPr="00C665D9">
        <w:t>08.11</w:t>
      </w:r>
      <w:r w:rsidRPr="00C665D9">
        <w:t>.2019), закінчено 20.12.2019 (фактично 19.12.2019), у якому прошнуровано, пронумеровано та скріплено печаткою 28 арк. – 1 од.</w:t>
      </w:r>
    </w:p>
    <w:p w:rsidR="006E6D97" w:rsidRPr="00C665D9" w:rsidRDefault="006E6D97" w:rsidP="006E6D97">
      <w:pPr>
        <w:jc w:val="both"/>
      </w:pPr>
    </w:p>
    <w:p w:rsidR="006E6D97" w:rsidRPr="00C665D9" w:rsidRDefault="006E6D97" w:rsidP="006E6D97">
      <w:pPr>
        <w:jc w:val="both"/>
        <w:rPr>
          <w:b/>
          <w:bCs/>
        </w:rPr>
      </w:pPr>
      <w:r w:rsidRPr="00C665D9">
        <w:rPr>
          <w:b/>
        </w:rPr>
        <w:t xml:space="preserve">20.4. </w:t>
      </w:r>
      <w:r w:rsidRPr="00C665D9">
        <w:rPr>
          <w:b/>
          <w:bCs/>
        </w:rPr>
        <w:t>Виконання робіт.</w:t>
      </w:r>
    </w:p>
    <w:p w:rsidR="006E6D97" w:rsidRPr="00C665D9" w:rsidRDefault="006E6D97" w:rsidP="006E6D97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20.4.1. Технічний нагляд.</w:t>
      </w:r>
    </w:p>
    <w:p w:rsidR="006E6D97" w:rsidRPr="00C665D9" w:rsidRDefault="006E6D97" w:rsidP="006E6D97">
      <w:pPr>
        <w:ind w:firstLine="708"/>
        <w:jc w:val="both"/>
      </w:pPr>
      <w:r w:rsidRPr="00C665D9">
        <w:t>Між Замовником – Комунальним підприємством електромереж зовнішнього освітлення м. Києва «КИЇВМІСЬКСВІТЛО» та Виконавцем – ТОВ «ПРОЕКТ-СТУДІЯ» укладено Договір від 26.09.2019 № 11</w:t>
      </w:r>
      <w:r w:rsidR="00917DE1" w:rsidRPr="00C665D9">
        <w:t>6</w:t>
      </w:r>
      <w:r w:rsidRPr="00C665D9">
        <w:t xml:space="preserve">-ТНКР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3642E" w:rsidRPr="00C665D9">
        <w:t>по бульв. Чоколівський, ПВ-6846, ПВ-6847, ПВ-6848, ПВ-6849, ПВ-6230 у Солом’янському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</w:t>
      </w:r>
      <w:r w:rsidR="00917DE1" w:rsidRPr="00C665D9">
        <w:t>1,452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917DE1" w:rsidRPr="00C665D9">
        <w:rPr>
          <w:b/>
        </w:rPr>
        <w:t>66150,00</w:t>
      </w:r>
      <w:r w:rsidR="00917DE1" w:rsidRPr="00C665D9">
        <w:t xml:space="preserve"> </w:t>
      </w:r>
      <w:r w:rsidRPr="00C665D9">
        <w:rPr>
          <w:b/>
        </w:rPr>
        <w:t>грн</w:t>
      </w:r>
      <w:r w:rsidRPr="00C665D9">
        <w:t xml:space="preserve">, без ПДВ. </w:t>
      </w:r>
    </w:p>
    <w:p w:rsidR="006E6D97" w:rsidRPr="00C665D9" w:rsidRDefault="006E6D97" w:rsidP="006E6D97">
      <w:pPr>
        <w:ind w:firstLine="708"/>
        <w:jc w:val="both"/>
      </w:pPr>
      <w:r w:rsidRPr="00C665D9">
        <w:t>2</w:t>
      </w:r>
      <w:r w:rsidR="00EC4103" w:rsidRPr="00C665D9">
        <w:t>7</w:t>
      </w:r>
      <w:r w:rsidRPr="00C665D9">
        <w:t>.12.2019 укладено Додаткова угода № 1 до Договору від 26.09.2019 № 11</w:t>
      </w:r>
      <w:r w:rsidR="00D20EBC" w:rsidRPr="00C665D9">
        <w:t>6</w:t>
      </w:r>
      <w:r w:rsidRPr="00C665D9">
        <w:t xml:space="preserve">-ТНКР у зв’язку з визначенням вартості послуг з технічного нагляду в розмірі </w:t>
      </w:r>
      <w:r w:rsidR="00EC4103" w:rsidRPr="00C665D9">
        <w:rPr>
          <w:b/>
        </w:rPr>
        <w:t xml:space="preserve">57412,30 </w:t>
      </w:r>
      <w:r w:rsidRPr="00C665D9">
        <w:rPr>
          <w:b/>
        </w:rPr>
        <w:t>грн</w:t>
      </w:r>
      <w:r w:rsidRPr="00C665D9">
        <w:t xml:space="preserve">, без ПДВ. </w:t>
      </w:r>
    </w:p>
    <w:p w:rsidR="006E6D97" w:rsidRPr="00C665D9" w:rsidRDefault="006E6D97" w:rsidP="006E6D97">
      <w:pPr>
        <w:ind w:firstLine="708"/>
        <w:jc w:val="both"/>
        <w:rPr>
          <w:b/>
        </w:rPr>
      </w:pPr>
      <w:r w:rsidRPr="00C665D9">
        <w:t>Відповідно до акту від 26.12.2019 № 11</w:t>
      </w:r>
      <w:r w:rsidR="001F3B83" w:rsidRPr="00C665D9">
        <w:t>6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D20EBC" w:rsidRPr="00C665D9">
        <w:rPr>
          <w:b/>
        </w:rPr>
        <w:t xml:space="preserve">57,32742 </w:t>
      </w:r>
      <w:r w:rsidRPr="00C665D9">
        <w:rPr>
          <w:b/>
        </w:rPr>
        <w:t>тис. грн</w:t>
      </w:r>
      <w:r w:rsidRPr="00C665D9">
        <w:t xml:space="preserve">, без ПДВ. </w:t>
      </w:r>
    </w:p>
    <w:p w:rsidR="006E6D97" w:rsidRPr="00C665D9" w:rsidRDefault="00E32B76" w:rsidP="006E6D97">
      <w:pPr>
        <w:ind w:firstLine="708"/>
        <w:jc w:val="both"/>
      </w:pPr>
      <w:r w:rsidRPr="00C665D9">
        <w:t xml:space="preserve"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 </w:t>
      </w:r>
      <w:r w:rsidR="00D20EBC" w:rsidRPr="00C665D9">
        <w:rPr>
          <w:b/>
        </w:rPr>
        <w:t>57,</w:t>
      </w:r>
      <w:r w:rsidR="00EC6614" w:rsidRPr="00C665D9">
        <w:rPr>
          <w:b/>
        </w:rPr>
        <w:t>22072</w:t>
      </w:r>
      <w:r w:rsidR="00D20EBC" w:rsidRPr="00C665D9">
        <w:rPr>
          <w:b/>
        </w:rPr>
        <w:t xml:space="preserve"> </w:t>
      </w:r>
      <w:r w:rsidR="006E6D97" w:rsidRPr="00C665D9">
        <w:rPr>
          <w:b/>
        </w:rPr>
        <w:t>тис. грн</w:t>
      </w:r>
      <w:r w:rsidR="006E6D97" w:rsidRPr="00C665D9">
        <w:t>, без ПДВ.</w:t>
      </w:r>
    </w:p>
    <w:p w:rsidR="00E82140" w:rsidRPr="00C665D9" w:rsidRDefault="00E82140" w:rsidP="00E82140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0,</w:t>
      </w:r>
      <w:r w:rsidR="00EC6614" w:rsidRPr="00C665D9">
        <w:rPr>
          <w:b/>
        </w:rPr>
        <w:t xml:space="preserve">10670 </w:t>
      </w:r>
      <w:r w:rsidRPr="00C665D9">
        <w:rPr>
          <w:b/>
        </w:rPr>
        <w:t>тис. грн</w:t>
      </w:r>
      <w:r w:rsidRPr="00C665D9">
        <w:t xml:space="preserve">, </w:t>
      </w:r>
      <w:r w:rsidR="00EC6614" w:rsidRPr="00C665D9">
        <w:t>бе</w:t>
      </w:r>
      <w:r w:rsidRPr="00C665D9">
        <w:t xml:space="preserve">з ПДВ, або </w:t>
      </w:r>
      <w:r w:rsidR="00EC6614" w:rsidRPr="00C665D9">
        <w:t xml:space="preserve">                  </w:t>
      </w:r>
      <w:r w:rsidR="00EC6614" w:rsidRPr="00C665D9">
        <w:rPr>
          <w:b/>
        </w:rPr>
        <w:t>0,19</w:t>
      </w:r>
      <w:r w:rsidRPr="00C665D9">
        <w:t xml:space="preserve"> %.</w:t>
      </w:r>
    </w:p>
    <w:p w:rsidR="00E82140" w:rsidRPr="00C665D9" w:rsidRDefault="00E82140" w:rsidP="00E82140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6E6D97" w:rsidRPr="00C665D9" w:rsidRDefault="006E6D97" w:rsidP="006E6D97">
      <w:pPr>
        <w:ind w:firstLine="708"/>
        <w:jc w:val="both"/>
      </w:pPr>
    </w:p>
    <w:p w:rsidR="006E6D97" w:rsidRPr="00C665D9" w:rsidRDefault="006E6D97" w:rsidP="006E6D97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20.4.2. Будівельні роботи.</w:t>
      </w:r>
    </w:p>
    <w:p w:rsidR="006E6D97" w:rsidRPr="00C665D9" w:rsidRDefault="006E6D97" w:rsidP="006E6D97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3642E" w:rsidRPr="00C665D9">
        <w:t>по бульв. Чоколівський, ПВ-6846, ПВ-6847, ПВ-6848, ПВ-6849, ПВ-6230 у Солом’янському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6E6D97" w:rsidRPr="00C665D9" w:rsidRDefault="006E6D97" w:rsidP="006E6D97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6E6D97" w:rsidRPr="00C665D9" w:rsidRDefault="006E6D97" w:rsidP="006E6D97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6E6D97" w:rsidRPr="00C665D9" w:rsidRDefault="006E6D97" w:rsidP="006E6D97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6E6D97" w:rsidRPr="00C665D9" w:rsidRDefault="006E6D97" w:rsidP="006E6D97">
      <w:pPr>
        <w:jc w:val="both"/>
      </w:pPr>
      <w:r w:rsidRPr="00C665D9">
        <w:t>– встановлення опор</w:t>
      </w:r>
      <w:r w:rsidR="00D65271" w:rsidRPr="00C665D9">
        <w:t xml:space="preserve"> та шаф управління</w:t>
      </w:r>
      <w:r w:rsidR="00BD24F5" w:rsidRPr="00C665D9">
        <w:t>.</w:t>
      </w:r>
    </w:p>
    <w:p w:rsidR="006E6D97" w:rsidRPr="00C665D9" w:rsidRDefault="006E6D97" w:rsidP="006E6D97">
      <w:pPr>
        <w:ind w:firstLine="360"/>
        <w:jc w:val="both"/>
      </w:pPr>
      <w:r w:rsidRPr="00C665D9">
        <w:tab/>
        <w:t>На об’єкті встановлено:</w:t>
      </w:r>
    </w:p>
    <w:p w:rsidR="006E6D97" w:rsidRPr="00C665D9" w:rsidRDefault="006E6D97" w:rsidP="006E6D97">
      <w:pPr>
        <w:jc w:val="both"/>
      </w:pPr>
      <w:r w:rsidRPr="00C665D9">
        <w:t xml:space="preserve">– світлодіодні світильники – </w:t>
      </w:r>
      <w:r w:rsidR="00133BEA" w:rsidRPr="00C665D9">
        <w:t>244</w:t>
      </w:r>
      <w:r w:rsidRPr="00C665D9">
        <w:t xml:space="preserve"> шт.; </w:t>
      </w:r>
    </w:p>
    <w:p w:rsidR="006E6D97" w:rsidRPr="00C665D9" w:rsidRDefault="006E6D97" w:rsidP="006E6D97">
      <w:pPr>
        <w:jc w:val="both"/>
      </w:pPr>
      <w:r w:rsidRPr="00C665D9">
        <w:t xml:space="preserve">– опори зовнішнього освітлення </w:t>
      </w:r>
      <w:r w:rsidR="00D65271" w:rsidRPr="00C665D9">
        <w:t xml:space="preserve">8 103/220/4 </w:t>
      </w:r>
      <w:r w:rsidRPr="00C665D9">
        <w:t xml:space="preserve">– </w:t>
      </w:r>
      <w:r w:rsidR="00133BEA" w:rsidRPr="00C665D9">
        <w:t>1</w:t>
      </w:r>
      <w:r w:rsidRPr="00C665D9">
        <w:t xml:space="preserve"> шт.;</w:t>
      </w:r>
    </w:p>
    <w:p w:rsidR="006E6D97" w:rsidRPr="00C665D9" w:rsidRDefault="006E6D97" w:rsidP="006E6D97">
      <w:pPr>
        <w:jc w:val="both"/>
      </w:pPr>
      <w:r w:rsidRPr="00C665D9">
        <w:t xml:space="preserve">– шафа управління </w:t>
      </w:r>
      <w:r w:rsidR="00D65271" w:rsidRPr="00C665D9">
        <w:t xml:space="preserve">ШУО1-710-2Н </w:t>
      </w:r>
      <w:r w:rsidRPr="00C665D9">
        <w:t xml:space="preserve">– </w:t>
      </w:r>
      <w:r w:rsidR="00133BEA" w:rsidRPr="00C665D9">
        <w:t>4</w:t>
      </w:r>
      <w:r w:rsidRPr="00C665D9">
        <w:t xml:space="preserve"> шт.</w:t>
      </w:r>
    </w:p>
    <w:p w:rsidR="006E6D97" w:rsidRPr="00C665D9" w:rsidRDefault="006E6D97" w:rsidP="006E6D97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6E6D97" w:rsidRPr="00C665D9" w:rsidRDefault="006E6D97" w:rsidP="006E6D97">
      <w:pPr>
        <w:ind w:firstLine="708"/>
        <w:jc w:val="both"/>
      </w:pPr>
    </w:p>
    <w:p w:rsidR="006E6D97" w:rsidRPr="00C665D9" w:rsidRDefault="006E6D97" w:rsidP="006E6D97">
      <w:pPr>
        <w:jc w:val="both"/>
        <w:rPr>
          <w:b/>
          <w:bCs/>
        </w:rPr>
      </w:pPr>
      <w:r w:rsidRPr="00C665D9">
        <w:rPr>
          <w:b/>
          <w:bCs/>
        </w:rPr>
        <w:t>20.5. Довідки про вартість виконаних будівельних робіт та витрат за формою № КБ-3.</w:t>
      </w:r>
    </w:p>
    <w:p w:rsidR="006E6D97" w:rsidRPr="00C665D9" w:rsidRDefault="006E6D97" w:rsidP="006E6D97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«БАК УКРАЇНА» за грудень 2019 року на загальну суму </w:t>
      </w:r>
      <w:r w:rsidR="00BD24F5" w:rsidRPr="00C665D9">
        <w:rPr>
          <w:b/>
        </w:rPr>
        <w:t>5120,41146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6E6D97" w:rsidRPr="00C665D9" w:rsidRDefault="006E6D97" w:rsidP="006E6D97">
      <w:pPr>
        <w:ind w:firstLine="708"/>
        <w:jc w:val="both"/>
      </w:pPr>
    </w:p>
    <w:p w:rsidR="006E6D97" w:rsidRPr="00C665D9" w:rsidRDefault="006E6D97" w:rsidP="006E6D97">
      <w:pPr>
        <w:jc w:val="both"/>
        <w:rPr>
          <w:b/>
          <w:bCs/>
        </w:rPr>
      </w:pPr>
      <w:r w:rsidRPr="00C665D9">
        <w:rPr>
          <w:b/>
        </w:rPr>
        <w:t>20.6.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6E6D97" w:rsidRPr="00C665D9" w:rsidRDefault="006E6D97" w:rsidP="006E6D97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</w:t>
      </w:r>
      <w:r w:rsidR="001D41E1" w:rsidRPr="00C665D9">
        <w:t xml:space="preserve">                   </w:t>
      </w:r>
      <w:r w:rsidRPr="00C665D9">
        <w:t xml:space="preserve">«БАК УКРАЇНА» за грудень 2019 року на загальну суму </w:t>
      </w:r>
      <w:r w:rsidR="00BD24F5" w:rsidRPr="00C665D9">
        <w:rPr>
          <w:b/>
        </w:rPr>
        <w:t xml:space="preserve">5120,41146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6E6D97" w:rsidRPr="00C665D9" w:rsidRDefault="006E6D97" w:rsidP="006E6D97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695506" w:rsidRPr="00C665D9">
        <w:rPr>
          <w:b/>
        </w:rPr>
        <w:t>5111,59317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6E6D97" w:rsidRPr="00C665D9" w:rsidRDefault="006E6D97" w:rsidP="006E6D97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695506" w:rsidRPr="00C665D9">
        <w:rPr>
          <w:b/>
        </w:rPr>
        <w:t>8,81829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грн,</w:t>
      </w:r>
      <w:r w:rsidRPr="00C665D9">
        <w:t xml:space="preserve"> з ПДВ, або </w:t>
      </w:r>
      <w:r w:rsidR="00695506" w:rsidRPr="00C665D9">
        <w:rPr>
          <w:b/>
        </w:rPr>
        <w:t>0,17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695506" w:rsidRPr="00C665D9" w:rsidRDefault="006E6D97" w:rsidP="006E6D97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695506" w:rsidRPr="00C665D9">
        <w:rPr>
          <w:b/>
        </w:rPr>
        <w:t xml:space="preserve">8,81829 </w:t>
      </w:r>
      <w:r w:rsidRPr="00C665D9">
        <w:rPr>
          <w:b/>
        </w:rPr>
        <w:t>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695506" w:rsidRPr="00C665D9" w:rsidRDefault="00695506" w:rsidP="006E6D97">
      <w:pPr>
        <w:tabs>
          <w:tab w:val="left" w:pos="900"/>
          <w:tab w:val="right" w:leader="underscore" w:pos="9356"/>
        </w:tabs>
        <w:jc w:val="both"/>
      </w:pPr>
    </w:p>
    <w:p w:rsidR="006E6D97" w:rsidRPr="00C665D9" w:rsidRDefault="006E6D97" w:rsidP="006E6D97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20.7.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6E6D97" w:rsidRPr="00C665D9" w:rsidTr="00770766">
        <w:tc>
          <w:tcPr>
            <w:tcW w:w="7479" w:type="dxa"/>
            <w:shd w:val="clear" w:color="auto" w:fill="auto"/>
          </w:tcPr>
          <w:p w:rsidR="006E6D97" w:rsidRPr="00C665D9" w:rsidRDefault="006E6D97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(без ПДВ)</w:t>
            </w:r>
          </w:p>
        </w:tc>
        <w:tc>
          <w:tcPr>
            <w:tcW w:w="2694" w:type="dxa"/>
            <w:shd w:val="clear" w:color="auto" w:fill="auto"/>
          </w:tcPr>
          <w:p w:rsidR="006E6D97" w:rsidRPr="00C665D9" w:rsidRDefault="006E6D97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6E6D97" w:rsidRPr="00C665D9" w:rsidTr="00770766">
        <w:tc>
          <w:tcPr>
            <w:tcW w:w="7479" w:type="dxa"/>
          </w:tcPr>
          <w:p w:rsidR="006E6D97" w:rsidRPr="00C665D9" w:rsidRDefault="006E6D97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6E6D97" w:rsidRPr="00C665D9" w:rsidRDefault="006E6D97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C6AC2" w:rsidRPr="00C665D9">
              <w:rPr>
                <w:b/>
              </w:rPr>
              <w:t xml:space="preserve">57,32742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6E6D97" w:rsidRPr="00C665D9" w:rsidTr="00770766">
        <w:tc>
          <w:tcPr>
            <w:tcW w:w="7479" w:type="dxa"/>
            <w:shd w:val="clear" w:color="auto" w:fill="auto"/>
          </w:tcPr>
          <w:p w:rsidR="006E6D97" w:rsidRPr="00C665D9" w:rsidRDefault="006E6D97" w:rsidP="00770766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6E6D97" w:rsidRPr="00C665D9" w:rsidRDefault="006E6D97" w:rsidP="00EC66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9C6AC2" w:rsidRPr="00C665D9">
              <w:rPr>
                <w:b/>
              </w:rPr>
              <w:t>57,</w:t>
            </w:r>
            <w:r w:rsidR="00EC6614" w:rsidRPr="00C665D9">
              <w:rPr>
                <w:b/>
              </w:rPr>
              <w:t>22072</w:t>
            </w:r>
            <w:r w:rsidR="009C6AC2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6E6D97" w:rsidRPr="00C665D9" w:rsidTr="00770766">
        <w:tc>
          <w:tcPr>
            <w:tcW w:w="7479" w:type="dxa"/>
            <w:shd w:val="clear" w:color="auto" w:fill="auto"/>
          </w:tcPr>
          <w:p w:rsidR="006E6D97" w:rsidRPr="00C665D9" w:rsidRDefault="00E4166A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EC6614" w:rsidRPr="00C665D9" w:rsidRDefault="00EC6614" w:rsidP="00EC66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6E6D97" w:rsidRPr="00C665D9" w:rsidRDefault="006E6D97" w:rsidP="00EC6614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EC6614" w:rsidRPr="00C665D9">
              <w:rPr>
                <w:b/>
              </w:rPr>
              <w:t>0,10670</w:t>
            </w:r>
            <w:r w:rsidR="009C6AC2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6E6D97" w:rsidRPr="00C665D9" w:rsidTr="00770766">
        <w:tc>
          <w:tcPr>
            <w:tcW w:w="7479" w:type="dxa"/>
            <w:shd w:val="clear" w:color="auto" w:fill="auto"/>
          </w:tcPr>
          <w:p w:rsidR="00EC6614" w:rsidRPr="00C665D9" w:rsidRDefault="00EC6614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0,19 %.</w:t>
            </w:r>
          </w:p>
          <w:p w:rsidR="006E6D97" w:rsidRPr="00C665D9" w:rsidRDefault="006E6D97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6E6D97" w:rsidRPr="00C665D9" w:rsidRDefault="006E6D97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6E6D97" w:rsidRPr="00C665D9" w:rsidTr="00770766">
        <w:tc>
          <w:tcPr>
            <w:tcW w:w="7479" w:type="dxa"/>
          </w:tcPr>
          <w:p w:rsidR="006E6D97" w:rsidRPr="00C665D9" w:rsidRDefault="006E6D97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6E6D97" w:rsidRPr="00C665D9" w:rsidRDefault="006E6D97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E2575E" w:rsidRPr="00C665D9">
              <w:rPr>
                <w:b/>
              </w:rPr>
              <w:t xml:space="preserve">5120,41146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6E6D97" w:rsidRPr="00C665D9" w:rsidTr="00770766">
        <w:tc>
          <w:tcPr>
            <w:tcW w:w="7479" w:type="dxa"/>
            <w:shd w:val="clear" w:color="auto" w:fill="auto"/>
          </w:tcPr>
          <w:p w:rsidR="006E6D97" w:rsidRPr="00C665D9" w:rsidRDefault="006E6D97" w:rsidP="00770766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6E6D97" w:rsidRPr="00C665D9" w:rsidRDefault="006E6D97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E2575E" w:rsidRPr="00C665D9">
              <w:rPr>
                <w:b/>
              </w:rPr>
              <w:t xml:space="preserve">5111,59317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6E6D97" w:rsidRPr="00C665D9" w:rsidTr="00770766">
        <w:tc>
          <w:tcPr>
            <w:tcW w:w="7479" w:type="dxa"/>
            <w:shd w:val="clear" w:color="auto" w:fill="auto"/>
          </w:tcPr>
          <w:p w:rsidR="006E6D97" w:rsidRPr="00C665D9" w:rsidRDefault="00E4166A" w:rsidP="00770766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E2575E" w:rsidRPr="00C665D9" w:rsidRDefault="00E2575E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6E6D97" w:rsidRPr="00C665D9" w:rsidRDefault="006E6D97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E2575E" w:rsidRPr="00C665D9">
              <w:rPr>
                <w:b/>
              </w:rPr>
              <w:t xml:space="preserve">8,81829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6E6D97" w:rsidRPr="00C665D9" w:rsidTr="00770766">
        <w:tc>
          <w:tcPr>
            <w:tcW w:w="7479" w:type="dxa"/>
            <w:shd w:val="clear" w:color="auto" w:fill="auto"/>
          </w:tcPr>
          <w:p w:rsidR="006E6D97" w:rsidRPr="00C665D9" w:rsidRDefault="006E6D97" w:rsidP="002470C2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2470C2" w:rsidRPr="00C665D9">
              <w:rPr>
                <w:b/>
                <w:bCs/>
              </w:rPr>
              <w:t>0,17</w:t>
            </w:r>
            <w:r w:rsidRPr="00C665D9">
              <w:rPr>
                <w:b/>
                <w:bCs/>
              </w:rPr>
              <w:t xml:space="preserve"> %,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6E6D97" w:rsidRPr="00C665D9" w:rsidRDefault="006E6D97" w:rsidP="00770766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6E6D97" w:rsidRPr="00C665D9" w:rsidTr="00770766">
        <w:tc>
          <w:tcPr>
            <w:tcW w:w="7479" w:type="dxa"/>
            <w:shd w:val="clear" w:color="auto" w:fill="auto"/>
          </w:tcPr>
          <w:p w:rsidR="006E6D97" w:rsidRPr="00C665D9" w:rsidRDefault="006E6D97" w:rsidP="00770766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6E6D97" w:rsidRPr="00C665D9" w:rsidRDefault="006E6D97" w:rsidP="00770766">
            <w:pPr>
              <w:rPr>
                <w:b/>
                <w:i/>
              </w:rPr>
            </w:pPr>
          </w:p>
        </w:tc>
      </w:tr>
      <w:tr w:rsidR="006E6D97" w:rsidRPr="00C665D9" w:rsidTr="00770766">
        <w:tc>
          <w:tcPr>
            <w:tcW w:w="7479" w:type="dxa"/>
            <w:shd w:val="clear" w:color="auto" w:fill="auto"/>
          </w:tcPr>
          <w:p w:rsidR="006E6D97" w:rsidRPr="00C665D9" w:rsidRDefault="006E6D97" w:rsidP="00770766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6E6D97" w:rsidRPr="00C665D9" w:rsidRDefault="006E6D97" w:rsidP="002470C2">
            <w:r w:rsidRPr="00C665D9">
              <w:t xml:space="preserve">– </w:t>
            </w:r>
            <w:r w:rsidR="002470C2" w:rsidRPr="00C665D9">
              <w:t>4242,79629</w:t>
            </w:r>
            <w:r w:rsidRPr="00C665D9">
              <w:t xml:space="preserve"> тис. грн</w:t>
            </w:r>
          </w:p>
        </w:tc>
      </w:tr>
      <w:tr w:rsidR="006E6D97" w:rsidRPr="00C665D9" w:rsidTr="00770766">
        <w:tc>
          <w:tcPr>
            <w:tcW w:w="7479" w:type="dxa"/>
            <w:shd w:val="clear" w:color="auto" w:fill="auto"/>
          </w:tcPr>
          <w:p w:rsidR="006E6D97" w:rsidRPr="00C665D9" w:rsidRDefault="006E6D97" w:rsidP="00770766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6E6D97" w:rsidRPr="00C665D9" w:rsidRDefault="006E6D97" w:rsidP="002470C2">
            <w:r w:rsidRPr="00C665D9">
              <w:t xml:space="preserve">– </w:t>
            </w:r>
            <w:r w:rsidR="002470C2" w:rsidRPr="00C665D9">
              <w:t>4235,44784</w:t>
            </w:r>
            <w:r w:rsidRPr="00C665D9">
              <w:t xml:space="preserve"> тис. грн</w:t>
            </w:r>
          </w:p>
        </w:tc>
      </w:tr>
      <w:tr w:rsidR="006E6D97" w:rsidRPr="00C665D9" w:rsidTr="00770766">
        <w:tc>
          <w:tcPr>
            <w:tcW w:w="7479" w:type="dxa"/>
            <w:shd w:val="clear" w:color="auto" w:fill="auto"/>
          </w:tcPr>
          <w:p w:rsidR="006E6D97" w:rsidRPr="00C665D9" w:rsidRDefault="006E6D97" w:rsidP="00770766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6E6D97" w:rsidRPr="00C665D9" w:rsidRDefault="006E6D97" w:rsidP="002470C2">
            <w:r w:rsidRPr="00C665D9">
              <w:t xml:space="preserve">– </w:t>
            </w:r>
            <w:r w:rsidR="002470C2" w:rsidRPr="00C665D9">
              <w:t>7,34845</w:t>
            </w:r>
            <w:r w:rsidRPr="00C665D9">
              <w:t xml:space="preserve"> тис. грн</w:t>
            </w:r>
          </w:p>
        </w:tc>
      </w:tr>
    </w:tbl>
    <w:p w:rsidR="006E6D97" w:rsidRPr="00C665D9" w:rsidRDefault="006E6D97" w:rsidP="006E6D97">
      <w:pPr>
        <w:rPr>
          <w:b/>
        </w:rPr>
      </w:pPr>
    </w:p>
    <w:p w:rsidR="00FE047D" w:rsidRPr="00C665D9" w:rsidRDefault="00696B27" w:rsidP="00FE047D">
      <w:pPr>
        <w:jc w:val="both"/>
        <w:rPr>
          <w:b/>
        </w:rPr>
      </w:pPr>
      <w:r w:rsidRPr="00C665D9">
        <w:rPr>
          <w:b/>
        </w:rPr>
        <w:t>21</w:t>
      </w:r>
      <w:r w:rsidR="00FE047D" w:rsidRPr="00C665D9">
        <w:rPr>
          <w:b/>
        </w:rPr>
        <w:t xml:space="preserve">. Капітальний ремонт мереж зовнішнього освітлення м. Києва з заміною ртутних         та натрієвих світильників на світлодіодні світильники </w:t>
      </w:r>
      <w:r w:rsidR="00086CE4" w:rsidRPr="00C665D9">
        <w:rPr>
          <w:b/>
        </w:rPr>
        <w:t xml:space="preserve">по </w:t>
      </w:r>
      <w:r w:rsidR="00FE047D" w:rsidRPr="00C665D9">
        <w:rPr>
          <w:b/>
        </w:rPr>
        <w:t xml:space="preserve">вул. </w:t>
      </w:r>
      <w:r w:rsidR="00086CE4" w:rsidRPr="00C665D9">
        <w:rPr>
          <w:b/>
        </w:rPr>
        <w:t xml:space="preserve">Героїв Космосу, ПВ-2123, ПВ-2487 </w:t>
      </w:r>
      <w:r w:rsidR="00FE047D" w:rsidRPr="00C665D9">
        <w:rPr>
          <w:b/>
        </w:rPr>
        <w:t xml:space="preserve">у </w:t>
      </w:r>
      <w:r w:rsidR="00086CE4" w:rsidRPr="00C665D9">
        <w:rPr>
          <w:b/>
        </w:rPr>
        <w:t>Святошин</w:t>
      </w:r>
      <w:r w:rsidR="00FE047D" w:rsidRPr="00C665D9">
        <w:rPr>
          <w:b/>
        </w:rPr>
        <w:t>ському районі м. Києва</w:t>
      </w:r>
      <w:r w:rsidR="00D7540F" w:rsidRPr="00C665D9">
        <w:rPr>
          <w:b/>
        </w:rPr>
        <w:t>.</w:t>
      </w:r>
    </w:p>
    <w:p w:rsidR="00FE047D" w:rsidRPr="00C665D9" w:rsidRDefault="00FE047D" w:rsidP="00FE047D">
      <w:pPr>
        <w:jc w:val="both"/>
        <w:rPr>
          <w:bCs/>
        </w:rPr>
      </w:pPr>
    </w:p>
    <w:p w:rsidR="009313E2" w:rsidRPr="00C665D9" w:rsidRDefault="009313E2" w:rsidP="009313E2">
      <w:r w:rsidRPr="00C665D9">
        <w:t>Перевірка проводилась за період виконання робіт:</w:t>
      </w:r>
    </w:p>
    <w:p w:rsidR="009313E2" w:rsidRPr="00C665D9" w:rsidRDefault="009313E2" w:rsidP="009313E2">
      <w:r w:rsidRPr="00C665D9">
        <w:t>– будівельні роботи: грудень 2019 року</w:t>
      </w:r>
      <w:r w:rsidR="00A4332B" w:rsidRPr="00C665D9">
        <w:t>;</w:t>
      </w:r>
    </w:p>
    <w:p w:rsidR="009313E2" w:rsidRPr="00C665D9" w:rsidRDefault="009313E2" w:rsidP="009313E2">
      <w:r w:rsidRPr="00C665D9">
        <w:t>– технічний нагляд: грудень 2019 року.</w:t>
      </w:r>
    </w:p>
    <w:p w:rsidR="009313E2" w:rsidRPr="00C665D9" w:rsidRDefault="009313E2" w:rsidP="009313E2"/>
    <w:p w:rsidR="009313E2" w:rsidRPr="00C665D9" w:rsidRDefault="009313E2" w:rsidP="009313E2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«БАК УКРАЇНА». </w:t>
      </w:r>
    </w:p>
    <w:p w:rsidR="009313E2" w:rsidRPr="00C665D9" w:rsidRDefault="00067C4D" w:rsidP="00067C4D">
      <w:pPr>
        <w:ind w:firstLine="708"/>
        <w:jc w:val="both"/>
        <w:rPr>
          <w:bCs/>
        </w:rPr>
      </w:pPr>
      <w:r w:rsidRPr="00C665D9">
        <w:rPr>
          <w:bCs/>
        </w:rPr>
        <w:t>Перевірялись акти здачі-приймання виконаних робіт 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РОЗВИТКУ».</w:t>
      </w:r>
    </w:p>
    <w:p w:rsidR="00067C4D" w:rsidRPr="00C665D9" w:rsidRDefault="00067C4D" w:rsidP="009313E2">
      <w:pPr>
        <w:jc w:val="both"/>
        <w:rPr>
          <w:bCs/>
        </w:rPr>
      </w:pPr>
    </w:p>
    <w:p w:rsidR="009313E2" w:rsidRPr="00C665D9" w:rsidRDefault="009313E2" w:rsidP="009313E2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9313E2" w:rsidRPr="00C665D9" w:rsidRDefault="009313E2" w:rsidP="009313E2">
      <w:r w:rsidRPr="00C665D9">
        <w:t>– Договори (контракти) підряду та додаткові угоди до них.</w:t>
      </w:r>
    </w:p>
    <w:p w:rsidR="009313E2" w:rsidRPr="00C665D9" w:rsidRDefault="009313E2" w:rsidP="009313E2">
      <w:r w:rsidRPr="00C665D9">
        <w:t>– Акт технічного приймання закінчених робіт.</w:t>
      </w:r>
    </w:p>
    <w:p w:rsidR="009313E2" w:rsidRPr="00C665D9" w:rsidRDefault="009313E2" w:rsidP="009313E2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9313E2" w:rsidRPr="00C665D9" w:rsidRDefault="009313E2" w:rsidP="009313E2">
      <w:pPr>
        <w:jc w:val="both"/>
      </w:pPr>
      <w:r w:rsidRPr="00C665D9">
        <w:t>– Акти приймання виконаних будівельних робіт за формою № КБ-2в.</w:t>
      </w:r>
    </w:p>
    <w:p w:rsidR="009313E2" w:rsidRPr="00C665D9" w:rsidRDefault="009313E2" w:rsidP="009313E2">
      <w:pPr>
        <w:jc w:val="both"/>
      </w:pPr>
      <w:r w:rsidRPr="00C665D9">
        <w:t>– Договірна ціна.</w:t>
      </w:r>
    </w:p>
    <w:p w:rsidR="009313E2" w:rsidRPr="00C665D9" w:rsidRDefault="009313E2" w:rsidP="009313E2">
      <w:pPr>
        <w:jc w:val="both"/>
      </w:pPr>
      <w:r w:rsidRPr="00C665D9">
        <w:t>– Локальний кошторис з розрахунками.</w:t>
      </w:r>
    </w:p>
    <w:p w:rsidR="009313E2" w:rsidRPr="00C665D9" w:rsidRDefault="009313E2" w:rsidP="009313E2">
      <w:pPr>
        <w:jc w:val="both"/>
      </w:pPr>
      <w:r w:rsidRPr="00C665D9">
        <w:t>– Виконавча документація.</w:t>
      </w:r>
    </w:p>
    <w:p w:rsidR="009313E2" w:rsidRPr="00C665D9" w:rsidRDefault="009313E2" w:rsidP="009313E2">
      <w:pPr>
        <w:jc w:val="both"/>
      </w:pPr>
      <w:r w:rsidRPr="00C665D9">
        <w:t>– Видаткові накладні.</w:t>
      </w:r>
    </w:p>
    <w:p w:rsidR="009313E2" w:rsidRPr="00C665D9" w:rsidRDefault="009313E2" w:rsidP="009313E2">
      <w:pPr>
        <w:jc w:val="both"/>
      </w:pPr>
      <w:r w:rsidRPr="00C665D9">
        <w:t>– Підсумкові відомості ресурсів.</w:t>
      </w:r>
    </w:p>
    <w:p w:rsidR="009313E2" w:rsidRPr="00C665D9" w:rsidRDefault="009313E2" w:rsidP="009313E2">
      <w:r w:rsidRPr="00C665D9">
        <w:t>– Дефектний акт.</w:t>
      </w:r>
    </w:p>
    <w:p w:rsidR="009313E2" w:rsidRPr="00C665D9" w:rsidRDefault="009313E2" w:rsidP="009313E2">
      <w:pPr>
        <w:jc w:val="both"/>
      </w:pPr>
      <w:r w:rsidRPr="00C665D9">
        <w:t>– Експертний звіт.</w:t>
      </w:r>
    </w:p>
    <w:p w:rsidR="009313E2" w:rsidRPr="00C665D9" w:rsidRDefault="009313E2" w:rsidP="009313E2">
      <w:pPr>
        <w:jc w:val="both"/>
      </w:pPr>
      <w:r w:rsidRPr="00C665D9">
        <w:t>– Зведений кошторисний розрахунок вартості об’єкта будівництва.</w:t>
      </w:r>
    </w:p>
    <w:p w:rsidR="009313E2" w:rsidRPr="00C665D9" w:rsidRDefault="009313E2" w:rsidP="009313E2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544D99" w:rsidRPr="00C665D9">
        <w:rPr>
          <w:shd w:val="clear" w:color="auto" w:fill="FFFFFF"/>
        </w:rPr>
        <w:t>26.09.2019 № 210-Б</w:t>
      </w:r>
      <w:r w:rsidRPr="00C665D9">
        <w:t>.</w:t>
      </w:r>
    </w:p>
    <w:p w:rsidR="009313E2" w:rsidRPr="00C665D9" w:rsidRDefault="009313E2" w:rsidP="009313E2">
      <w:pPr>
        <w:jc w:val="both"/>
      </w:pPr>
      <w:r w:rsidRPr="00C665D9">
        <w:t xml:space="preserve">– Лист Департаменту транспортної інфраструктури виконавчого органу Київської міської ради (КМДА) від </w:t>
      </w:r>
      <w:r w:rsidR="00EC65DF" w:rsidRPr="00C665D9">
        <w:t>13</w:t>
      </w:r>
      <w:r w:rsidRPr="00C665D9">
        <w:t>1.11.2019 № 053-11</w:t>
      </w:r>
      <w:r w:rsidR="00EC65DF" w:rsidRPr="00C665D9">
        <w:t>442</w:t>
      </w:r>
      <w:r w:rsidRPr="00C665D9">
        <w:t>.</w:t>
      </w:r>
    </w:p>
    <w:p w:rsidR="009313E2" w:rsidRPr="00C665D9" w:rsidRDefault="009313E2" w:rsidP="009313E2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9F0D59" w:rsidRPr="00C665D9" w:rsidRDefault="009F0D59" w:rsidP="009F0D59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9313E2" w:rsidRPr="00C665D9" w:rsidRDefault="009313E2" w:rsidP="009313E2">
      <w:pPr>
        <w:jc w:val="both"/>
      </w:pPr>
    </w:p>
    <w:p w:rsidR="009313E2" w:rsidRPr="00C665D9" w:rsidRDefault="009313E2" w:rsidP="009313E2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9313E2" w:rsidRPr="00C665D9" w:rsidRDefault="009313E2" w:rsidP="009313E2">
      <w:pPr>
        <w:jc w:val="both"/>
        <w:rPr>
          <w:bCs/>
        </w:rPr>
      </w:pPr>
    </w:p>
    <w:p w:rsidR="009313E2" w:rsidRPr="00C665D9" w:rsidRDefault="009313E2" w:rsidP="009313E2">
      <w:pPr>
        <w:rPr>
          <w:b/>
          <w:bCs/>
        </w:rPr>
      </w:pPr>
      <w:r w:rsidRPr="00C665D9">
        <w:rPr>
          <w:b/>
          <w:bCs/>
        </w:rPr>
        <w:t>2</w:t>
      </w:r>
      <w:r w:rsidR="00D7540F" w:rsidRPr="00C665D9">
        <w:rPr>
          <w:b/>
          <w:bCs/>
        </w:rPr>
        <w:t>1</w:t>
      </w:r>
      <w:r w:rsidRPr="00C665D9">
        <w:rPr>
          <w:b/>
          <w:bCs/>
        </w:rPr>
        <w:t>.1. Договори (контракти) підряду та додаткові угоди.</w:t>
      </w:r>
    </w:p>
    <w:p w:rsidR="009313E2" w:rsidRPr="00C665D9" w:rsidRDefault="009313E2" w:rsidP="009313E2">
      <w:pPr>
        <w:jc w:val="both"/>
      </w:pPr>
      <w:r w:rsidRPr="00C665D9">
        <w:t>2</w:t>
      </w:r>
      <w:r w:rsidR="00D7540F" w:rsidRPr="00C665D9">
        <w:t>1</w:t>
      </w:r>
      <w:r w:rsidRPr="00C665D9">
        <w:t xml:space="preserve">.1.1. Договір підряду від </w:t>
      </w:r>
      <w:r w:rsidR="00D7540F" w:rsidRPr="00C665D9">
        <w:t>12.11</w:t>
      </w:r>
      <w:r w:rsidRPr="00C665D9">
        <w:t xml:space="preserve">.2019 № </w:t>
      </w:r>
      <w:r w:rsidR="00D7540F" w:rsidRPr="00C665D9">
        <w:t>64</w:t>
      </w:r>
      <w:r w:rsidRPr="00C665D9">
        <w:t xml:space="preserve">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«БАК УКРАЇНА».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26761" w:rsidRPr="00C665D9">
        <w:t xml:space="preserve">по </w:t>
      </w:r>
      <w:r w:rsidR="00D7540F" w:rsidRPr="00C665D9">
        <w:t>вул. Героїв Космосу, ПВ-2123, ПВ-2487 у Святошинському районі м. Києва</w:t>
      </w:r>
      <w:r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7E02E9" w:rsidRPr="00C665D9">
        <w:t>136</w:t>
      </w:r>
      <w:r w:rsidRPr="00C665D9">
        <w:t xml:space="preserve"> шт., опори зовнішнього освітлення – 1</w:t>
      </w:r>
      <w:r w:rsidR="007E02E9" w:rsidRPr="00C665D9">
        <w:t>2</w:t>
      </w:r>
      <w:r w:rsidRPr="00C665D9">
        <w:t xml:space="preserve"> шт., шафа управління – </w:t>
      </w:r>
      <w:r w:rsidR="007E02E9" w:rsidRPr="00C665D9">
        <w:t>1</w:t>
      </w:r>
      <w:r w:rsidRPr="00C665D9">
        <w:t xml:space="preserve"> шт. Строки виконання робіт: не пізніше 20 грудня 2019 року. Договірна ціна становить </w:t>
      </w:r>
      <w:r w:rsidR="007E02E9" w:rsidRPr="00C665D9">
        <w:t>2994870,91</w:t>
      </w:r>
      <w:r w:rsidRPr="00C665D9">
        <w:t xml:space="preserve"> грн (</w:t>
      </w:r>
      <w:r w:rsidR="007E02E9" w:rsidRPr="00C665D9">
        <w:t xml:space="preserve">Два </w:t>
      </w:r>
      <w:r w:rsidRPr="00C665D9">
        <w:t>мільйон</w:t>
      </w:r>
      <w:r w:rsidR="007E02E9" w:rsidRPr="00C665D9">
        <w:t>и</w:t>
      </w:r>
      <w:r w:rsidRPr="00C665D9">
        <w:t xml:space="preserve"> </w:t>
      </w:r>
      <w:r w:rsidR="007E02E9" w:rsidRPr="00C665D9">
        <w:t>дев’ятсот дев’яносто чотири</w:t>
      </w:r>
      <w:r w:rsidRPr="00C665D9">
        <w:t xml:space="preserve"> тисяч</w:t>
      </w:r>
      <w:r w:rsidR="007E02E9" w:rsidRPr="00C665D9">
        <w:t>і вісімсот сімдесят</w:t>
      </w:r>
      <w:r w:rsidRPr="00C665D9">
        <w:t xml:space="preserve"> грн 9</w:t>
      </w:r>
      <w:r w:rsidR="007E02E9" w:rsidRPr="00C665D9">
        <w:t xml:space="preserve">1 </w:t>
      </w:r>
      <w:r w:rsidRPr="00C665D9">
        <w:t>коп.) з ПДВ. До договору додається: договірна ціна з кошторисними розрахунками Підрядника, календарний план виконання робіт.</w:t>
      </w:r>
    </w:p>
    <w:p w:rsidR="009313E2" w:rsidRPr="00C665D9" w:rsidRDefault="009313E2" w:rsidP="009313E2">
      <w:pPr>
        <w:jc w:val="both"/>
      </w:pPr>
      <w:r w:rsidRPr="00C665D9">
        <w:t>2</w:t>
      </w:r>
      <w:r w:rsidR="00F26761" w:rsidRPr="00C665D9">
        <w:t>1</w:t>
      </w:r>
      <w:r w:rsidRPr="00C665D9">
        <w:t xml:space="preserve">.1.2. Додаткова угода від 27.12.2019 № 1 до Договору підряду від </w:t>
      </w:r>
      <w:r w:rsidR="00AA3E0D" w:rsidRPr="00C665D9">
        <w:t>12.11.2019 № 64-КР</w:t>
      </w:r>
      <w:r w:rsidRPr="00C665D9">
        <w:t xml:space="preserve"> укладено між Замовником – Комунальним підприємством електромереж зовнішнього освітлення м. Києва «КИЇВМІСЬКСВІТЛО» та Підрядником – ТОВ «БУДІВЕЛЬНА КОМПАНІЯ «БАК УКРАЇНА» у зв’язку з внесенням змін до Договору. Відтепер договірна ціна становить </w:t>
      </w:r>
      <w:r w:rsidR="00AA3E0D" w:rsidRPr="00C665D9">
        <w:t>2944895,63</w:t>
      </w:r>
      <w:r w:rsidRPr="00C665D9">
        <w:t xml:space="preserve"> грн (</w:t>
      </w:r>
      <w:r w:rsidR="00AA3E0D" w:rsidRPr="00C665D9">
        <w:t>Два</w:t>
      </w:r>
      <w:r w:rsidRPr="00C665D9">
        <w:t xml:space="preserve"> мільйон</w:t>
      </w:r>
      <w:r w:rsidR="00AA3E0D" w:rsidRPr="00C665D9">
        <w:t>и дев’ятсот сорок чотири</w:t>
      </w:r>
      <w:r w:rsidRPr="00C665D9">
        <w:t xml:space="preserve"> тисяч</w:t>
      </w:r>
      <w:r w:rsidR="00AA3E0D" w:rsidRPr="00C665D9">
        <w:t>і вісімсот дев’яносто п’ять</w:t>
      </w:r>
      <w:r w:rsidRPr="00C665D9">
        <w:t xml:space="preserve"> грн </w:t>
      </w:r>
      <w:r w:rsidR="00AA3E0D" w:rsidRPr="00C665D9">
        <w:t>63</w:t>
      </w:r>
      <w:r w:rsidRPr="00C665D9">
        <w:t xml:space="preserve"> коп.) з ПДВ. До угоди додається: договірна ціна з кошторисними розрахунками Підрядника (в редакції 27.12.2019). </w:t>
      </w:r>
    </w:p>
    <w:p w:rsidR="009313E2" w:rsidRPr="00C665D9" w:rsidRDefault="009313E2" w:rsidP="009313E2">
      <w:pPr>
        <w:jc w:val="both"/>
      </w:pPr>
      <w:r w:rsidRPr="00C665D9">
        <w:t>2</w:t>
      </w:r>
      <w:r w:rsidR="00F26761" w:rsidRPr="00C665D9">
        <w:t>1</w:t>
      </w:r>
      <w:r w:rsidRPr="00C665D9">
        <w:t>.1.</w:t>
      </w:r>
      <w:r w:rsidR="003E6595" w:rsidRPr="00C665D9">
        <w:t>3</w:t>
      </w:r>
      <w:r w:rsidRPr="00C665D9">
        <w:t xml:space="preserve">. Договір від </w:t>
      </w:r>
      <w:r w:rsidR="007E55B0" w:rsidRPr="00C665D9">
        <w:t>23.10</w:t>
      </w:r>
      <w:r w:rsidRPr="00C665D9">
        <w:t xml:space="preserve">.2019 № </w:t>
      </w:r>
      <w:r w:rsidR="007E55B0" w:rsidRPr="00C665D9">
        <w:t>64</w:t>
      </w:r>
      <w:r w:rsidRPr="00C665D9">
        <w:t xml:space="preserve">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="007E55B0" w:rsidRPr="00C665D9">
        <w:rPr>
          <w:bCs/>
        </w:rPr>
        <w:t>Виконавцем – Державне підприємство «Науково-дослідна виробничо-технічна агенція «СТРАТЕГІЯ РЕГІОНАЛЬНОГО РОЗВИТКУ»</w:t>
      </w:r>
      <w:r w:rsidRPr="00C665D9">
        <w:t xml:space="preserve">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26761" w:rsidRPr="00C665D9">
        <w:t>по вул. Героїв Космосу, ПВ-2123, ПВ-2487 у Святошинському районі м. Києва</w:t>
      </w:r>
      <w:r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1,45</w:t>
      </w:r>
      <w:r w:rsidR="00BB16BC" w:rsidRPr="00C665D9">
        <w:t>6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BB16BC" w:rsidRPr="00C665D9">
        <w:t>45360</w:t>
      </w:r>
      <w:r w:rsidRPr="00C665D9">
        <w:t>,00 грн (</w:t>
      </w:r>
      <w:r w:rsidR="00BB16BC" w:rsidRPr="00C665D9">
        <w:t>Сорок п’ять</w:t>
      </w:r>
      <w:r w:rsidRPr="00C665D9">
        <w:t xml:space="preserve"> тисяч </w:t>
      </w:r>
      <w:r w:rsidR="00BB16BC" w:rsidRPr="00C665D9">
        <w:t>триста шістдесят</w:t>
      </w:r>
      <w:r w:rsidRPr="00C665D9">
        <w:t xml:space="preserve"> грн 00 коп.) з ПДВ. До договору додається: протокол узгодження договірної ціни.</w:t>
      </w:r>
    </w:p>
    <w:p w:rsidR="009313E2" w:rsidRPr="00C665D9" w:rsidRDefault="009313E2" w:rsidP="009313E2">
      <w:pPr>
        <w:jc w:val="both"/>
      </w:pPr>
      <w:r w:rsidRPr="00C665D9">
        <w:t>2</w:t>
      </w:r>
      <w:r w:rsidR="00F26761" w:rsidRPr="00C665D9">
        <w:t>1</w:t>
      </w:r>
      <w:r w:rsidRPr="00C665D9">
        <w:t>.1.</w:t>
      </w:r>
      <w:r w:rsidR="003E6595" w:rsidRPr="00C665D9">
        <w:t>4</w:t>
      </w:r>
      <w:r w:rsidRPr="00C665D9">
        <w:t xml:space="preserve">. Додаткова угода від 27.12.2019 № 1 до Договору від </w:t>
      </w:r>
      <w:r w:rsidR="009C59FA" w:rsidRPr="00C665D9">
        <w:t>23.10</w:t>
      </w:r>
      <w:r w:rsidRPr="00C665D9">
        <w:t xml:space="preserve">.2019 № </w:t>
      </w:r>
      <w:r w:rsidR="009C59FA" w:rsidRPr="00C665D9">
        <w:t>64</w:t>
      </w:r>
      <w:r w:rsidRPr="00C665D9">
        <w:t xml:space="preserve">-ТНКР 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</w:t>
      </w:r>
      <w:r w:rsidR="009C59FA" w:rsidRPr="00C665D9">
        <w:t>Державне підприємство «Науково-дослідна виробничо-технічна агенція «СТРАТЕГІЯ РЕГІОНАЛЬНОГО РОЗВИТКУ»</w:t>
      </w:r>
      <w:r w:rsidRPr="00C665D9">
        <w:t xml:space="preserve"> з визначенням вартості послуг з технічного нагляду в розмірі </w:t>
      </w:r>
      <w:r w:rsidR="009C59FA" w:rsidRPr="00C665D9">
        <w:t>41231,99</w:t>
      </w:r>
      <w:r w:rsidRPr="00C665D9">
        <w:t xml:space="preserve"> грн (</w:t>
      </w:r>
      <w:r w:rsidR="009C59FA" w:rsidRPr="00C665D9">
        <w:t xml:space="preserve">Сорок одна </w:t>
      </w:r>
      <w:r w:rsidRPr="00C665D9">
        <w:t>тисяч</w:t>
      </w:r>
      <w:r w:rsidR="009C59FA" w:rsidRPr="00C665D9">
        <w:t>а</w:t>
      </w:r>
      <w:r w:rsidRPr="00C665D9">
        <w:t xml:space="preserve"> </w:t>
      </w:r>
      <w:r w:rsidR="009C59FA" w:rsidRPr="00C665D9">
        <w:t>двісті тридцять одна</w:t>
      </w:r>
      <w:r w:rsidRPr="00C665D9">
        <w:t xml:space="preserve"> грн </w:t>
      </w:r>
      <w:r w:rsidR="009C59FA" w:rsidRPr="00C665D9">
        <w:t>99</w:t>
      </w:r>
      <w:r w:rsidRPr="00C665D9">
        <w:t xml:space="preserve"> коп.) з ПДВ. До додаткової угоди додається: протокол узгодження договірної ціни в редакції 27.12.2019.</w:t>
      </w:r>
    </w:p>
    <w:p w:rsidR="009313E2" w:rsidRPr="00C665D9" w:rsidRDefault="009313E2" w:rsidP="009313E2">
      <w:pPr>
        <w:jc w:val="both"/>
      </w:pPr>
      <w:r w:rsidRPr="00C665D9">
        <w:t>2</w:t>
      </w:r>
      <w:r w:rsidR="00F26761" w:rsidRPr="00C665D9">
        <w:t>1</w:t>
      </w:r>
      <w:r w:rsidRPr="00C665D9">
        <w:t>.1.</w:t>
      </w:r>
      <w:r w:rsidR="003E6595" w:rsidRPr="00C665D9">
        <w:t>5</w:t>
      </w:r>
      <w:r w:rsidRPr="00C665D9">
        <w:t xml:space="preserve">. Договір від </w:t>
      </w:r>
      <w:r w:rsidR="00A56243" w:rsidRPr="00C665D9">
        <w:t>12.09</w:t>
      </w:r>
      <w:r w:rsidRPr="00C665D9">
        <w:t>.2019 № 00-</w:t>
      </w:r>
      <w:r w:rsidR="00A56243" w:rsidRPr="00C665D9">
        <w:t>1066</w:t>
      </w:r>
      <w:r w:rsidRPr="00C665D9">
        <w:t xml:space="preserve">-19/КД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26761" w:rsidRPr="00C665D9">
        <w:t>по вул. Героїв Космосу, ПВ-2123, ПВ-2487 у Святошинському районі м. Києва</w:t>
      </w:r>
      <w:r w:rsidRPr="00C665D9">
        <w:t xml:space="preserve">. Вартість робіт становить </w:t>
      </w:r>
      <w:r w:rsidR="00A56243" w:rsidRPr="00C665D9">
        <w:t>4053,46</w:t>
      </w:r>
      <w:r w:rsidRPr="00C665D9">
        <w:t xml:space="preserve"> (</w:t>
      </w:r>
      <w:r w:rsidR="00A56243" w:rsidRPr="00C665D9">
        <w:t xml:space="preserve">Чотири </w:t>
      </w:r>
      <w:r w:rsidRPr="00C665D9">
        <w:t>тисяч</w:t>
      </w:r>
      <w:r w:rsidR="00A56243" w:rsidRPr="00C665D9">
        <w:t>і п’ятдесят три</w:t>
      </w:r>
      <w:r w:rsidRPr="00C665D9">
        <w:t xml:space="preserve"> грн </w:t>
      </w:r>
      <w:r w:rsidR="00A56243" w:rsidRPr="00C665D9">
        <w:t xml:space="preserve">46 </w:t>
      </w:r>
      <w:r w:rsidRPr="00C665D9">
        <w:t>коп.) з ПДВ.</w:t>
      </w:r>
    </w:p>
    <w:p w:rsidR="009313E2" w:rsidRPr="00C665D9" w:rsidRDefault="009313E2" w:rsidP="009313E2">
      <w:pPr>
        <w:jc w:val="both"/>
      </w:pPr>
      <w:r w:rsidRPr="00C665D9">
        <w:t>2</w:t>
      </w:r>
      <w:r w:rsidR="00F26761" w:rsidRPr="00C665D9">
        <w:t>1</w:t>
      </w:r>
      <w:r w:rsidRPr="00C665D9">
        <w:t>.1.</w:t>
      </w:r>
      <w:r w:rsidR="003E6595" w:rsidRPr="00C665D9">
        <w:t>6</w:t>
      </w:r>
      <w:r w:rsidRPr="00C665D9">
        <w:t>. Договір від 12.12.2019 № 00501</w:t>
      </w:r>
      <w:r w:rsidR="003B3150" w:rsidRPr="00C665D9">
        <w:t>53984</w:t>
      </w:r>
      <w:r w:rsidRPr="00C665D9">
        <w:t xml:space="preserve">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26761" w:rsidRPr="00C665D9">
        <w:t>по вул. Героїв Космосу, ПВ-2123, ПВ-2487 у Святошинському районі м. Києва</w:t>
      </w:r>
      <w:r w:rsidRPr="00C665D9">
        <w:t xml:space="preserve">. Ціна послуг становить </w:t>
      </w:r>
      <w:r w:rsidR="003B3150" w:rsidRPr="00C665D9">
        <w:t>1052,48</w:t>
      </w:r>
      <w:r w:rsidRPr="00C665D9">
        <w:t xml:space="preserve"> (</w:t>
      </w:r>
      <w:r w:rsidR="003B3150" w:rsidRPr="00C665D9">
        <w:t>Одна</w:t>
      </w:r>
      <w:r w:rsidRPr="00C665D9">
        <w:t xml:space="preserve"> тисяч</w:t>
      </w:r>
      <w:r w:rsidR="003B3150" w:rsidRPr="00C665D9">
        <w:t>а п’ятдесят дві</w:t>
      </w:r>
      <w:r w:rsidRPr="00C665D9">
        <w:t xml:space="preserve"> грн </w:t>
      </w:r>
      <w:r w:rsidR="003B3150" w:rsidRPr="00C665D9">
        <w:t>48</w:t>
      </w:r>
      <w:r w:rsidRPr="00C665D9">
        <w:t xml:space="preserve"> коп.) з ПДВ.</w:t>
      </w:r>
    </w:p>
    <w:p w:rsidR="009313E2" w:rsidRPr="00C665D9" w:rsidRDefault="009313E2" w:rsidP="009313E2">
      <w:pPr>
        <w:jc w:val="both"/>
        <w:rPr>
          <w:b/>
          <w:bCs/>
        </w:rPr>
      </w:pPr>
    </w:p>
    <w:p w:rsidR="009313E2" w:rsidRPr="00C665D9" w:rsidRDefault="009313E2" w:rsidP="009313E2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F26761" w:rsidRPr="00C665D9">
        <w:rPr>
          <w:b/>
          <w:bCs/>
        </w:rPr>
        <w:t>1</w:t>
      </w:r>
      <w:r w:rsidRPr="00C665D9">
        <w:rPr>
          <w:b/>
          <w:bCs/>
        </w:rPr>
        <w:t>.2. Проєктно-кошторисна документація.</w:t>
      </w:r>
    </w:p>
    <w:p w:rsidR="009313E2" w:rsidRPr="00C665D9" w:rsidRDefault="009313E2" w:rsidP="009313E2">
      <w:pPr>
        <w:jc w:val="both"/>
      </w:pPr>
      <w:r w:rsidRPr="00C665D9">
        <w:rPr>
          <w:bCs/>
        </w:rPr>
        <w:t>2</w:t>
      </w:r>
      <w:r w:rsidR="00F26761" w:rsidRPr="00C665D9">
        <w:rPr>
          <w:bCs/>
        </w:rPr>
        <w:t>1</w:t>
      </w:r>
      <w:r w:rsidRPr="00C665D9">
        <w:rPr>
          <w:bCs/>
        </w:rPr>
        <w:t>.2.1.</w:t>
      </w:r>
      <w:r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26761" w:rsidRPr="00C665D9">
        <w:t>по вул. Героїв Космосу, ПВ-2123, ПВ-2487 у Святошинському районі м. Києва</w:t>
      </w:r>
      <w:r w:rsidRPr="00C665D9">
        <w:t xml:space="preserve">», який </w:t>
      </w:r>
      <w:r w:rsidR="00006FB4" w:rsidRPr="00C665D9">
        <w:t>25.09</w:t>
      </w:r>
      <w:r w:rsidRPr="00C665D9">
        <w:t>.2019 затверджено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9313E2" w:rsidRPr="00C665D9" w:rsidRDefault="009313E2" w:rsidP="009313E2">
      <w:pPr>
        <w:tabs>
          <w:tab w:val="right" w:leader="underscore" w:pos="9356"/>
        </w:tabs>
        <w:jc w:val="both"/>
      </w:pPr>
      <w:r w:rsidRPr="00C665D9">
        <w:t>2</w:t>
      </w:r>
      <w:r w:rsidR="00F26761" w:rsidRPr="00C665D9">
        <w:t>1</w:t>
      </w:r>
      <w:r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26761" w:rsidRPr="00C665D9">
        <w:t>по вул. Героїв Космосу, ПВ-2123, ПВ-2487 у Святошинському районі м. Києва</w:t>
      </w:r>
      <w:r w:rsidRPr="00C665D9">
        <w:t xml:space="preserve">», складений у поточних цінах на </w:t>
      </w:r>
      <w:r w:rsidR="00544D99" w:rsidRPr="00C665D9">
        <w:t>25.09</w:t>
      </w:r>
      <w:r w:rsidRPr="00C665D9">
        <w:t xml:space="preserve">.2019 на загальну суму </w:t>
      </w:r>
      <w:r w:rsidR="001E6E29" w:rsidRPr="00C665D9">
        <w:t>3228,637</w:t>
      </w:r>
      <w:r w:rsidRPr="00C665D9">
        <w:t xml:space="preserve"> тис. грн, в тому числі зворотних сум </w:t>
      </w:r>
      <w:r w:rsidR="001E6E29" w:rsidRPr="00C665D9">
        <w:t>12,169</w:t>
      </w:r>
      <w:r w:rsidRPr="00C665D9">
        <w:t xml:space="preserve"> тис. грн,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</w:t>
      </w:r>
      <w:r w:rsidRPr="00C665D9">
        <w:t xml:space="preserve"> (Наказ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544D99" w:rsidRPr="00C665D9">
        <w:rPr>
          <w:shd w:val="clear" w:color="auto" w:fill="FFFFFF"/>
        </w:rPr>
        <w:t>26.09.2019 № 210-Б</w:t>
      </w:r>
      <w:r w:rsidRPr="00C665D9">
        <w:t>)</w:t>
      </w:r>
      <w:r w:rsidRPr="00C665D9">
        <w:rPr>
          <w:shd w:val="clear" w:color="auto" w:fill="FFFFFF"/>
        </w:rPr>
        <w:t xml:space="preserve">. </w:t>
      </w:r>
    </w:p>
    <w:p w:rsidR="009313E2" w:rsidRPr="00C665D9" w:rsidRDefault="009313E2" w:rsidP="009313E2">
      <w:pPr>
        <w:jc w:val="both"/>
      </w:pPr>
      <w:r w:rsidRPr="00C665D9">
        <w:t>2</w:t>
      </w:r>
      <w:r w:rsidR="00F26761" w:rsidRPr="00C665D9">
        <w:t>1</w:t>
      </w:r>
      <w:r w:rsidRPr="00C665D9">
        <w:t xml:space="preserve">.2.3. Під час проведення перевірки надано експертний звіт від </w:t>
      </w:r>
      <w:r w:rsidR="00544D99" w:rsidRPr="00C665D9">
        <w:t>26.09</w:t>
      </w:r>
      <w:r w:rsidRPr="00C665D9">
        <w:t>.2019 № 00-</w:t>
      </w:r>
      <w:r w:rsidR="00544D99" w:rsidRPr="00C665D9">
        <w:t>1066</w:t>
      </w:r>
      <w:r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26761" w:rsidRPr="00C665D9">
        <w:t>по вул. Героїв Космосу, ПВ-2123, ПВ-2487 у Святошинському районі м. Києва</w:t>
      </w:r>
      <w:r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544D99" w:rsidRPr="00C665D9">
        <w:t>25.09</w:t>
      </w:r>
      <w:r w:rsidRPr="00C665D9">
        <w:t xml:space="preserve">.2019 складає </w:t>
      </w:r>
      <w:r w:rsidR="00544D99" w:rsidRPr="00C665D9">
        <w:t>3228,637</w:t>
      </w:r>
      <w:r w:rsidRPr="00C665D9">
        <w:t xml:space="preserve"> тис. грн, у тому числі: будівельні роботи – </w:t>
      </w:r>
      <w:r w:rsidR="00544D99" w:rsidRPr="00C665D9">
        <w:t>2538,504</w:t>
      </w:r>
      <w:r w:rsidRPr="00C665D9">
        <w:t xml:space="preserve"> тис. грн, устаткування – </w:t>
      </w:r>
      <w:r w:rsidR="005E3E8D" w:rsidRPr="00C665D9">
        <w:t xml:space="preserve">                    </w:t>
      </w:r>
      <w:r w:rsidR="00544D99" w:rsidRPr="00C665D9">
        <w:t>79,245</w:t>
      </w:r>
      <w:r w:rsidRPr="00C665D9">
        <w:t xml:space="preserve"> тис. грн, інші витрати – </w:t>
      </w:r>
      <w:r w:rsidR="00544D99" w:rsidRPr="00C665D9">
        <w:t>610,888</w:t>
      </w:r>
      <w:r w:rsidRPr="00C665D9">
        <w:t xml:space="preserve"> тис. грн.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9313E2" w:rsidRPr="00C665D9" w:rsidRDefault="009313E2" w:rsidP="009313E2">
      <w:pPr>
        <w:jc w:val="both"/>
        <w:rPr>
          <w:b/>
        </w:rPr>
      </w:pPr>
      <w:r w:rsidRPr="00C665D9">
        <w:t>2</w:t>
      </w:r>
      <w:r w:rsidR="00544D99" w:rsidRPr="00C665D9">
        <w:t>1</w:t>
      </w:r>
      <w:r w:rsidRPr="00C665D9">
        <w:t xml:space="preserve">.2.4. Під час проведення перевірки надано </w:t>
      </w:r>
      <w:r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544D99" w:rsidRPr="00C665D9">
        <w:rPr>
          <w:shd w:val="clear" w:color="auto" w:fill="FFFFFF"/>
        </w:rPr>
        <w:t>26.09</w:t>
      </w:r>
      <w:r w:rsidRPr="00C665D9">
        <w:rPr>
          <w:shd w:val="clear" w:color="auto" w:fill="FFFFFF"/>
        </w:rPr>
        <w:t>.2019 № 2</w:t>
      </w:r>
      <w:r w:rsidR="00544D99" w:rsidRPr="00C665D9">
        <w:rPr>
          <w:shd w:val="clear" w:color="auto" w:fill="FFFFFF"/>
        </w:rPr>
        <w:t>10</w:t>
      </w:r>
      <w:r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9313E2" w:rsidRPr="00C665D9" w:rsidRDefault="009313E2" w:rsidP="009313E2">
      <w:pPr>
        <w:jc w:val="both"/>
        <w:rPr>
          <w:b/>
        </w:rPr>
      </w:pPr>
    </w:p>
    <w:p w:rsidR="009313E2" w:rsidRPr="00C665D9" w:rsidRDefault="009313E2" w:rsidP="009313E2">
      <w:pPr>
        <w:jc w:val="both"/>
        <w:rPr>
          <w:b/>
        </w:rPr>
      </w:pPr>
      <w:r w:rsidRPr="00C665D9">
        <w:rPr>
          <w:b/>
        </w:rPr>
        <w:t>2</w:t>
      </w:r>
      <w:r w:rsidR="00F26761" w:rsidRPr="00C665D9">
        <w:rPr>
          <w:b/>
        </w:rPr>
        <w:t>1</w:t>
      </w:r>
      <w:r w:rsidRPr="00C665D9">
        <w:rPr>
          <w:b/>
        </w:rPr>
        <w:t>.3. Виконавча документація.</w:t>
      </w:r>
    </w:p>
    <w:p w:rsidR="009313E2" w:rsidRPr="00C665D9" w:rsidRDefault="009313E2" w:rsidP="009313E2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26761" w:rsidRPr="00C665D9">
        <w:t>по вул. Героїв Космосу, ПВ-2123, ПВ-2487 у Святошинському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9313E2" w:rsidRPr="00C665D9" w:rsidRDefault="009313E2" w:rsidP="009313E2">
      <w:pPr>
        <w:jc w:val="both"/>
      </w:pPr>
      <w:r w:rsidRPr="00C665D9">
        <w:t>– акт технічного приймання закінчених робіт від 2</w:t>
      </w:r>
      <w:r w:rsidR="00423E66" w:rsidRPr="00C665D9">
        <w:t>1</w:t>
      </w:r>
      <w:r w:rsidRPr="00C665D9">
        <w:t>.12.2019 – 1 од.;</w:t>
      </w:r>
    </w:p>
    <w:p w:rsidR="009313E2" w:rsidRPr="00C665D9" w:rsidRDefault="009313E2" w:rsidP="009313E2">
      <w:pPr>
        <w:jc w:val="both"/>
      </w:pPr>
      <w:r w:rsidRPr="00C665D9">
        <w:t>– акт</w:t>
      </w:r>
      <w:r w:rsidR="00423E66" w:rsidRPr="00C665D9">
        <w:t>и</w:t>
      </w:r>
      <w:r w:rsidRPr="00C665D9">
        <w:t xml:space="preserve"> на закриття прихованих робіт, як</w:t>
      </w:r>
      <w:r w:rsidR="00423E66" w:rsidRPr="00C665D9">
        <w:t>і</w:t>
      </w:r>
      <w:r w:rsidRPr="00C665D9">
        <w:t xml:space="preserve"> складено та підписано представниками будівельної організації, технічного нагляду Замовника та КП «КИЇВМІСЬКСВІТЛО» – </w:t>
      </w:r>
      <w:r w:rsidR="00423E66" w:rsidRPr="00C665D9">
        <w:t>2</w:t>
      </w:r>
      <w:r w:rsidRPr="00C665D9">
        <w:t xml:space="preserve"> од.;</w:t>
      </w:r>
    </w:p>
    <w:p w:rsidR="009313E2" w:rsidRPr="00C665D9" w:rsidRDefault="009313E2" w:rsidP="009313E2">
      <w:pPr>
        <w:jc w:val="both"/>
      </w:pPr>
      <w:r w:rsidRPr="00C665D9">
        <w:t>– схем</w:t>
      </w:r>
      <w:r w:rsidR="00423E66" w:rsidRPr="00C665D9">
        <w:t>а</w:t>
      </w:r>
      <w:r w:rsidRPr="00C665D9">
        <w:t xml:space="preserve"> улаштування анкерного кріплення – </w:t>
      </w:r>
      <w:r w:rsidR="00423E66" w:rsidRPr="00C665D9">
        <w:t>1</w:t>
      </w:r>
      <w:r w:rsidRPr="00C665D9">
        <w:t xml:space="preserve"> од.;</w:t>
      </w:r>
    </w:p>
    <w:p w:rsidR="00423E66" w:rsidRPr="00C665D9" w:rsidRDefault="00423E66" w:rsidP="00423E66">
      <w:pPr>
        <w:jc w:val="both"/>
      </w:pPr>
      <w:r w:rsidRPr="00C665D9">
        <w:t>– схема улаштування контуру заземлення – 1 од.;</w:t>
      </w:r>
    </w:p>
    <w:p w:rsidR="009313E2" w:rsidRPr="00C665D9" w:rsidRDefault="009313E2" w:rsidP="009313E2">
      <w:pPr>
        <w:jc w:val="both"/>
      </w:pPr>
      <w:r w:rsidRPr="00C665D9">
        <w:t>– акт</w:t>
      </w:r>
      <w:r w:rsidR="007F147F" w:rsidRPr="00C665D9">
        <w:t>и</w:t>
      </w:r>
      <w:r w:rsidRPr="00C665D9">
        <w:t xml:space="preserve"> про демонтаж матеріалів, виробів, конструкцій – </w:t>
      </w:r>
      <w:r w:rsidR="007F147F" w:rsidRPr="00C665D9">
        <w:t>2</w:t>
      </w:r>
      <w:r w:rsidRPr="00C665D9">
        <w:t xml:space="preserve"> од.;</w:t>
      </w:r>
    </w:p>
    <w:p w:rsidR="009313E2" w:rsidRPr="00C665D9" w:rsidRDefault="009313E2" w:rsidP="009313E2">
      <w:pPr>
        <w:jc w:val="both"/>
      </w:pPr>
      <w:r w:rsidRPr="00C665D9">
        <w:t>– акт</w:t>
      </w:r>
      <w:r w:rsidR="007F147F" w:rsidRPr="00C665D9">
        <w:t>и</w:t>
      </w:r>
      <w:r w:rsidRPr="00C665D9">
        <w:t xml:space="preserve"> приймання – передачі демонтованих матеріалів – </w:t>
      </w:r>
      <w:r w:rsidR="007F147F" w:rsidRPr="00C665D9">
        <w:t>2</w:t>
      </w:r>
      <w:r w:rsidRPr="00C665D9">
        <w:t xml:space="preserve"> од.;</w:t>
      </w:r>
    </w:p>
    <w:p w:rsidR="009313E2" w:rsidRPr="00C665D9" w:rsidRDefault="009313E2" w:rsidP="009313E2">
      <w:pPr>
        <w:jc w:val="both"/>
      </w:pPr>
      <w:r w:rsidRPr="00C665D9">
        <w:t>– акт демонтажу ламп – 1 од.;</w:t>
      </w:r>
    </w:p>
    <w:p w:rsidR="009313E2" w:rsidRPr="00C665D9" w:rsidRDefault="009313E2" w:rsidP="009313E2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423E66" w:rsidRPr="00C665D9">
        <w:t>7</w:t>
      </w:r>
      <w:r w:rsidRPr="00C665D9">
        <w:t xml:space="preserve"> од;</w:t>
      </w:r>
    </w:p>
    <w:p w:rsidR="009313E2" w:rsidRPr="00C665D9" w:rsidRDefault="009313E2" w:rsidP="009313E2">
      <w:pPr>
        <w:jc w:val="both"/>
      </w:pPr>
      <w:r w:rsidRPr="00C665D9">
        <w:t>– загальний журнал робіт № 1</w:t>
      </w:r>
      <w:r w:rsidR="00423E66" w:rsidRPr="00C665D9">
        <w:t>4</w:t>
      </w:r>
      <w:r w:rsidRPr="00C665D9">
        <w:t>-</w:t>
      </w:r>
      <w:r w:rsidR="00423E66" w:rsidRPr="00C665D9">
        <w:t>11</w:t>
      </w:r>
      <w:r w:rsidRPr="00C665D9">
        <w:t xml:space="preserve">/2019 ТОВ «БУДІВЕЛЬНА КОМПАНІЯ «БАК УКРАЇНА», який розпочато 20.10.2019 (фактично – </w:t>
      </w:r>
      <w:r w:rsidR="00423E66" w:rsidRPr="00C665D9">
        <w:t>04.12</w:t>
      </w:r>
      <w:r w:rsidRPr="00C665D9">
        <w:t>.2019), закінчено 20.12.2019 (фактично 19.12.2019), у якому прошнуровано, пронумеровано та скріплено печаткою 28 арк. – 1 од.</w:t>
      </w:r>
    </w:p>
    <w:p w:rsidR="009313E2" w:rsidRPr="00C665D9" w:rsidRDefault="009313E2" w:rsidP="009313E2">
      <w:pPr>
        <w:jc w:val="both"/>
      </w:pPr>
    </w:p>
    <w:p w:rsidR="009313E2" w:rsidRPr="00C665D9" w:rsidRDefault="009313E2" w:rsidP="009313E2">
      <w:pPr>
        <w:jc w:val="both"/>
        <w:rPr>
          <w:b/>
          <w:bCs/>
        </w:rPr>
      </w:pPr>
      <w:r w:rsidRPr="00C665D9">
        <w:rPr>
          <w:b/>
        </w:rPr>
        <w:t>2</w:t>
      </w:r>
      <w:r w:rsidR="00F26761" w:rsidRPr="00C665D9">
        <w:rPr>
          <w:b/>
        </w:rPr>
        <w:t>1</w:t>
      </w:r>
      <w:r w:rsidRPr="00C665D9">
        <w:rPr>
          <w:b/>
        </w:rPr>
        <w:t xml:space="preserve">.4. </w:t>
      </w:r>
      <w:r w:rsidRPr="00C665D9">
        <w:rPr>
          <w:b/>
          <w:bCs/>
        </w:rPr>
        <w:t>Виконання робіт.</w:t>
      </w:r>
    </w:p>
    <w:p w:rsidR="009313E2" w:rsidRPr="00C665D9" w:rsidRDefault="009313E2" w:rsidP="009313E2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F26761" w:rsidRPr="00C665D9">
        <w:rPr>
          <w:b/>
          <w:bCs/>
          <w:i/>
        </w:rPr>
        <w:t>1</w:t>
      </w:r>
      <w:r w:rsidRPr="00C665D9">
        <w:rPr>
          <w:b/>
          <w:bCs/>
          <w:i/>
        </w:rPr>
        <w:t>.4.1. Технічний нагляд.</w:t>
      </w:r>
    </w:p>
    <w:p w:rsidR="009313E2" w:rsidRPr="00C665D9" w:rsidRDefault="009313E2" w:rsidP="009313E2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</w:t>
      </w:r>
      <w:r w:rsidR="00A64DFE" w:rsidRPr="00C665D9">
        <w:t xml:space="preserve">Державне підприємство «Науково-дослідна виробничо-технічна агенція «СТРАТЕГІЯ РЕГІОНАЛЬНОГО РОЗВИТКУ» </w:t>
      </w:r>
      <w:r w:rsidRPr="00C665D9">
        <w:t xml:space="preserve">укладено Договір від </w:t>
      </w:r>
      <w:r w:rsidR="00A64DFE" w:rsidRPr="00C665D9">
        <w:t xml:space="preserve">23.10.2019 № 64-ТНКР </w:t>
      </w:r>
      <w:r w:rsidRPr="00C665D9">
        <w:t xml:space="preserve">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26761" w:rsidRPr="00C665D9">
        <w:t>по вул. Героїв Космосу, ПВ-2123, ПВ-2487 у Святошинському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1,45</w:t>
      </w:r>
      <w:r w:rsidR="00A64DFE" w:rsidRPr="00C665D9">
        <w:t>6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A64DFE" w:rsidRPr="00C665D9">
        <w:rPr>
          <w:b/>
        </w:rPr>
        <w:t xml:space="preserve">45360,00 </w:t>
      </w:r>
      <w:r w:rsidRPr="00C665D9">
        <w:rPr>
          <w:b/>
        </w:rPr>
        <w:t>грн</w:t>
      </w:r>
      <w:r w:rsidRPr="00C665D9">
        <w:t xml:space="preserve">, з ПДВ. </w:t>
      </w:r>
    </w:p>
    <w:p w:rsidR="009313E2" w:rsidRPr="00C665D9" w:rsidRDefault="009313E2" w:rsidP="009313E2">
      <w:pPr>
        <w:ind w:firstLine="708"/>
        <w:jc w:val="both"/>
      </w:pPr>
      <w:r w:rsidRPr="00C665D9">
        <w:t xml:space="preserve">27.12.2019 укладено Додаткова угода № 1 до Договору від </w:t>
      </w:r>
      <w:r w:rsidR="00E923C1" w:rsidRPr="00C665D9">
        <w:t xml:space="preserve">23.10.2019 № 64-ТНКР </w:t>
      </w:r>
      <w:r w:rsidRPr="00C665D9">
        <w:t xml:space="preserve">у зв’язку з визначенням вартості послуг з технічного нагляду в розмірі </w:t>
      </w:r>
      <w:r w:rsidR="00E923C1" w:rsidRPr="00C665D9">
        <w:rPr>
          <w:b/>
        </w:rPr>
        <w:t xml:space="preserve">41231,99 </w:t>
      </w:r>
      <w:r w:rsidRPr="00C665D9">
        <w:rPr>
          <w:b/>
        </w:rPr>
        <w:t>грн</w:t>
      </w:r>
      <w:r w:rsidRPr="00C665D9">
        <w:t xml:space="preserve">, з ПДВ. </w:t>
      </w:r>
    </w:p>
    <w:p w:rsidR="009313E2" w:rsidRPr="00C665D9" w:rsidRDefault="009313E2" w:rsidP="009313E2">
      <w:pPr>
        <w:ind w:firstLine="708"/>
        <w:jc w:val="both"/>
        <w:rPr>
          <w:b/>
        </w:rPr>
      </w:pPr>
      <w:r w:rsidRPr="00C665D9">
        <w:t xml:space="preserve">Відповідно до акту від </w:t>
      </w:r>
      <w:r w:rsidR="00E923C1" w:rsidRPr="00C665D9">
        <w:t>21</w:t>
      </w:r>
      <w:r w:rsidRPr="00C665D9">
        <w:t xml:space="preserve">.12.2019 № </w:t>
      </w:r>
      <w:r w:rsidR="00E923C1" w:rsidRPr="00C665D9">
        <w:t>64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E923C1" w:rsidRPr="00C665D9">
        <w:rPr>
          <w:b/>
        </w:rPr>
        <w:t>41,23199</w:t>
      </w:r>
      <w:r w:rsidRPr="00C665D9">
        <w:rPr>
          <w:b/>
        </w:rPr>
        <w:t xml:space="preserve"> тис. грн</w:t>
      </w:r>
      <w:r w:rsidRPr="00C665D9">
        <w:t xml:space="preserve">, з ПДВ. </w:t>
      </w:r>
    </w:p>
    <w:p w:rsidR="009313E2" w:rsidRPr="00C665D9" w:rsidRDefault="00450C91" w:rsidP="009313E2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9313E2" w:rsidRPr="00C665D9">
        <w:t xml:space="preserve"> </w:t>
      </w:r>
      <w:r w:rsidR="00566641" w:rsidRPr="00C665D9">
        <w:rPr>
          <w:b/>
        </w:rPr>
        <w:t>39,76216</w:t>
      </w:r>
      <w:r w:rsidR="00E923C1" w:rsidRPr="00C665D9">
        <w:rPr>
          <w:b/>
        </w:rPr>
        <w:t xml:space="preserve"> тис. грн</w:t>
      </w:r>
      <w:r w:rsidR="00E923C1" w:rsidRPr="00C665D9">
        <w:t>, з ПДВ</w:t>
      </w:r>
      <w:r w:rsidR="009313E2" w:rsidRPr="00C665D9">
        <w:t>.</w:t>
      </w:r>
    </w:p>
    <w:p w:rsidR="00E82140" w:rsidRPr="00C665D9" w:rsidRDefault="00E82140" w:rsidP="00E82140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="00566641" w:rsidRPr="00C665D9">
        <w:rPr>
          <w:b/>
        </w:rPr>
        <w:t>1,46983</w:t>
      </w:r>
      <w:r w:rsidRPr="00C665D9">
        <w:rPr>
          <w:b/>
        </w:rPr>
        <w:t xml:space="preserve"> тис. грн</w:t>
      </w:r>
      <w:r w:rsidRPr="00C665D9">
        <w:t xml:space="preserve">, з ПДВ, або </w:t>
      </w:r>
      <w:r w:rsidR="00566641" w:rsidRPr="00C665D9">
        <w:rPr>
          <w:b/>
        </w:rPr>
        <w:t>3,56</w:t>
      </w:r>
      <w:r w:rsidRPr="00C665D9">
        <w:t xml:space="preserve"> </w:t>
      </w:r>
      <w:r w:rsidRPr="00C665D9">
        <w:rPr>
          <w:b/>
        </w:rPr>
        <w:t>%</w:t>
      </w:r>
      <w:r w:rsidRPr="00C665D9">
        <w:t>.</w:t>
      </w:r>
    </w:p>
    <w:p w:rsidR="00E82140" w:rsidRPr="00C665D9" w:rsidRDefault="00E82140" w:rsidP="00E82140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E82140" w:rsidRPr="00C665D9" w:rsidRDefault="00E82140" w:rsidP="009313E2">
      <w:pPr>
        <w:jc w:val="both"/>
        <w:rPr>
          <w:b/>
          <w:bCs/>
          <w:i/>
        </w:rPr>
      </w:pPr>
    </w:p>
    <w:p w:rsidR="009313E2" w:rsidRPr="00C665D9" w:rsidRDefault="009313E2" w:rsidP="009313E2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F26761" w:rsidRPr="00C665D9">
        <w:rPr>
          <w:b/>
          <w:bCs/>
          <w:i/>
        </w:rPr>
        <w:t>1</w:t>
      </w:r>
      <w:r w:rsidRPr="00C665D9">
        <w:rPr>
          <w:b/>
          <w:bCs/>
          <w:i/>
        </w:rPr>
        <w:t>.4.2. Будівельні роботи.</w:t>
      </w:r>
    </w:p>
    <w:p w:rsidR="009313E2" w:rsidRPr="00C665D9" w:rsidRDefault="009313E2" w:rsidP="009313E2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26761" w:rsidRPr="00C665D9">
        <w:t>по вул. Героїв Космосу, ПВ-2123, ПВ-2487 у Святошинському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9313E2" w:rsidRPr="00C665D9" w:rsidRDefault="009313E2" w:rsidP="009313E2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9313E2" w:rsidRPr="00C665D9" w:rsidRDefault="009313E2" w:rsidP="009313E2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9313E2" w:rsidRPr="00C665D9" w:rsidRDefault="009313E2" w:rsidP="009313E2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9313E2" w:rsidRPr="00C665D9" w:rsidRDefault="009313E2" w:rsidP="009313E2">
      <w:pPr>
        <w:jc w:val="both"/>
      </w:pPr>
      <w:r w:rsidRPr="00C665D9">
        <w:t>– встановлення опор</w:t>
      </w:r>
      <w:r w:rsidR="005E2B88" w:rsidRPr="00C665D9">
        <w:t xml:space="preserve"> та шафи </w:t>
      </w:r>
      <w:r w:rsidR="00366ECA" w:rsidRPr="00C665D9">
        <w:t>управління</w:t>
      </w:r>
      <w:r w:rsidRPr="00C665D9">
        <w:t>.</w:t>
      </w:r>
    </w:p>
    <w:p w:rsidR="009313E2" w:rsidRPr="00C665D9" w:rsidRDefault="009313E2" w:rsidP="009313E2">
      <w:pPr>
        <w:ind w:firstLine="360"/>
        <w:jc w:val="both"/>
      </w:pPr>
      <w:r w:rsidRPr="00C665D9">
        <w:tab/>
        <w:t>На об’єкті встановлено:</w:t>
      </w:r>
    </w:p>
    <w:p w:rsidR="009313E2" w:rsidRPr="00C665D9" w:rsidRDefault="009313E2" w:rsidP="009313E2">
      <w:pPr>
        <w:jc w:val="both"/>
      </w:pPr>
      <w:r w:rsidRPr="00C665D9">
        <w:t xml:space="preserve">– світлодіодні світильники – </w:t>
      </w:r>
      <w:r w:rsidR="009E54D7" w:rsidRPr="00C665D9">
        <w:t>136</w:t>
      </w:r>
      <w:r w:rsidRPr="00C665D9">
        <w:t xml:space="preserve"> шт.; </w:t>
      </w:r>
    </w:p>
    <w:p w:rsidR="009313E2" w:rsidRPr="00C665D9" w:rsidRDefault="009313E2" w:rsidP="009313E2">
      <w:pPr>
        <w:jc w:val="both"/>
      </w:pPr>
      <w:r w:rsidRPr="00C665D9">
        <w:t xml:space="preserve">– опори зовнішнього освітлення </w:t>
      </w:r>
      <w:r w:rsidR="00073D21" w:rsidRPr="00C665D9">
        <w:t xml:space="preserve">ОВОГ 10 103/220/4 </w:t>
      </w:r>
      <w:r w:rsidRPr="00C665D9">
        <w:t xml:space="preserve">– </w:t>
      </w:r>
      <w:r w:rsidR="009E54D7" w:rsidRPr="00C665D9">
        <w:t>1</w:t>
      </w:r>
      <w:r w:rsidRPr="00C665D9">
        <w:t>2 шт.;</w:t>
      </w:r>
    </w:p>
    <w:p w:rsidR="009313E2" w:rsidRPr="00C665D9" w:rsidRDefault="009313E2" w:rsidP="009313E2">
      <w:pPr>
        <w:jc w:val="both"/>
        <w:rPr>
          <w:color w:val="FF0000"/>
        </w:rPr>
      </w:pPr>
      <w:r w:rsidRPr="00C665D9">
        <w:t xml:space="preserve">– шафа управління </w:t>
      </w:r>
      <w:r w:rsidR="005E2B88" w:rsidRPr="00C665D9">
        <w:t xml:space="preserve">ШУОІ-71О-2Н </w:t>
      </w:r>
      <w:r w:rsidRPr="00C665D9">
        <w:t xml:space="preserve">– </w:t>
      </w:r>
      <w:r w:rsidR="009E54D7" w:rsidRPr="00C665D9">
        <w:t>1</w:t>
      </w:r>
      <w:r w:rsidRPr="00C665D9">
        <w:t xml:space="preserve"> шт.</w:t>
      </w:r>
    </w:p>
    <w:p w:rsidR="009313E2" w:rsidRPr="00C665D9" w:rsidRDefault="009313E2" w:rsidP="009313E2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9313E2" w:rsidRPr="00C665D9" w:rsidRDefault="009313E2" w:rsidP="009313E2">
      <w:pPr>
        <w:ind w:firstLine="708"/>
        <w:jc w:val="both"/>
      </w:pPr>
    </w:p>
    <w:p w:rsidR="009313E2" w:rsidRPr="00C665D9" w:rsidRDefault="009313E2" w:rsidP="009313E2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F26761" w:rsidRPr="00C665D9">
        <w:rPr>
          <w:b/>
          <w:bCs/>
        </w:rPr>
        <w:t>1</w:t>
      </w:r>
      <w:r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9313E2" w:rsidRPr="00C665D9" w:rsidRDefault="009313E2" w:rsidP="009313E2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«БАК УКРАЇНА» за грудень 2019 року на загальну суму </w:t>
      </w:r>
      <w:r w:rsidR="000828BB" w:rsidRPr="00C665D9">
        <w:rPr>
          <w:b/>
        </w:rPr>
        <w:t>2944,89563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9313E2" w:rsidRPr="00C665D9" w:rsidRDefault="009313E2" w:rsidP="009313E2">
      <w:pPr>
        <w:ind w:firstLine="708"/>
        <w:jc w:val="both"/>
      </w:pPr>
    </w:p>
    <w:p w:rsidR="009313E2" w:rsidRPr="00C665D9" w:rsidRDefault="009313E2" w:rsidP="009313E2">
      <w:pPr>
        <w:jc w:val="both"/>
        <w:rPr>
          <w:b/>
          <w:bCs/>
        </w:rPr>
      </w:pPr>
      <w:r w:rsidRPr="00C665D9">
        <w:rPr>
          <w:b/>
        </w:rPr>
        <w:t>2</w:t>
      </w:r>
      <w:r w:rsidR="00F26761" w:rsidRPr="00C665D9">
        <w:rPr>
          <w:b/>
        </w:rPr>
        <w:t>1</w:t>
      </w:r>
      <w:r w:rsidRPr="00C665D9">
        <w:rPr>
          <w:b/>
        </w:rPr>
        <w:t>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9313E2" w:rsidRPr="00C665D9" w:rsidRDefault="009313E2" w:rsidP="009313E2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«БАК УКРАЇНА» </w:t>
      </w:r>
      <w:r w:rsidR="000828BB" w:rsidRPr="00C665D9">
        <w:t xml:space="preserve">за грудень 2019 року на загальну суму </w:t>
      </w:r>
      <w:r w:rsidR="000828BB" w:rsidRPr="00C665D9">
        <w:rPr>
          <w:b/>
        </w:rPr>
        <w:t xml:space="preserve">2944,89563 </w:t>
      </w:r>
      <w:r w:rsidR="000828BB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9313E2" w:rsidRPr="00C665D9" w:rsidRDefault="009313E2" w:rsidP="009313E2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7856D0" w:rsidRPr="00C665D9">
        <w:rPr>
          <w:b/>
        </w:rPr>
        <w:t>2843,94499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9313E2" w:rsidRPr="00C665D9" w:rsidRDefault="009313E2" w:rsidP="009313E2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7856D0" w:rsidRPr="00C665D9">
        <w:rPr>
          <w:b/>
        </w:rPr>
        <w:t>100</w:t>
      </w:r>
      <w:r w:rsidRPr="00C665D9">
        <w:rPr>
          <w:b/>
        </w:rPr>
        <w:t>,</w:t>
      </w:r>
      <w:r w:rsidR="007856D0" w:rsidRPr="00C665D9">
        <w:rPr>
          <w:b/>
        </w:rPr>
        <w:t>95064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грн,</w:t>
      </w:r>
      <w:r w:rsidRPr="00C665D9">
        <w:t xml:space="preserve"> з ПДВ, або </w:t>
      </w:r>
      <w:r w:rsidR="007856D0" w:rsidRPr="00C665D9">
        <w:rPr>
          <w:b/>
        </w:rPr>
        <w:t>3,43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7856D0" w:rsidRPr="00C665D9" w:rsidRDefault="009313E2" w:rsidP="009313E2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7856D0" w:rsidRPr="00C665D9">
        <w:rPr>
          <w:b/>
        </w:rPr>
        <w:t xml:space="preserve">100,95064 </w:t>
      </w:r>
      <w:r w:rsidRPr="00C665D9">
        <w:rPr>
          <w:b/>
        </w:rPr>
        <w:t>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9313E2" w:rsidRPr="00C665D9" w:rsidRDefault="009313E2" w:rsidP="009313E2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9313E2" w:rsidRPr="00C665D9" w:rsidRDefault="009313E2" w:rsidP="009313E2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2</w:t>
      </w:r>
      <w:r w:rsidR="00F26761" w:rsidRPr="00C665D9">
        <w:rPr>
          <w:b/>
          <w:bCs/>
        </w:rPr>
        <w:t>1</w:t>
      </w:r>
      <w:r w:rsidRPr="00C665D9">
        <w:rPr>
          <w:b/>
          <w:bCs/>
        </w:rPr>
        <w:t>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9313E2" w:rsidRPr="00C665D9" w:rsidTr="00C71EAD">
        <w:tc>
          <w:tcPr>
            <w:tcW w:w="7479" w:type="dxa"/>
            <w:shd w:val="clear" w:color="auto" w:fill="auto"/>
          </w:tcPr>
          <w:p w:rsidR="009313E2" w:rsidRPr="00C665D9" w:rsidRDefault="009313E2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(без ПДВ)</w:t>
            </w:r>
          </w:p>
        </w:tc>
        <w:tc>
          <w:tcPr>
            <w:tcW w:w="2694" w:type="dxa"/>
            <w:shd w:val="clear" w:color="auto" w:fill="auto"/>
          </w:tcPr>
          <w:p w:rsidR="009313E2" w:rsidRPr="00C665D9" w:rsidRDefault="009313E2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9313E2" w:rsidRPr="00C665D9" w:rsidTr="00C71EAD">
        <w:tc>
          <w:tcPr>
            <w:tcW w:w="7479" w:type="dxa"/>
          </w:tcPr>
          <w:p w:rsidR="009313E2" w:rsidRPr="00C665D9" w:rsidRDefault="009313E2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9313E2" w:rsidRPr="00C665D9" w:rsidRDefault="009313E2" w:rsidP="00DD0B9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>– 4</w:t>
            </w:r>
            <w:r w:rsidR="00060255" w:rsidRPr="00C665D9">
              <w:rPr>
                <w:b/>
              </w:rPr>
              <w:t>1</w:t>
            </w:r>
            <w:r w:rsidRPr="00C665D9">
              <w:rPr>
                <w:b/>
              </w:rPr>
              <w:t>,</w:t>
            </w:r>
            <w:r w:rsidR="00DD0B95" w:rsidRPr="00C665D9">
              <w:rPr>
                <w:b/>
              </w:rPr>
              <w:t>23199</w:t>
            </w:r>
            <w:r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9313E2" w:rsidRPr="00C665D9" w:rsidTr="00C71EAD">
        <w:tc>
          <w:tcPr>
            <w:tcW w:w="7479" w:type="dxa"/>
            <w:shd w:val="clear" w:color="auto" w:fill="auto"/>
          </w:tcPr>
          <w:p w:rsidR="009313E2" w:rsidRPr="00C665D9" w:rsidRDefault="009313E2" w:rsidP="00C71EAD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9313E2" w:rsidRPr="00C665D9" w:rsidRDefault="009313E2" w:rsidP="00B356AA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B356AA" w:rsidRPr="00C665D9">
              <w:rPr>
                <w:b/>
              </w:rPr>
              <w:t>39,76216</w:t>
            </w:r>
            <w:r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9313E2" w:rsidRPr="00C665D9" w:rsidTr="00C71EAD">
        <w:tc>
          <w:tcPr>
            <w:tcW w:w="7479" w:type="dxa"/>
            <w:shd w:val="clear" w:color="auto" w:fill="auto"/>
          </w:tcPr>
          <w:p w:rsidR="009313E2" w:rsidRPr="00C665D9" w:rsidRDefault="00E4166A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B356AA" w:rsidRPr="00C665D9" w:rsidRDefault="00B356AA" w:rsidP="00B356AA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9313E2" w:rsidRPr="00C665D9" w:rsidRDefault="009313E2" w:rsidP="00B356AA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B356AA" w:rsidRPr="00C665D9">
              <w:rPr>
                <w:b/>
              </w:rPr>
              <w:t>1,46983</w:t>
            </w:r>
            <w:r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9313E2" w:rsidRPr="00C665D9" w:rsidTr="00C71EAD">
        <w:tc>
          <w:tcPr>
            <w:tcW w:w="7479" w:type="dxa"/>
            <w:shd w:val="clear" w:color="auto" w:fill="auto"/>
          </w:tcPr>
          <w:p w:rsidR="00B356AA" w:rsidRPr="00C665D9" w:rsidRDefault="00B356AA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3,56 %.</w:t>
            </w:r>
          </w:p>
          <w:p w:rsidR="009313E2" w:rsidRPr="00C665D9" w:rsidRDefault="009313E2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9313E2" w:rsidRPr="00C665D9" w:rsidRDefault="009313E2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9313E2" w:rsidRPr="00C665D9" w:rsidTr="00C71EAD">
        <w:tc>
          <w:tcPr>
            <w:tcW w:w="7479" w:type="dxa"/>
          </w:tcPr>
          <w:p w:rsidR="009313E2" w:rsidRPr="00C665D9" w:rsidRDefault="009313E2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9313E2" w:rsidRPr="00C665D9" w:rsidRDefault="009313E2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7856D0" w:rsidRPr="00C665D9">
              <w:rPr>
                <w:b/>
              </w:rPr>
              <w:t xml:space="preserve">2944,89563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9313E2" w:rsidRPr="00C665D9" w:rsidTr="00C71EAD">
        <w:tc>
          <w:tcPr>
            <w:tcW w:w="7479" w:type="dxa"/>
            <w:shd w:val="clear" w:color="auto" w:fill="auto"/>
          </w:tcPr>
          <w:p w:rsidR="009313E2" w:rsidRPr="00C665D9" w:rsidRDefault="009313E2" w:rsidP="00C71EAD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9313E2" w:rsidRPr="00C665D9" w:rsidRDefault="009313E2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7856D0" w:rsidRPr="00C665D9">
              <w:rPr>
                <w:b/>
              </w:rPr>
              <w:t xml:space="preserve">2843,94499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9313E2" w:rsidRPr="00C665D9" w:rsidTr="00C71EAD">
        <w:tc>
          <w:tcPr>
            <w:tcW w:w="7479" w:type="dxa"/>
            <w:shd w:val="clear" w:color="auto" w:fill="auto"/>
          </w:tcPr>
          <w:p w:rsidR="009313E2" w:rsidRPr="00C665D9" w:rsidRDefault="00E4166A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7856D0" w:rsidRPr="00C665D9" w:rsidRDefault="007856D0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9313E2" w:rsidRPr="00C665D9" w:rsidRDefault="009313E2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7856D0" w:rsidRPr="00C665D9">
              <w:rPr>
                <w:b/>
              </w:rPr>
              <w:t xml:space="preserve">100,95064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9313E2" w:rsidRPr="00C665D9" w:rsidTr="00C71EAD">
        <w:tc>
          <w:tcPr>
            <w:tcW w:w="7479" w:type="dxa"/>
            <w:shd w:val="clear" w:color="auto" w:fill="auto"/>
          </w:tcPr>
          <w:p w:rsidR="009313E2" w:rsidRPr="00C665D9" w:rsidRDefault="009313E2" w:rsidP="007856D0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7856D0" w:rsidRPr="00C665D9">
              <w:rPr>
                <w:b/>
                <w:bCs/>
              </w:rPr>
              <w:t>3,43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</w:t>
            </w:r>
            <w:r w:rsidRPr="00C665D9">
              <w:rPr>
                <w:b/>
                <w:bCs/>
              </w:rPr>
              <w:t xml:space="preserve">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9313E2" w:rsidRPr="00C665D9" w:rsidRDefault="009313E2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9313E2" w:rsidRPr="00C665D9" w:rsidTr="00C71EAD">
        <w:tc>
          <w:tcPr>
            <w:tcW w:w="7479" w:type="dxa"/>
            <w:shd w:val="clear" w:color="auto" w:fill="auto"/>
          </w:tcPr>
          <w:p w:rsidR="009313E2" w:rsidRPr="00C665D9" w:rsidRDefault="009313E2" w:rsidP="00C71EAD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9313E2" w:rsidRPr="00C665D9" w:rsidRDefault="009313E2" w:rsidP="00C71EAD">
            <w:pPr>
              <w:rPr>
                <w:b/>
                <w:i/>
              </w:rPr>
            </w:pPr>
          </w:p>
        </w:tc>
      </w:tr>
      <w:tr w:rsidR="009313E2" w:rsidRPr="00C665D9" w:rsidTr="00C71EAD">
        <w:tc>
          <w:tcPr>
            <w:tcW w:w="7479" w:type="dxa"/>
            <w:shd w:val="clear" w:color="auto" w:fill="auto"/>
          </w:tcPr>
          <w:p w:rsidR="009313E2" w:rsidRPr="00C665D9" w:rsidRDefault="009313E2" w:rsidP="00C71EAD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9313E2" w:rsidRPr="00C665D9" w:rsidRDefault="009313E2" w:rsidP="00C92781">
            <w:r w:rsidRPr="00C665D9">
              <w:t xml:space="preserve">– </w:t>
            </w:r>
            <w:r w:rsidR="00C92781" w:rsidRPr="00C665D9">
              <w:t>2439,11667</w:t>
            </w:r>
            <w:r w:rsidRPr="00C665D9">
              <w:t xml:space="preserve"> тис. грн</w:t>
            </w:r>
          </w:p>
        </w:tc>
      </w:tr>
      <w:tr w:rsidR="009313E2" w:rsidRPr="00C665D9" w:rsidTr="00C71EAD">
        <w:tc>
          <w:tcPr>
            <w:tcW w:w="7479" w:type="dxa"/>
            <w:shd w:val="clear" w:color="auto" w:fill="auto"/>
          </w:tcPr>
          <w:p w:rsidR="009313E2" w:rsidRPr="00C665D9" w:rsidRDefault="009313E2" w:rsidP="00C71EAD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9313E2" w:rsidRPr="00C665D9" w:rsidRDefault="009313E2" w:rsidP="00C92781">
            <w:r w:rsidRPr="00C665D9">
              <w:t xml:space="preserve">– </w:t>
            </w:r>
            <w:r w:rsidR="00C92781" w:rsidRPr="00C665D9">
              <w:t xml:space="preserve">2354,99145 </w:t>
            </w:r>
            <w:r w:rsidRPr="00C665D9">
              <w:t>тис. грн</w:t>
            </w:r>
          </w:p>
        </w:tc>
      </w:tr>
      <w:tr w:rsidR="009313E2" w:rsidRPr="00C665D9" w:rsidTr="00C71EAD">
        <w:tc>
          <w:tcPr>
            <w:tcW w:w="7479" w:type="dxa"/>
            <w:shd w:val="clear" w:color="auto" w:fill="auto"/>
          </w:tcPr>
          <w:p w:rsidR="009313E2" w:rsidRPr="00C665D9" w:rsidRDefault="009313E2" w:rsidP="00C71EAD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9313E2" w:rsidRPr="00C665D9" w:rsidRDefault="009313E2" w:rsidP="00C92781">
            <w:r w:rsidRPr="00C665D9">
              <w:t xml:space="preserve">– </w:t>
            </w:r>
            <w:r w:rsidR="00C92781" w:rsidRPr="00C665D9">
              <w:t>84,12522</w:t>
            </w:r>
            <w:r w:rsidRPr="00C665D9">
              <w:t xml:space="preserve"> тис. грн</w:t>
            </w:r>
          </w:p>
        </w:tc>
      </w:tr>
    </w:tbl>
    <w:p w:rsidR="00FE047D" w:rsidRPr="00C665D9" w:rsidRDefault="00FE047D" w:rsidP="00FE047D">
      <w:pPr>
        <w:rPr>
          <w:b/>
        </w:rPr>
      </w:pPr>
    </w:p>
    <w:p w:rsidR="00901EDE" w:rsidRPr="00C665D9" w:rsidRDefault="00901EDE" w:rsidP="00901EDE">
      <w:pPr>
        <w:jc w:val="both"/>
        <w:rPr>
          <w:b/>
        </w:rPr>
      </w:pPr>
      <w:r w:rsidRPr="00C665D9">
        <w:rPr>
          <w:b/>
        </w:rPr>
        <w:t xml:space="preserve">22.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C03852" w:rsidRPr="00C665D9">
        <w:rPr>
          <w:b/>
        </w:rPr>
        <w:t xml:space="preserve">по бульв. Ромена Роллана, </w:t>
      </w:r>
      <w:r w:rsidR="00FE4FE8" w:rsidRPr="00C665D9">
        <w:rPr>
          <w:b/>
        </w:rPr>
        <w:t xml:space="preserve">                        </w:t>
      </w:r>
      <w:r w:rsidR="00C03852" w:rsidRPr="00C665D9">
        <w:rPr>
          <w:b/>
        </w:rPr>
        <w:t>ПВ-2589/2, ПВ-2624, ПВ-2570 у Святошинському</w:t>
      </w:r>
      <w:r w:rsidRPr="00C665D9">
        <w:rPr>
          <w:b/>
        </w:rPr>
        <w:t xml:space="preserve"> районі м. Києва</w:t>
      </w:r>
      <w:r w:rsidR="00C03852" w:rsidRPr="00C665D9">
        <w:rPr>
          <w:b/>
        </w:rPr>
        <w:t>.</w:t>
      </w:r>
    </w:p>
    <w:p w:rsidR="00C03852" w:rsidRPr="00C665D9" w:rsidRDefault="00C03852" w:rsidP="00C03852"/>
    <w:p w:rsidR="00C03852" w:rsidRPr="00C665D9" w:rsidRDefault="00C03852" w:rsidP="00C03852">
      <w:r w:rsidRPr="00C665D9">
        <w:t>Перевірка проводилась за період виконання робіт:</w:t>
      </w:r>
    </w:p>
    <w:p w:rsidR="00C03852" w:rsidRPr="00C665D9" w:rsidRDefault="003C3538" w:rsidP="00C03852">
      <w:r w:rsidRPr="00C665D9">
        <w:t xml:space="preserve">– будівельні роботи: </w:t>
      </w:r>
      <w:r w:rsidR="00C03852" w:rsidRPr="00C665D9">
        <w:t>грудень 2019 року</w:t>
      </w:r>
      <w:r w:rsidR="008934BA" w:rsidRPr="00C665D9">
        <w:t>;</w:t>
      </w:r>
    </w:p>
    <w:p w:rsidR="00C03852" w:rsidRPr="00C665D9" w:rsidRDefault="00C03852" w:rsidP="00C03852">
      <w:r w:rsidRPr="00C665D9">
        <w:t>– технічний нагляд: грудень 2019 року.</w:t>
      </w:r>
    </w:p>
    <w:p w:rsidR="00C03852" w:rsidRPr="00C665D9" w:rsidRDefault="00C03852" w:rsidP="00C03852"/>
    <w:p w:rsidR="00C03852" w:rsidRPr="00C665D9" w:rsidRDefault="00C03852" w:rsidP="00C03852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«БАК УКРАЇНА». </w:t>
      </w:r>
    </w:p>
    <w:p w:rsidR="00C03852" w:rsidRPr="00C665D9" w:rsidRDefault="00C03852" w:rsidP="00C03852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ТОВ «ПРОЕКТ-СТУДІЯ».</w:t>
      </w:r>
    </w:p>
    <w:p w:rsidR="00C03852" w:rsidRPr="00C665D9" w:rsidRDefault="00C03852" w:rsidP="00C03852">
      <w:pPr>
        <w:jc w:val="both"/>
        <w:rPr>
          <w:bCs/>
        </w:rPr>
      </w:pPr>
    </w:p>
    <w:p w:rsidR="00C03852" w:rsidRPr="00C665D9" w:rsidRDefault="00C03852" w:rsidP="00C03852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C03852" w:rsidRPr="00C665D9" w:rsidRDefault="00C03852" w:rsidP="00C03852">
      <w:r w:rsidRPr="00C665D9">
        <w:t>– Договори (контракти) підряду та додаткові угоди до них.</w:t>
      </w:r>
    </w:p>
    <w:p w:rsidR="00C03852" w:rsidRPr="00C665D9" w:rsidRDefault="00C03852" w:rsidP="00C03852">
      <w:r w:rsidRPr="00C665D9">
        <w:t>– Акт технічного приймання закінчених робіт.</w:t>
      </w:r>
    </w:p>
    <w:p w:rsidR="00C03852" w:rsidRPr="00C665D9" w:rsidRDefault="00C03852" w:rsidP="00C03852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C03852" w:rsidRPr="00C665D9" w:rsidRDefault="00C03852" w:rsidP="00C03852">
      <w:pPr>
        <w:jc w:val="both"/>
      </w:pPr>
      <w:r w:rsidRPr="00C665D9">
        <w:t>– Акти приймання виконаних будівельних робіт за формою № КБ-2в.</w:t>
      </w:r>
    </w:p>
    <w:p w:rsidR="00C03852" w:rsidRPr="00C665D9" w:rsidRDefault="00C03852" w:rsidP="00C03852">
      <w:pPr>
        <w:jc w:val="both"/>
      </w:pPr>
      <w:r w:rsidRPr="00C665D9">
        <w:t>– Договірна ціна.</w:t>
      </w:r>
    </w:p>
    <w:p w:rsidR="00C03852" w:rsidRPr="00C665D9" w:rsidRDefault="00C03852" w:rsidP="00C03852">
      <w:pPr>
        <w:jc w:val="both"/>
      </w:pPr>
      <w:r w:rsidRPr="00C665D9">
        <w:t>– Локальний кошторис з розрахунками.</w:t>
      </w:r>
    </w:p>
    <w:p w:rsidR="00C03852" w:rsidRPr="00C665D9" w:rsidRDefault="00C03852" w:rsidP="00C03852">
      <w:pPr>
        <w:jc w:val="both"/>
      </w:pPr>
      <w:r w:rsidRPr="00C665D9">
        <w:t>– Виконавча документація.</w:t>
      </w:r>
    </w:p>
    <w:p w:rsidR="00C03852" w:rsidRPr="00C665D9" w:rsidRDefault="00C03852" w:rsidP="00C03852">
      <w:pPr>
        <w:jc w:val="both"/>
      </w:pPr>
      <w:r w:rsidRPr="00C665D9">
        <w:t>– Видаткові накладні.</w:t>
      </w:r>
    </w:p>
    <w:p w:rsidR="00C03852" w:rsidRPr="00C665D9" w:rsidRDefault="00C03852" w:rsidP="00C03852">
      <w:pPr>
        <w:jc w:val="both"/>
      </w:pPr>
      <w:r w:rsidRPr="00C665D9">
        <w:t>– Підсумкові відомості ресурсів.</w:t>
      </w:r>
    </w:p>
    <w:p w:rsidR="00C03852" w:rsidRPr="00C665D9" w:rsidRDefault="00C03852" w:rsidP="00C03852">
      <w:r w:rsidRPr="00C665D9">
        <w:t>– Дефектний акт.</w:t>
      </w:r>
    </w:p>
    <w:p w:rsidR="00C03852" w:rsidRPr="00C665D9" w:rsidRDefault="00C03852" w:rsidP="00C03852">
      <w:pPr>
        <w:jc w:val="both"/>
      </w:pPr>
      <w:r w:rsidRPr="00C665D9">
        <w:t>– Експертний звіт.</w:t>
      </w:r>
    </w:p>
    <w:p w:rsidR="00C03852" w:rsidRPr="00C665D9" w:rsidRDefault="00C03852" w:rsidP="00C03852">
      <w:pPr>
        <w:jc w:val="both"/>
      </w:pPr>
      <w:r w:rsidRPr="00C665D9">
        <w:t>– Зведений кошторисний розрахунок вартості об’єкта будівництва.</w:t>
      </w:r>
    </w:p>
    <w:p w:rsidR="00C03852" w:rsidRPr="00C665D9" w:rsidRDefault="00C03852" w:rsidP="00C03852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B55362" w:rsidRPr="00C665D9">
        <w:rPr>
          <w:shd w:val="clear" w:color="auto" w:fill="FFFFFF"/>
        </w:rPr>
        <w:t>30.10.2019 № 216-Б</w:t>
      </w:r>
      <w:r w:rsidRPr="00C665D9">
        <w:t>.</w:t>
      </w:r>
    </w:p>
    <w:p w:rsidR="00C03852" w:rsidRPr="00C665D9" w:rsidRDefault="00C03852" w:rsidP="00C03852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2A52FF" w:rsidRPr="00C665D9" w:rsidRDefault="002A52FF" w:rsidP="002A52FF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C03852" w:rsidRPr="00C665D9" w:rsidRDefault="00C03852" w:rsidP="00C03852">
      <w:pPr>
        <w:jc w:val="both"/>
      </w:pPr>
    </w:p>
    <w:p w:rsidR="00C03852" w:rsidRPr="00C665D9" w:rsidRDefault="00C03852" w:rsidP="00C03852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C03852" w:rsidRPr="00C665D9" w:rsidRDefault="00C03852" w:rsidP="00C03852">
      <w:pPr>
        <w:jc w:val="both"/>
        <w:rPr>
          <w:bCs/>
        </w:rPr>
      </w:pPr>
    </w:p>
    <w:p w:rsidR="00C03852" w:rsidRPr="00C665D9" w:rsidRDefault="00C03852" w:rsidP="00C03852">
      <w:pPr>
        <w:rPr>
          <w:b/>
          <w:bCs/>
        </w:rPr>
      </w:pPr>
      <w:r w:rsidRPr="00C665D9">
        <w:rPr>
          <w:b/>
          <w:bCs/>
        </w:rPr>
        <w:t>2</w:t>
      </w:r>
      <w:r w:rsidR="005D388F" w:rsidRPr="00C665D9">
        <w:rPr>
          <w:b/>
          <w:bCs/>
        </w:rPr>
        <w:t>2</w:t>
      </w:r>
      <w:r w:rsidRPr="00C665D9">
        <w:rPr>
          <w:b/>
          <w:bCs/>
        </w:rPr>
        <w:t>.1. Договори (контракти) підряду та додаткові угоди.</w:t>
      </w:r>
    </w:p>
    <w:p w:rsidR="00C03852" w:rsidRPr="00C665D9" w:rsidRDefault="00C03852" w:rsidP="00C03852">
      <w:pPr>
        <w:jc w:val="both"/>
      </w:pPr>
      <w:r w:rsidRPr="00C665D9">
        <w:t>2</w:t>
      </w:r>
      <w:r w:rsidR="005D388F" w:rsidRPr="00C665D9">
        <w:t>2</w:t>
      </w:r>
      <w:r w:rsidRPr="00C665D9">
        <w:t xml:space="preserve">.1.1. Договір підряду від </w:t>
      </w:r>
      <w:r w:rsidR="005D388F" w:rsidRPr="00C665D9">
        <w:t>02.12</w:t>
      </w:r>
      <w:r w:rsidRPr="00C665D9">
        <w:t xml:space="preserve">.2019 № </w:t>
      </w:r>
      <w:r w:rsidR="005D388F" w:rsidRPr="00C665D9">
        <w:t>63</w:t>
      </w:r>
      <w:r w:rsidRPr="00C665D9">
        <w:t xml:space="preserve">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«БАК УКРАЇНА».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D388F" w:rsidRPr="00C665D9">
        <w:t>по бульв. Ромена Роллана, ПВ-2589/2, ПВ-2624, ПВ-2570 у Святошинському районі м. Києва</w:t>
      </w:r>
      <w:r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8E3801" w:rsidRPr="00C665D9">
        <w:t>1</w:t>
      </w:r>
      <w:r w:rsidRPr="00C665D9">
        <w:t>44 шт., опори зовнішнього освітлення – 1</w:t>
      </w:r>
      <w:r w:rsidR="008E3801" w:rsidRPr="00C665D9">
        <w:t>1</w:t>
      </w:r>
      <w:r w:rsidRPr="00C665D9">
        <w:t xml:space="preserve"> шт. Строки виконання робіт: не пізніше 20 грудня 2019 року. Договірна ціна становить </w:t>
      </w:r>
      <w:r w:rsidR="008E3801" w:rsidRPr="00C665D9">
        <w:t>3064689,55</w:t>
      </w:r>
      <w:r w:rsidRPr="00C665D9">
        <w:t xml:space="preserve"> грн (</w:t>
      </w:r>
      <w:r w:rsidR="008E3801" w:rsidRPr="00C665D9">
        <w:t>Три</w:t>
      </w:r>
      <w:r w:rsidRPr="00C665D9">
        <w:t xml:space="preserve"> мільйон</w:t>
      </w:r>
      <w:r w:rsidR="008E3801" w:rsidRPr="00C665D9">
        <w:t>и</w:t>
      </w:r>
      <w:r w:rsidRPr="00C665D9">
        <w:t xml:space="preserve"> шістдесят </w:t>
      </w:r>
      <w:r w:rsidR="008E3801" w:rsidRPr="00C665D9">
        <w:t>чотири</w:t>
      </w:r>
      <w:r w:rsidRPr="00C665D9">
        <w:t xml:space="preserve"> тисяч</w:t>
      </w:r>
      <w:r w:rsidR="008E3801" w:rsidRPr="00C665D9">
        <w:t>і</w:t>
      </w:r>
      <w:r w:rsidRPr="00C665D9">
        <w:t xml:space="preserve"> </w:t>
      </w:r>
      <w:r w:rsidR="008E3801" w:rsidRPr="00C665D9">
        <w:t>шістсот вісімдесят дев’ять</w:t>
      </w:r>
      <w:r w:rsidRPr="00C665D9">
        <w:t xml:space="preserve"> грн </w:t>
      </w:r>
      <w:r w:rsidR="008E3801" w:rsidRPr="00C665D9">
        <w:t>55</w:t>
      </w:r>
      <w:r w:rsidRPr="00C665D9">
        <w:t xml:space="preserve"> коп.) з ПДВ. До договору додається: договірна ціна з кошторисними розрахунками Підрядника, календарний план виконання робіт</w:t>
      </w:r>
      <w:r w:rsidR="00516D44" w:rsidRPr="00C665D9">
        <w:t>, план фінансування, дефектний акт</w:t>
      </w:r>
      <w:r w:rsidRPr="00C665D9">
        <w:t>.</w:t>
      </w:r>
    </w:p>
    <w:p w:rsidR="00C03852" w:rsidRPr="00C665D9" w:rsidRDefault="00C03852" w:rsidP="00C03852">
      <w:pPr>
        <w:jc w:val="both"/>
      </w:pPr>
      <w:r w:rsidRPr="00C665D9">
        <w:t>2</w:t>
      </w:r>
      <w:r w:rsidR="00516D44" w:rsidRPr="00C665D9">
        <w:t>2</w:t>
      </w:r>
      <w:r w:rsidRPr="00C665D9">
        <w:t>.1.2. Додаткова угода від 2</w:t>
      </w:r>
      <w:r w:rsidR="0035422A" w:rsidRPr="00C665D9">
        <w:t>6</w:t>
      </w:r>
      <w:r w:rsidRPr="00C665D9">
        <w:t xml:space="preserve">.12.2019 № 1 до Договору підряду від </w:t>
      </w:r>
      <w:r w:rsidR="00516D44" w:rsidRPr="00C665D9">
        <w:t xml:space="preserve">02.12.2019 № 63-КР </w:t>
      </w:r>
      <w:r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ТОВ «БУДІВЕЛЬНА КОМПАНІЯ «БАК УКРАЇНА» у зв’язку з внесенням змін до Договору. Відтепер договірна ціна становить </w:t>
      </w:r>
      <w:r w:rsidR="0035422A" w:rsidRPr="00C665D9">
        <w:t>3041261,99</w:t>
      </w:r>
      <w:r w:rsidRPr="00C665D9">
        <w:t xml:space="preserve"> грн (</w:t>
      </w:r>
      <w:r w:rsidR="0035422A" w:rsidRPr="00C665D9">
        <w:t>Три мільйони сорок одна тисяча двісті шістдесят одна грн 99 коп.</w:t>
      </w:r>
      <w:r w:rsidRPr="00C665D9">
        <w:t>) з ПДВ. До угоди додається: договірна ціна з кошторисними розрахунками Підрядника (в редакції 2</w:t>
      </w:r>
      <w:r w:rsidR="0035422A" w:rsidRPr="00C665D9">
        <w:t>6</w:t>
      </w:r>
      <w:r w:rsidRPr="00C665D9">
        <w:t xml:space="preserve">.12.2019). </w:t>
      </w:r>
    </w:p>
    <w:p w:rsidR="00C03852" w:rsidRPr="00C665D9" w:rsidRDefault="00C03852" w:rsidP="00C03852">
      <w:pPr>
        <w:jc w:val="both"/>
      </w:pPr>
      <w:r w:rsidRPr="00C665D9">
        <w:t>2</w:t>
      </w:r>
      <w:r w:rsidR="00FE14D8" w:rsidRPr="00C665D9">
        <w:t>2</w:t>
      </w:r>
      <w:r w:rsidRPr="00C665D9">
        <w:t>.1.</w:t>
      </w:r>
      <w:r w:rsidR="00771B11" w:rsidRPr="00C665D9">
        <w:t>3</w:t>
      </w:r>
      <w:r w:rsidRPr="00C665D9">
        <w:t xml:space="preserve">. Договір від </w:t>
      </w:r>
      <w:r w:rsidR="00FE14D8" w:rsidRPr="00C665D9">
        <w:t>22.11</w:t>
      </w:r>
      <w:r w:rsidRPr="00C665D9">
        <w:t xml:space="preserve">.2019 № </w:t>
      </w:r>
      <w:r w:rsidR="00FE14D8" w:rsidRPr="00C665D9">
        <w:t>63</w:t>
      </w:r>
      <w:r w:rsidRPr="00C665D9">
        <w:t xml:space="preserve">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ТОВ «ПРОЕКТ-СТУДІЯ».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16D44" w:rsidRPr="00C665D9">
        <w:t>по бульв. Ромена Роллана, ПВ-2589/2, ПВ-2624, ПВ-2570 у Святошинському районі м. Києва</w:t>
      </w:r>
      <w:r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1,4</w:t>
      </w:r>
      <w:r w:rsidR="00FE14D8" w:rsidRPr="00C665D9">
        <w:t>7</w:t>
      </w:r>
      <w:r w:rsidRPr="00C665D9">
        <w:t xml:space="preserve">2 % від вартості фактично виконаного обсягу будівельних робіт на об’єкті. Орієнтовно вартість послуг визначена в розмірі </w:t>
      </w:r>
      <w:r w:rsidR="00FE14D8" w:rsidRPr="00C665D9">
        <w:t>39</w:t>
      </w:r>
      <w:r w:rsidRPr="00C665D9">
        <w:t>150,00 грн (</w:t>
      </w:r>
      <w:r w:rsidR="00FE14D8" w:rsidRPr="00C665D9">
        <w:t>Тридцять дев’ять</w:t>
      </w:r>
      <w:r w:rsidRPr="00C665D9">
        <w:t xml:space="preserve"> тисяч сто </w:t>
      </w:r>
      <w:r w:rsidR="00FE14D8" w:rsidRPr="00C665D9">
        <w:t>п’ятдесят</w:t>
      </w:r>
      <w:r w:rsidRPr="00C665D9">
        <w:t xml:space="preserve"> грн 00 коп.) без ПДВ. До договору додається: протокол узгодження договірної ціни.</w:t>
      </w:r>
    </w:p>
    <w:p w:rsidR="00C03852" w:rsidRPr="00C665D9" w:rsidRDefault="00C03852" w:rsidP="00C03852">
      <w:pPr>
        <w:jc w:val="both"/>
      </w:pPr>
      <w:r w:rsidRPr="00C665D9">
        <w:t>2</w:t>
      </w:r>
      <w:r w:rsidR="00FE14D8" w:rsidRPr="00C665D9">
        <w:t>2</w:t>
      </w:r>
      <w:r w:rsidRPr="00C665D9">
        <w:t>.1.</w:t>
      </w:r>
      <w:r w:rsidR="00771B11" w:rsidRPr="00C665D9">
        <w:t>4</w:t>
      </w:r>
      <w:r w:rsidRPr="00C665D9">
        <w:t>. Додаткова угода від 2</w:t>
      </w:r>
      <w:r w:rsidR="00FE14D8" w:rsidRPr="00C665D9">
        <w:t>6</w:t>
      </w:r>
      <w:r w:rsidRPr="00C665D9">
        <w:t xml:space="preserve">.12.2019 № 1 до Договору від </w:t>
      </w:r>
      <w:r w:rsidR="00FE14D8" w:rsidRPr="00C665D9">
        <w:t xml:space="preserve">22.11.2019 № 63-ТНКР </w:t>
      </w:r>
      <w:r w:rsidRPr="00C665D9">
        <w:t xml:space="preserve">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</w:t>
      </w:r>
      <w:r w:rsidR="003C278C" w:rsidRPr="00C665D9">
        <w:t xml:space="preserve">                     </w:t>
      </w:r>
      <w:r w:rsidRPr="00C665D9">
        <w:t xml:space="preserve">ТОВ «ПРОЕКТ-СТУДІЯ» з визначенням вартості послуг з технічного нагляду в розмірі </w:t>
      </w:r>
      <w:r w:rsidR="003C278C" w:rsidRPr="00C665D9">
        <w:t xml:space="preserve">                     </w:t>
      </w:r>
      <w:r w:rsidR="00FE14D8" w:rsidRPr="00C665D9">
        <w:t>37071,21</w:t>
      </w:r>
      <w:r w:rsidRPr="00C665D9">
        <w:t xml:space="preserve"> грн (</w:t>
      </w:r>
      <w:r w:rsidR="00FE14D8" w:rsidRPr="00C665D9">
        <w:t>Тридцять</w:t>
      </w:r>
      <w:r w:rsidRPr="00C665D9">
        <w:t xml:space="preserve"> сім тисяч </w:t>
      </w:r>
      <w:r w:rsidR="00FE14D8" w:rsidRPr="00C665D9">
        <w:t>сімдесят одна</w:t>
      </w:r>
      <w:r w:rsidRPr="00C665D9">
        <w:t xml:space="preserve"> грн </w:t>
      </w:r>
      <w:r w:rsidR="00FE14D8" w:rsidRPr="00C665D9">
        <w:t>21</w:t>
      </w:r>
      <w:r w:rsidRPr="00C665D9">
        <w:t xml:space="preserve"> коп.) без ПДВ. До додаткової угоди додається: протокол узгодження договірної ціни в редакції 2</w:t>
      </w:r>
      <w:r w:rsidR="00FE14D8" w:rsidRPr="00C665D9">
        <w:t>6</w:t>
      </w:r>
      <w:r w:rsidRPr="00C665D9">
        <w:t>.12.2019.</w:t>
      </w:r>
    </w:p>
    <w:p w:rsidR="00C03852" w:rsidRPr="00C665D9" w:rsidRDefault="00C03852" w:rsidP="00C03852">
      <w:pPr>
        <w:jc w:val="both"/>
      </w:pPr>
      <w:r w:rsidRPr="00C665D9">
        <w:t>2</w:t>
      </w:r>
      <w:r w:rsidR="00FE14D8" w:rsidRPr="00C665D9">
        <w:t>2</w:t>
      </w:r>
      <w:r w:rsidRPr="00C665D9">
        <w:t>.1.</w:t>
      </w:r>
      <w:r w:rsidR="00771B11" w:rsidRPr="00C665D9">
        <w:t>5</w:t>
      </w:r>
      <w:r w:rsidRPr="00C665D9">
        <w:t xml:space="preserve">. Договір від </w:t>
      </w:r>
      <w:r w:rsidR="00FE14D8" w:rsidRPr="00C665D9">
        <w:t>17.10</w:t>
      </w:r>
      <w:r w:rsidRPr="00C665D9">
        <w:t>.2019 № 00-</w:t>
      </w:r>
      <w:r w:rsidR="00FE14D8" w:rsidRPr="00C665D9">
        <w:t>1177</w:t>
      </w:r>
      <w:r w:rsidRPr="00C665D9">
        <w:t xml:space="preserve">-19/КД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16D44" w:rsidRPr="00C665D9">
        <w:t>по бульв. Ромена Роллана, ПВ-2589/2, ПВ-2624, ПВ-2570 у Святошинському районі м. Києва</w:t>
      </w:r>
      <w:r w:rsidRPr="00C665D9">
        <w:t xml:space="preserve">. Вартість робіт становить </w:t>
      </w:r>
      <w:r w:rsidR="00FE14D8" w:rsidRPr="00C665D9">
        <w:t>4190,50</w:t>
      </w:r>
      <w:r w:rsidRPr="00C665D9">
        <w:t xml:space="preserve"> (</w:t>
      </w:r>
      <w:r w:rsidR="00FE14D8" w:rsidRPr="00C665D9">
        <w:t>Чотири</w:t>
      </w:r>
      <w:r w:rsidRPr="00C665D9">
        <w:t xml:space="preserve"> тисяч</w:t>
      </w:r>
      <w:r w:rsidR="00FE14D8" w:rsidRPr="00C665D9">
        <w:t>і сто дев’яносто</w:t>
      </w:r>
      <w:r w:rsidRPr="00C665D9">
        <w:t xml:space="preserve"> грн </w:t>
      </w:r>
      <w:r w:rsidR="00FE14D8" w:rsidRPr="00C665D9">
        <w:t>50</w:t>
      </w:r>
      <w:r w:rsidR="00FD151B" w:rsidRPr="00C665D9">
        <w:t xml:space="preserve"> </w:t>
      </w:r>
      <w:r w:rsidRPr="00C665D9">
        <w:t>коп.) з ПДВ.</w:t>
      </w:r>
    </w:p>
    <w:p w:rsidR="00C03852" w:rsidRPr="00C665D9" w:rsidRDefault="00C03852" w:rsidP="00C03852">
      <w:pPr>
        <w:jc w:val="both"/>
      </w:pPr>
      <w:r w:rsidRPr="00C665D9">
        <w:t>2</w:t>
      </w:r>
      <w:r w:rsidR="00771B11" w:rsidRPr="00C665D9">
        <w:t>2</w:t>
      </w:r>
      <w:r w:rsidRPr="00C665D9">
        <w:t>.1.</w:t>
      </w:r>
      <w:r w:rsidR="00771B11" w:rsidRPr="00C665D9">
        <w:t>6</w:t>
      </w:r>
      <w:r w:rsidRPr="00C665D9">
        <w:t xml:space="preserve">. Договір від 12.12.2019 № 0050190394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16D44" w:rsidRPr="00C665D9">
        <w:t>по бульв. Ромена Роллана, ПВ-2589/2, ПВ-2624, ПВ-2570 у Святошинському районі м. Києва</w:t>
      </w:r>
      <w:r w:rsidRPr="00C665D9">
        <w:t>. Ціна послуг становить 4209,94 (Чотири тисячі двісті дев’ять грн 94 коп.) з ПДВ.</w:t>
      </w:r>
    </w:p>
    <w:p w:rsidR="00C03852" w:rsidRPr="00C665D9" w:rsidRDefault="00C03852" w:rsidP="00C03852">
      <w:pPr>
        <w:jc w:val="both"/>
        <w:rPr>
          <w:b/>
          <w:bCs/>
        </w:rPr>
      </w:pPr>
    </w:p>
    <w:p w:rsidR="00C03852" w:rsidRPr="00C665D9" w:rsidRDefault="00C03852" w:rsidP="00C03852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516D44" w:rsidRPr="00C665D9">
        <w:rPr>
          <w:b/>
          <w:bCs/>
        </w:rPr>
        <w:t>2</w:t>
      </w:r>
      <w:r w:rsidRPr="00C665D9">
        <w:rPr>
          <w:b/>
          <w:bCs/>
        </w:rPr>
        <w:t>.2. Проєктно-кошторисна документація.</w:t>
      </w:r>
    </w:p>
    <w:p w:rsidR="00C03852" w:rsidRPr="00C665D9" w:rsidRDefault="00C03852" w:rsidP="00C03852">
      <w:pPr>
        <w:jc w:val="both"/>
      </w:pPr>
      <w:r w:rsidRPr="00C665D9">
        <w:rPr>
          <w:bCs/>
        </w:rPr>
        <w:t>2</w:t>
      </w:r>
      <w:r w:rsidR="00516D44" w:rsidRPr="00C665D9">
        <w:rPr>
          <w:bCs/>
        </w:rPr>
        <w:t>2</w:t>
      </w:r>
      <w:r w:rsidRPr="00C665D9">
        <w:rPr>
          <w:bCs/>
        </w:rPr>
        <w:t>.2.1.</w:t>
      </w:r>
      <w:r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16D44" w:rsidRPr="00C665D9">
        <w:t>по бульв. Ромена Роллана, ПВ-2589/2, ПВ-2624, ПВ-2570 у Святошинському районі м. Києва</w:t>
      </w:r>
      <w:r w:rsidRPr="00C665D9">
        <w:t xml:space="preserve">», який </w:t>
      </w:r>
      <w:r w:rsidR="000045E8" w:rsidRPr="00C665D9">
        <w:t>24.10</w:t>
      </w:r>
      <w:r w:rsidRPr="00C665D9">
        <w:t>.2019 затверджено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C03852" w:rsidRPr="00C665D9" w:rsidRDefault="00C03852" w:rsidP="00C03852">
      <w:pPr>
        <w:tabs>
          <w:tab w:val="right" w:leader="underscore" w:pos="9356"/>
        </w:tabs>
        <w:jc w:val="both"/>
      </w:pPr>
      <w:r w:rsidRPr="00C665D9">
        <w:t>2</w:t>
      </w:r>
      <w:r w:rsidR="000045E8" w:rsidRPr="00C665D9">
        <w:t>2</w:t>
      </w:r>
      <w:r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056B1" w:rsidRPr="00C665D9">
        <w:t>по бульв. Ромена Роллана, ПВ-2589/2, ПВ-2624, ПВ-2570 у Святошинському районі м. Києва</w:t>
      </w:r>
      <w:r w:rsidRPr="00C665D9">
        <w:t xml:space="preserve">», складений у поточних цінах на </w:t>
      </w:r>
      <w:r w:rsidR="008031C0" w:rsidRPr="00C665D9">
        <w:t>24.10</w:t>
      </w:r>
      <w:r w:rsidRPr="00C665D9">
        <w:t xml:space="preserve">.2019 на загальну суму </w:t>
      </w:r>
      <w:r w:rsidR="008031C0" w:rsidRPr="00C665D9">
        <w:t>3308,570</w:t>
      </w:r>
      <w:r w:rsidRPr="00C665D9">
        <w:t xml:space="preserve"> тис. грн, в тому числі зворотних сум </w:t>
      </w:r>
      <w:r w:rsidR="008031C0" w:rsidRPr="00C665D9">
        <w:t>9,383</w:t>
      </w:r>
      <w:r w:rsidRPr="00C665D9">
        <w:t xml:space="preserve"> тис. грн,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</w:t>
      </w:r>
      <w:r w:rsidRPr="00C665D9">
        <w:t xml:space="preserve"> (Наказ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B55362" w:rsidRPr="00C665D9">
        <w:rPr>
          <w:shd w:val="clear" w:color="auto" w:fill="FFFFFF"/>
        </w:rPr>
        <w:t xml:space="preserve">30.10.2019 </w:t>
      </w:r>
      <w:r w:rsidR="0035422A" w:rsidRPr="00C665D9">
        <w:rPr>
          <w:shd w:val="clear" w:color="auto" w:fill="FFFFFF"/>
        </w:rPr>
        <w:t xml:space="preserve">                       </w:t>
      </w:r>
      <w:r w:rsidR="00B55362" w:rsidRPr="00C665D9">
        <w:rPr>
          <w:shd w:val="clear" w:color="auto" w:fill="FFFFFF"/>
        </w:rPr>
        <w:t>№ 216-Б</w:t>
      </w:r>
      <w:r w:rsidRPr="00C665D9">
        <w:t>)</w:t>
      </w:r>
      <w:r w:rsidRPr="00C665D9">
        <w:rPr>
          <w:shd w:val="clear" w:color="auto" w:fill="FFFFFF"/>
        </w:rPr>
        <w:t xml:space="preserve">. </w:t>
      </w:r>
    </w:p>
    <w:p w:rsidR="00C03852" w:rsidRPr="00C665D9" w:rsidRDefault="00C03852" w:rsidP="00C03852">
      <w:pPr>
        <w:jc w:val="both"/>
      </w:pPr>
      <w:r w:rsidRPr="00C665D9">
        <w:t>2</w:t>
      </w:r>
      <w:r w:rsidR="000045E8" w:rsidRPr="00C665D9">
        <w:t>2</w:t>
      </w:r>
      <w:r w:rsidRPr="00C665D9">
        <w:t xml:space="preserve">.2.3. Під час проведення перевірки надано експертний звіт від </w:t>
      </w:r>
      <w:r w:rsidR="000045E8" w:rsidRPr="00C665D9">
        <w:t>28.10</w:t>
      </w:r>
      <w:r w:rsidRPr="00C665D9">
        <w:t>.2019 № 00-</w:t>
      </w:r>
      <w:r w:rsidR="000045E8" w:rsidRPr="00C665D9">
        <w:t>1177</w:t>
      </w:r>
      <w:r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7056B1" w:rsidRPr="00C665D9">
        <w:t>по бульв. Ромена Роллана, ПВ-2589/2, ПВ-2624, ПВ-2570 у Святошинському районі м. Києва</w:t>
      </w:r>
      <w:r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7056B1" w:rsidRPr="00C665D9">
        <w:t>24.10</w:t>
      </w:r>
      <w:r w:rsidRPr="00C665D9">
        <w:t xml:space="preserve">.2019 складає </w:t>
      </w:r>
      <w:r w:rsidR="007056B1" w:rsidRPr="00C665D9">
        <w:t>3308,570</w:t>
      </w:r>
      <w:r w:rsidRPr="00C665D9">
        <w:t xml:space="preserve"> тис. грн, у тому числі: будівельні роботи – </w:t>
      </w:r>
      <w:r w:rsidR="007056B1" w:rsidRPr="00C665D9">
        <w:t>2683,057</w:t>
      </w:r>
      <w:r w:rsidRPr="00C665D9">
        <w:t xml:space="preserve"> тис. грн, інші витрати – </w:t>
      </w:r>
      <w:r w:rsidR="007056B1" w:rsidRPr="00C665D9">
        <w:t>625,513</w:t>
      </w:r>
      <w:r w:rsidRPr="00C665D9">
        <w:t xml:space="preserve"> тис. грн.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C03852" w:rsidRPr="00C665D9" w:rsidRDefault="00C03852" w:rsidP="00C03852">
      <w:pPr>
        <w:jc w:val="both"/>
        <w:rPr>
          <w:b/>
        </w:rPr>
      </w:pPr>
      <w:r w:rsidRPr="00C665D9">
        <w:t>2</w:t>
      </w:r>
      <w:r w:rsidR="00B55362" w:rsidRPr="00C665D9">
        <w:t>2</w:t>
      </w:r>
      <w:r w:rsidRPr="00C665D9">
        <w:t xml:space="preserve">.2.4. Під час проведення перевірки надано </w:t>
      </w:r>
      <w:r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B55362" w:rsidRPr="00C665D9">
        <w:rPr>
          <w:shd w:val="clear" w:color="auto" w:fill="FFFFFF"/>
        </w:rPr>
        <w:t>30.10</w:t>
      </w:r>
      <w:r w:rsidRPr="00C665D9">
        <w:rPr>
          <w:shd w:val="clear" w:color="auto" w:fill="FFFFFF"/>
        </w:rPr>
        <w:t>.2019 № 2</w:t>
      </w:r>
      <w:r w:rsidR="00B55362" w:rsidRPr="00C665D9">
        <w:rPr>
          <w:shd w:val="clear" w:color="auto" w:fill="FFFFFF"/>
        </w:rPr>
        <w:t>16</w:t>
      </w:r>
      <w:r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C03852" w:rsidRPr="00C665D9" w:rsidRDefault="00C03852" w:rsidP="00C03852">
      <w:pPr>
        <w:jc w:val="both"/>
        <w:rPr>
          <w:b/>
        </w:rPr>
      </w:pPr>
    </w:p>
    <w:p w:rsidR="00C03852" w:rsidRPr="00C665D9" w:rsidRDefault="00C03852" w:rsidP="00C03852">
      <w:pPr>
        <w:jc w:val="both"/>
        <w:rPr>
          <w:b/>
        </w:rPr>
      </w:pPr>
      <w:r w:rsidRPr="00C665D9">
        <w:rPr>
          <w:b/>
        </w:rPr>
        <w:t>2</w:t>
      </w:r>
      <w:r w:rsidR="001C79A7" w:rsidRPr="00C665D9">
        <w:rPr>
          <w:b/>
        </w:rPr>
        <w:t>2</w:t>
      </w:r>
      <w:r w:rsidRPr="00C665D9">
        <w:rPr>
          <w:b/>
        </w:rPr>
        <w:t>.3. Виконавча документація.</w:t>
      </w:r>
    </w:p>
    <w:p w:rsidR="00C03852" w:rsidRPr="00C665D9" w:rsidRDefault="00C03852" w:rsidP="00C03852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1C79A7" w:rsidRPr="00C665D9">
        <w:t>по бульв. Ромена Роллана, ПВ-2589/2, ПВ-2624, ПВ-2570 у Святошинському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C03852" w:rsidRPr="00C665D9" w:rsidRDefault="00C03852" w:rsidP="00C03852">
      <w:pPr>
        <w:jc w:val="both"/>
      </w:pPr>
      <w:r w:rsidRPr="00C665D9">
        <w:t>– акт технічного приймання закінчених робіт від 2</w:t>
      </w:r>
      <w:r w:rsidR="00FE14D8" w:rsidRPr="00C665D9">
        <w:t>0</w:t>
      </w:r>
      <w:r w:rsidRPr="00C665D9">
        <w:t>.12.2019 – 1 од.;</w:t>
      </w:r>
    </w:p>
    <w:p w:rsidR="00C03852" w:rsidRPr="00C665D9" w:rsidRDefault="00C03852" w:rsidP="00C03852">
      <w:pPr>
        <w:jc w:val="both"/>
      </w:pPr>
      <w:r w:rsidRPr="00C665D9">
        <w:t>– акт на закриття прихованих робіт, який складено та підписано представниками будівельної організації, технічного нагляду Замовника та КП «КИЇВМІСЬКСВІТЛО» – 1 од.;</w:t>
      </w:r>
    </w:p>
    <w:p w:rsidR="00C03852" w:rsidRPr="00C665D9" w:rsidRDefault="00C03852" w:rsidP="00C03852">
      <w:pPr>
        <w:jc w:val="both"/>
      </w:pPr>
      <w:r w:rsidRPr="00C665D9">
        <w:t>– схем</w:t>
      </w:r>
      <w:r w:rsidR="00120150" w:rsidRPr="00C665D9">
        <w:t>а</w:t>
      </w:r>
      <w:r w:rsidRPr="00C665D9">
        <w:t xml:space="preserve"> улаштування анкерного кріплення – </w:t>
      </w:r>
      <w:r w:rsidR="00120150" w:rsidRPr="00C665D9">
        <w:t>1</w:t>
      </w:r>
      <w:r w:rsidRPr="00C665D9">
        <w:t xml:space="preserve"> од.;</w:t>
      </w:r>
    </w:p>
    <w:p w:rsidR="00C03852" w:rsidRPr="00C665D9" w:rsidRDefault="00C03852" w:rsidP="00C03852">
      <w:pPr>
        <w:jc w:val="both"/>
      </w:pPr>
      <w:r w:rsidRPr="00C665D9">
        <w:t>– акт про демонтаж матеріалів, виробів, конструкцій – 1 од.;</w:t>
      </w:r>
    </w:p>
    <w:p w:rsidR="00C03852" w:rsidRPr="00C665D9" w:rsidRDefault="00C03852" w:rsidP="00C03852">
      <w:pPr>
        <w:jc w:val="both"/>
      </w:pPr>
      <w:r w:rsidRPr="00C665D9">
        <w:t>– акт приймання – передачі демонтованих матеріалів – 1 од.;</w:t>
      </w:r>
    </w:p>
    <w:p w:rsidR="00C03852" w:rsidRPr="00C665D9" w:rsidRDefault="00C03852" w:rsidP="00C03852">
      <w:pPr>
        <w:jc w:val="both"/>
      </w:pPr>
      <w:r w:rsidRPr="00C665D9">
        <w:t>– акт демонтажу ламп – 1 од.;</w:t>
      </w:r>
    </w:p>
    <w:p w:rsidR="00C03852" w:rsidRPr="00C665D9" w:rsidRDefault="00C03852" w:rsidP="00C03852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120150" w:rsidRPr="00C665D9">
        <w:t xml:space="preserve">9 </w:t>
      </w:r>
      <w:r w:rsidRPr="00C665D9">
        <w:t>од;</w:t>
      </w:r>
    </w:p>
    <w:p w:rsidR="00C03852" w:rsidRPr="00C665D9" w:rsidRDefault="00C03852" w:rsidP="00C03852">
      <w:pPr>
        <w:jc w:val="both"/>
      </w:pPr>
      <w:r w:rsidRPr="00C665D9">
        <w:t xml:space="preserve">– загальний журнал робіт № </w:t>
      </w:r>
      <w:r w:rsidR="00120150" w:rsidRPr="00C665D9">
        <w:t>15-12</w:t>
      </w:r>
      <w:r w:rsidRPr="00C665D9">
        <w:t xml:space="preserve">/2019 ТОВ «БУДІВЕЛЬНА КОМПАНІЯ «БАК УКРАЇНА», який розпочато </w:t>
      </w:r>
      <w:r w:rsidR="00120150" w:rsidRPr="00C665D9">
        <w:t>02.12</w:t>
      </w:r>
      <w:r w:rsidRPr="00C665D9">
        <w:t xml:space="preserve">.2019 (фактично – </w:t>
      </w:r>
      <w:r w:rsidR="00120150" w:rsidRPr="00C665D9">
        <w:t>05.12</w:t>
      </w:r>
      <w:r w:rsidRPr="00C665D9">
        <w:t>.2019), закінчено 20.12.2019 (фактично 1</w:t>
      </w:r>
      <w:r w:rsidR="00120150" w:rsidRPr="00C665D9">
        <w:t>8</w:t>
      </w:r>
      <w:r w:rsidRPr="00C665D9">
        <w:t>.12.2019), у якому прошнуровано, пронумеровано та скріплено печаткою 28 арк. – 1 од.</w:t>
      </w:r>
    </w:p>
    <w:p w:rsidR="00C03852" w:rsidRPr="00C665D9" w:rsidRDefault="00C03852" w:rsidP="00C03852">
      <w:pPr>
        <w:jc w:val="both"/>
      </w:pPr>
    </w:p>
    <w:p w:rsidR="00C03852" w:rsidRPr="00C665D9" w:rsidRDefault="00C03852" w:rsidP="00C03852">
      <w:pPr>
        <w:jc w:val="both"/>
        <w:rPr>
          <w:b/>
          <w:bCs/>
        </w:rPr>
      </w:pPr>
      <w:r w:rsidRPr="00C665D9">
        <w:rPr>
          <w:b/>
        </w:rPr>
        <w:t>2</w:t>
      </w:r>
      <w:r w:rsidR="001C79A7" w:rsidRPr="00C665D9">
        <w:rPr>
          <w:b/>
        </w:rPr>
        <w:t>2</w:t>
      </w:r>
      <w:r w:rsidRPr="00C665D9">
        <w:rPr>
          <w:b/>
        </w:rPr>
        <w:t xml:space="preserve">.4. </w:t>
      </w:r>
      <w:r w:rsidRPr="00C665D9">
        <w:rPr>
          <w:b/>
          <w:bCs/>
        </w:rPr>
        <w:t>Виконання робіт.</w:t>
      </w:r>
    </w:p>
    <w:p w:rsidR="00C03852" w:rsidRPr="00C665D9" w:rsidRDefault="00C03852" w:rsidP="00C03852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1C79A7" w:rsidRPr="00C665D9">
        <w:rPr>
          <w:b/>
          <w:bCs/>
          <w:i/>
        </w:rPr>
        <w:t>2</w:t>
      </w:r>
      <w:r w:rsidRPr="00C665D9">
        <w:rPr>
          <w:b/>
          <w:bCs/>
          <w:i/>
        </w:rPr>
        <w:t>.4.1. Технічний нагляд.</w:t>
      </w:r>
    </w:p>
    <w:p w:rsidR="00C03852" w:rsidRPr="00C665D9" w:rsidRDefault="00C03852" w:rsidP="00C03852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ТОВ «ПРОЕКТ-СТУДІЯ» укладено Договір від </w:t>
      </w:r>
      <w:r w:rsidR="00916587" w:rsidRPr="00C665D9">
        <w:t>22.11</w:t>
      </w:r>
      <w:r w:rsidRPr="00C665D9">
        <w:t xml:space="preserve">.2019 № </w:t>
      </w:r>
      <w:r w:rsidR="00916587" w:rsidRPr="00C665D9">
        <w:t>63</w:t>
      </w:r>
      <w:r w:rsidRPr="00C665D9">
        <w:t xml:space="preserve">-ТНКР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1C79A7" w:rsidRPr="00C665D9">
        <w:t>по бульв. Ромена Роллана, ПВ-2589/2, ПВ-2624, ПВ-2570 у Святошинському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1,4</w:t>
      </w:r>
      <w:r w:rsidR="00916587" w:rsidRPr="00C665D9">
        <w:t>7</w:t>
      </w:r>
      <w:r w:rsidRPr="00C665D9">
        <w:t xml:space="preserve">2 % від вартості фактично виконаного обсягу будівельних робіт на об’єкті. Орієнтовно вартість послуг визначена в розмірі </w:t>
      </w:r>
      <w:r w:rsidR="00916587" w:rsidRPr="00C665D9">
        <w:rPr>
          <w:b/>
        </w:rPr>
        <w:t>39150,00</w:t>
      </w:r>
      <w:r w:rsidRPr="00C665D9">
        <w:t xml:space="preserve"> </w:t>
      </w:r>
      <w:r w:rsidRPr="00C665D9">
        <w:rPr>
          <w:b/>
        </w:rPr>
        <w:t>грн</w:t>
      </w:r>
      <w:r w:rsidRPr="00C665D9">
        <w:t xml:space="preserve">, без ПДВ. </w:t>
      </w:r>
    </w:p>
    <w:p w:rsidR="00C03852" w:rsidRPr="00C665D9" w:rsidRDefault="00C03852" w:rsidP="00C03852">
      <w:pPr>
        <w:ind w:firstLine="708"/>
        <w:jc w:val="both"/>
      </w:pPr>
      <w:r w:rsidRPr="00C665D9">
        <w:t>2</w:t>
      </w:r>
      <w:r w:rsidR="00916587" w:rsidRPr="00C665D9">
        <w:t>6</w:t>
      </w:r>
      <w:r w:rsidRPr="00C665D9">
        <w:t xml:space="preserve">.12.2019 укладено Додаткова угода № 1 до Договору від </w:t>
      </w:r>
      <w:r w:rsidR="00916587" w:rsidRPr="00C665D9">
        <w:t xml:space="preserve">22.11.2019 № 63-ТНКР </w:t>
      </w:r>
      <w:r w:rsidRPr="00C665D9">
        <w:t xml:space="preserve">у зв’язку з визначенням вартості послуг з технічного нагляду в розмірі </w:t>
      </w:r>
      <w:r w:rsidR="00916587" w:rsidRPr="00C665D9">
        <w:rPr>
          <w:b/>
        </w:rPr>
        <w:t>37071,21</w:t>
      </w:r>
      <w:r w:rsidRPr="00C665D9">
        <w:rPr>
          <w:b/>
        </w:rPr>
        <w:t xml:space="preserve"> грн</w:t>
      </w:r>
      <w:r w:rsidRPr="00C665D9">
        <w:t xml:space="preserve">, без ПДВ. </w:t>
      </w:r>
    </w:p>
    <w:p w:rsidR="00C03852" w:rsidRPr="00C665D9" w:rsidRDefault="00C03852" w:rsidP="00C03852">
      <w:pPr>
        <w:ind w:firstLine="708"/>
        <w:jc w:val="both"/>
        <w:rPr>
          <w:b/>
        </w:rPr>
      </w:pPr>
      <w:r w:rsidRPr="00C665D9">
        <w:t xml:space="preserve">Відповідно до акту від </w:t>
      </w:r>
      <w:r w:rsidR="00E65282" w:rsidRPr="00C665D9">
        <w:t>20</w:t>
      </w:r>
      <w:r w:rsidRPr="00C665D9">
        <w:t xml:space="preserve">.12.2019 № </w:t>
      </w:r>
      <w:r w:rsidR="00E65282" w:rsidRPr="00C665D9">
        <w:t>63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E65282" w:rsidRPr="00C665D9">
        <w:rPr>
          <w:b/>
        </w:rPr>
        <w:t>37,07121</w:t>
      </w:r>
      <w:r w:rsidRPr="00C665D9">
        <w:rPr>
          <w:b/>
        </w:rPr>
        <w:t xml:space="preserve"> тис. грн</w:t>
      </w:r>
      <w:r w:rsidRPr="00C665D9">
        <w:t xml:space="preserve">, без ПДВ. </w:t>
      </w:r>
    </w:p>
    <w:p w:rsidR="00C03852" w:rsidRPr="00C665D9" w:rsidRDefault="00456DB7" w:rsidP="00C03852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C03852" w:rsidRPr="00C665D9">
        <w:t xml:space="preserve"> </w:t>
      </w:r>
      <w:r w:rsidR="00E65282" w:rsidRPr="00C665D9">
        <w:rPr>
          <w:b/>
        </w:rPr>
        <w:t>3</w:t>
      </w:r>
      <w:r w:rsidR="00F90890" w:rsidRPr="00C665D9">
        <w:rPr>
          <w:b/>
        </w:rPr>
        <w:t>5</w:t>
      </w:r>
      <w:r w:rsidR="00E65282" w:rsidRPr="00C665D9">
        <w:rPr>
          <w:b/>
        </w:rPr>
        <w:t>,</w:t>
      </w:r>
      <w:r w:rsidR="00F90890" w:rsidRPr="00C665D9">
        <w:rPr>
          <w:b/>
        </w:rPr>
        <w:t>93608</w:t>
      </w:r>
      <w:r w:rsidR="00E65282" w:rsidRPr="00C665D9">
        <w:rPr>
          <w:b/>
        </w:rPr>
        <w:t xml:space="preserve"> </w:t>
      </w:r>
      <w:r w:rsidR="00C03852" w:rsidRPr="00C665D9">
        <w:rPr>
          <w:b/>
        </w:rPr>
        <w:t>тис. грн</w:t>
      </w:r>
      <w:r w:rsidR="00C03852" w:rsidRPr="00C665D9">
        <w:t>, без ПДВ.</w:t>
      </w:r>
    </w:p>
    <w:p w:rsidR="00E82140" w:rsidRPr="00C665D9" w:rsidRDefault="00E82140" w:rsidP="00E82140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="00F90890" w:rsidRPr="00C665D9">
        <w:rPr>
          <w:b/>
        </w:rPr>
        <w:t>1,13513</w:t>
      </w:r>
      <w:r w:rsidRPr="00C665D9">
        <w:rPr>
          <w:b/>
        </w:rPr>
        <w:t xml:space="preserve"> тис. грн</w:t>
      </w:r>
      <w:r w:rsidRPr="00C665D9">
        <w:t xml:space="preserve">, </w:t>
      </w:r>
      <w:r w:rsidR="00F90890" w:rsidRPr="00C665D9">
        <w:t>бе</w:t>
      </w:r>
      <w:r w:rsidRPr="00C665D9">
        <w:t xml:space="preserve">з ПДВ, </w:t>
      </w:r>
      <w:r w:rsidR="00F90890" w:rsidRPr="00C665D9">
        <w:t xml:space="preserve">                           </w:t>
      </w:r>
      <w:r w:rsidRPr="00C665D9">
        <w:t xml:space="preserve">або </w:t>
      </w:r>
      <w:r w:rsidR="00F90890" w:rsidRPr="00C665D9">
        <w:rPr>
          <w:b/>
        </w:rPr>
        <w:t>3,06</w:t>
      </w:r>
      <w:r w:rsidRPr="00C665D9">
        <w:t xml:space="preserve"> %.</w:t>
      </w:r>
    </w:p>
    <w:p w:rsidR="00E82140" w:rsidRPr="00C665D9" w:rsidRDefault="00E82140" w:rsidP="00E82140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E82140" w:rsidRPr="00C665D9" w:rsidRDefault="00E82140" w:rsidP="00C03852">
      <w:pPr>
        <w:jc w:val="both"/>
        <w:rPr>
          <w:b/>
          <w:bCs/>
          <w:i/>
        </w:rPr>
      </w:pPr>
    </w:p>
    <w:p w:rsidR="00C03852" w:rsidRPr="00C665D9" w:rsidRDefault="00C03852" w:rsidP="00C03852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23686E" w:rsidRPr="00C665D9">
        <w:rPr>
          <w:b/>
          <w:bCs/>
          <w:i/>
        </w:rPr>
        <w:t>2</w:t>
      </w:r>
      <w:r w:rsidRPr="00C665D9">
        <w:rPr>
          <w:b/>
          <w:bCs/>
          <w:i/>
        </w:rPr>
        <w:t>.4.2. Будівельні роботи.</w:t>
      </w:r>
    </w:p>
    <w:p w:rsidR="00C03852" w:rsidRPr="00C665D9" w:rsidRDefault="00C03852" w:rsidP="00C03852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1C79A7" w:rsidRPr="00C665D9">
        <w:t xml:space="preserve">по бульв. Ромена Роллана, ПВ-2589/2, </w:t>
      </w:r>
      <w:r w:rsidR="00F32450" w:rsidRPr="00C665D9">
        <w:t xml:space="preserve">       </w:t>
      </w:r>
      <w:r w:rsidR="001C79A7" w:rsidRPr="00C665D9">
        <w:t>ПВ-2624, ПВ-2570 у Святошинському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C03852" w:rsidRPr="00C665D9" w:rsidRDefault="00C03852" w:rsidP="00C03852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C03852" w:rsidRPr="00C665D9" w:rsidRDefault="00C03852" w:rsidP="00C03852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C03852" w:rsidRPr="00C665D9" w:rsidRDefault="00C03852" w:rsidP="00C03852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C03852" w:rsidRPr="00C665D9" w:rsidRDefault="00C03852" w:rsidP="00C03852">
      <w:pPr>
        <w:jc w:val="both"/>
      </w:pPr>
      <w:r w:rsidRPr="00C665D9">
        <w:t>– встановлення опор.</w:t>
      </w:r>
    </w:p>
    <w:p w:rsidR="00C03852" w:rsidRPr="00C665D9" w:rsidRDefault="00C03852" w:rsidP="00C03852">
      <w:pPr>
        <w:ind w:firstLine="360"/>
        <w:jc w:val="both"/>
      </w:pPr>
      <w:r w:rsidRPr="00C665D9">
        <w:tab/>
        <w:t>На об’єкті встановлено:</w:t>
      </w:r>
    </w:p>
    <w:p w:rsidR="00C03852" w:rsidRPr="00C665D9" w:rsidRDefault="00C03852" w:rsidP="00C03852">
      <w:pPr>
        <w:jc w:val="both"/>
      </w:pPr>
      <w:r w:rsidRPr="00C665D9">
        <w:t xml:space="preserve">– світлодіодні світильники – </w:t>
      </w:r>
      <w:r w:rsidR="00225B24" w:rsidRPr="00C665D9">
        <w:t>144</w:t>
      </w:r>
      <w:r w:rsidRPr="00C665D9">
        <w:t xml:space="preserve"> шт.; </w:t>
      </w:r>
    </w:p>
    <w:p w:rsidR="00C03852" w:rsidRPr="00C665D9" w:rsidRDefault="00C03852" w:rsidP="00C03852">
      <w:pPr>
        <w:jc w:val="both"/>
      </w:pPr>
      <w:r w:rsidRPr="00C665D9">
        <w:t xml:space="preserve">– опори зовнішнього освітлення </w:t>
      </w:r>
      <w:r w:rsidR="00073D21" w:rsidRPr="00C665D9">
        <w:t xml:space="preserve">ОВОГ 10 103/220/4 </w:t>
      </w:r>
      <w:r w:rsidRPr="00C665D9">
        <w:t xml:space="preserve">– </w:t>
      </w:r>
      <w:r w:rsidR="00225B24" w:rsidRPr="00C665D9">
        <w:t>11</w:t>
      </w:r>
      <w:r w:rsidRPr="00C665D9">
        <w:t xml:space="preserve"> шт.</w:t>
      </w:r>
    </w:p>
    <w:p w:rsidR="00C03852" w:rsidRPr="00C665D9" w:rsidRDefault="00C03852" w:rsidP="00C03852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C03852" w:rsidRPr="00C665D9" w:rsidRDefault="00C03852" w:rsidP="00C03852">
      <w:pPr>
        <w:ind w:firstLine="708"/>
        <w:jc w:val="both"/>
      </w:pPr>
    </w:p>
    <w:p w:rsidR="00C03852" w:rsidRPr="00C665D9" w:rsidRDefault="00C03852" w:rsidP="00C03852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1C79A7" w:rsidRPr="00C665D9">
        <w:rPr>
          <w:b/>
          <w:bCs/>
        </w:rPr>
        <w:t>2</w:t>
      </w:r>
      <w:r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C03852" w:rsidRPr="00C665D9" w:rsidRDefault="00C03852" w:rsidP="00C03852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«БАК УКРАЇНА» за грудень 2019 року на загальну суму </w:t>
      </w:r>
      <w:r w:rsidR="00FD5329" w:rsidRPr="00C665D9">
        <w:rPr>
          <w:b/>
        </w:rPr>
        <w:t>3041,26199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C03852" w:rsidRPr="00C665D9" w:rsidRDefault="00C03852" w:rsidP="00C03852">
      <w:pPr>
        <w:ind w:firstLine="708"/>
        <w:jc w:val="both"/>
      </w:pPr>
    </w:p>
    <w:p w:rsidR="00C03852" w:rsidRPr="00C665D9" w:rsidRDefault="00C03852" w:rsidP="00C03852">
      <w:pPr>
        <w:jc w:val="both"/>
        <w:rPr>
          <w:b/>
          <w:bCs/>
        </w:rPr>
      </w:pPr>
      <w:r w:rsidRPr="00C665D9">
        <w:rPr>
          <w:b/>
        </w:rPr>
        <w:t>2</w:t>
      </w:r>
      <w:r w:rsidR="00C1245E" w:rsidRPr="00C665D9">
        <w:rPr>
          <w:b/>
        </w:rPr>
        <w:t>2</w:t>
      </w:r>
      <w:r w:rsidRPr="00C665D9">
        <w:rPr>
          <w:b/>
        </w:rPr>
        <w:t>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C03852" w:rsidRPr="00C665D9" w:rsidRDefault="00C03852" w:rsidP="00C03852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«БУДІВЕЛЬНА КОМПАНІЯ </w:t>
      </w:r>
      <w:r w:rsidR="00425C64" w:rsidRPr="00C665D9">
        <w:t xml:space="preserve">                    </w:t>
      </w:r>
      <w:r w:rsidRPr="00C665D9">
        <w:t xml:space="preserve">«БАК УКРАЇНА» за </w:t>
      </w:r>
      <w:r w:rsidR="003C3538" w:rsidRPr="00C665D9">
        <w:t xml:space="preserve">грудень 2019 року на загальну суму </w:t>
      </w:r>
      <w:r w:rsidR="00FD5329" w:rsidRPr="00C665D9">
        <w:rPr>
          <w:b/>
        </w:rPr>
        <w:t xml:space="preserve">3041,26199 </w:t>
      </w:r>
      <w:r w:rsidR="003C3538" w:rsidRPr="00C665D9">
        <w:rPr>
          <w:b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C03852" w:rsidRPr="00C665D9" w:rsidRDefault="00C03852" w:rsidP="00C03852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FD5329" w:rsidRPr="00C665D9">
        <w:rPr>
          <w:b/>
        </w:rPr>
        <w:t>2948,72391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C03852" w:rsidRPr="00C665D9" w:rsidRDefault="00C03852" w:rsidP="00C03852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FD5329" w:rsidRPr="00C665D9">
        <w:rPr>
          <w:b/>
        </w:rPr>
        <w:t>92,53808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грн,</w:t>
      </w:r>
      <w:r w:rsidRPr="00C665D9">
        <w:t xml:space="preserve"> з ПДВ, або </w:t>
      </w:r>
      <w:r w:rsidR="00FD5329" w:rsidRPr="00C665D9">
        <w:rPr>
          <w:b/>
        </w:rPr>
        <w:t>3,04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910786" w:rsidRPr="00C665D9" w:rsidRDefault="00C03852" w:rsidP="00C03852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FD5329" w:rsidRPr="00C665D9">
        <w:rPr>
          <w:b/>
        </w:rPr>
        <w:t xml:space="preserve">92,53808 </w:t>
      </w:r>
      <w:r w:rsidRPr="00C665D9">
        <w:rPr>
          <w:b/>
        </w:rPr>
        <w:t>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C03852" w:rsidRPr="00C665D9" w:rsidRDefault="00C03852" w:rsidP="00C03852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C03852" w:rsidRPr="00C665D9" w:rsidRDefault="00C03852" w:rsidP="00C03852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2</w:t>
      </w:r>
      <w:r w:rsidR="00C1245E" w:rsidRPr="00C665D9">
        <w:rPr>
          <w:b/>
          <w:bCs/>
        </w:rPr>
        <w:t>2</w:t>
      </w:r>
      <w:r w:rsidRPr="00C665D9">
        <w:rPr>
          <w:b/>
          <w:bCs/>
        </w:rPr>
        <w:t>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C03852" w:rsidRPr="00C665D9" w:rsidTr="00C71EAD">
        <w:tc>
          <w:tcPr>
            <w:tcW w:w="7479" w:type="dxa"/>
            <w:shd w:val="clear" w:color="auto" w:fill="auto"/>
          </w:tcPr>
          <w:p w:rsidR="00C03852" w:rsidRPr="00C665D9" w:rsidRDefault="00C03852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(без ПДВ)</w:t>
            </w:r>
          </w:p>
        </w:tc>
        <w:tc>
          <w:tcPr>
            <w:tcW w:w="2694" w:type="dxa"/>
            <w:shd w:val="clear" w:color="auto" w:fill="auto"/>
          </w:tcPr>
          <w:p w:rsidR="00C03852" w:rsidRPr="00C665D9" w:rsidRDefault="00C03852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C03852" w:rsidRPr="00C665D9" w:rsidTr="00C71EAD">
        <w:tc>
          <w:tcPr>
            <w:tcW w:w="7479" w:type="dxa"/>
          </w:tcPr>
          <w:p w:rsidR="00C03852" w:rsidRPr="00C665D9" w:rsidRDefault="00C03852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C03852" w:rsidRPr="00C665D9" w:rsidRDefault="00C03852" w:rsidP="00C1245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C1245E" w:rsidRPr="00C665D9">
              <w:rPr>
                <w:b/>
              </w:rPr>
              <w:t>37,07121</w:t>
            </w:r>
            <w:r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C03852" w:rsidRPr="00C665D9" w:rsidTr="00C71EAD">
        <w:tc>
          <w:tcPr>
            <w:tcW w:w="7479" w:type="dxa"/>
            <w:shd w:val="clear" w:color="auto" w:fill="auto"/>
          </w:tcPr>
          <w:p w:rsidR="00C03852" w:rsidRPr="00C665D9" w:rsidRDefault="00C03852" w:rsidP="00C71EAD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C03852" w:rsidRPr="00C665D9" w:rsidRDefault="00C03852" w:rsidP="00F9089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C1245E" w:rsidRPr="00C665D9">
              <w:rPr>
                <w:b/>
              </w:rPr>
              <w:t>3</w:t>
            </w:r>
            <w:r w:rsidR="00F90890" w:rsidRPr="00C665D9">
              <w:rPr>
                <w:b/>
              </w:rPr>
              <w:t>5</w:t>
            </w:r>
            <w:r w:rsidR="00C1245E" w:rsidRPr="00C665D9">
              <w:rPr>
                <w:b/>
              </w:rPr>
              <w:t>,</w:t>
            </w:r>
            <w:r w:rsidR="00F90890" w:rsidRPr="00C665D9">
              <w:rPr>
                <w:b/>
              </w:rPr>
              <w:t>93608</w:t>
            </w:r>
            <w:r w:rsidR="00C1245E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C03852" w:rsidRPr="00C665D9" w:rsidTr="00C71EAD">
        <w:tc>
          <w:tcPr>
            <w:tcW w:w="7479" w:type="dxa"/>
            <w:shd w:val="clear" w:color="auto" w:fill="auto"/>
          </w:tcPr>
          <w:p w:rsidR="00C03852" w:rsidRPr="00C665D9" w:rsidRDefault="00E4166A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053B69" w:rsidRPr="00C665D9" w:rsidRDefault="00053B69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C03852" w:rsidRPr="00C665D9" w:rsidRDefault="00C03852" w:rsidP="00F9089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F90890" w:rsidRPr="00C665D9">
              <w:rPr>
                <w:b/>
              </w:rPr>
              <w:t>1,13513</w:t>
            </w:r>
            <w:r w:rsidR="00C1245E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C03852" w:rsidRPr="00C665D9" w:rsidTr="00C71EAD">
        <w:tc>
          <w:tcPr>
            <w:tcW w:w="7479" w:type="dxa"/>
            <w:shd w:val="clear" w:color="auto" w:fill="auto"/>
          </w:tcPr>
          <w:p w:rsidR="00F90890" w:rsidRPr="00C665D9" w:rsidRDefault="00F90890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3,06 %.</w:t>
            </w:r>
          </w:p>
          <w:p w:rsidR="00C03852" w:rsidRPr="00C665D9" w:rsidRDefault="00C03852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C03852" w:rsidRPr="00C665D9" w:rsidRDefault="00C03852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C03852" w:rsidRPr="00C665D9" w:rsidTr="00C71EAD">
        <w:tc>
          <w:tcPr>
            <w:tcW w:w="7479" w:type="dxa"/>
          </w:tcPr>
          <w:p w:rsidR="00C03852" w:rsidRPr="00C665D9" w:rsidRDefault="00C03852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C03852" w:rsidRPr="00C665D9" w:rsidRDefault="00C03852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FD5329" w:rsidRPr="00C665D9">
              <w:rPr>
                <w:b/>
              </w:rPr>
              <w:t xml:space="preserve">3041,26199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C03852" w:rsidRPr="00C665D9" w:rsidTr="00C71EAD">
        <w:tc>
          <w:tcPr>
            <w:tcW w:w="7479" w:type="dxa"/>
            <w:shd w:val="clear" w:color="auto" w:fill="auto"/>
          </w:tcPr>
          <w:p w:rsidR="00C03852" w:rsidRPr="00C665D9" w:rsidRDefault="00C03852" w:rsidP="00C71EAD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C03852" w:rsidRPr="00C665D9" w:rsidRDefault="00C03852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FD5329" w:rsidRPr="00C665D9">
              <w:rPr>
                <w:b/>
              </w:rPr>
              <w:t xml:space="preserve">2948,72391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C03852" w:rsidRPr="00C665D9" w:rsidTr="00C71EAD">
        <w:tc>
          <w:tcPr>
            <w:tcW w:w="7479" w:type="dxa"/>
            <w:shd w:val="clear" w:color="auto" w:fill="auto"/>
          </w:tcPr>
          <w:p w:rsidR="00C03852" w:rsidRPr="00C665D9" w:rsidRDefault="00E4166A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F710FD" w:rsidRPr="00C665D9" w:rsidRDefault="00F710FD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C03852" w:rsidRPr="00C665D9" w:rsidRDefault="00C03852" w:rsidP="00B31E67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FD5329" w:rsidRPr="00C665D9">
              <w:rPr>
                <w:b/>
              </w:rPr>
              <w:t xml:space="preserve">92,53808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C03852" w:rsidRPr="00C665D9" w:rsidTr="00C71EAD">
        <w:tc>
          <w:tcPr>
            <w:tcW w:w="7479" w:type="dxa"/>
            <w:shd w:val="clear" w:color="auto" w:fill="auto"/>
          </w:tcPr>
          <w:p w:rsidR="00C03852" w:rsidRPr="00C665D9" w:rsidRDefault="00C03852" w:rsidP="00FD5329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FD5329" w:rsidRPr="00C665D9">
              <w:rPr>
                <w:b/>
                <w:bCs/>
              </w:rPr>
              <w:t xml:space="preserve">3,04 </w:t>
            </w:r>
            <w:r w:rsidRPr="00C665D9">
              <w:rPr>
                <w:b/>
                <w:bCs/>
              </w:rPr>
              <w:t xml:space="preserve">%,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C03852" w:rsidRPr="00C665D9" w:rsidRDefault="00C03852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C03852" w:rsidRPr="00C665D9" w:rsidTr="00C71EAD">
        <w:tc>
          <w:tcPr>
            <w:tcW w:w="7479" w:type="dxa"/>
            <w:shd w:val="clear" w:color="auto" w:fill="auto"/>
          </w:tcPr>
          <w:p w:rsidR="00C03852" w:rsidRPr="00C665D9" w:rsidRDefault="00C03852" w:rsidP="00C71EAD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C03852" w:rsidRPr="00C665D9" w:rsidRDefault="00C03852" w:rsidP="00C71EAD">
            <w:pPr>
              <w:rPr>
                <w:b/>
                <w:i/>
              </w:rPr>
            </w:pPr>
          </w:p>
        </w:tc>
      </w:tr>
      <w:tr w:rsidR="00C03852" w:rsidRPr="00C665D9" w:rsidTr="00C71EAD">
        <w:tc>
          <w:tcPr>
            <w:tcW w:w="7479" w:type="dxa"/>
            <w:shd w:val="clear" w:color="auto" w:fill="auto"/>
          </w:tcPr>
          <w:p w:rsidR="00C03852" w:rsidRPr="00C665D9" w:rsidRDefault="00C03852" w:rsidP="00C71EAD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C03852" w:rsidRPr="00C665D9" w:rsidRDefault="00C03852" w:rsidP="00FD5329">
            <w:r w:rsidRPr="00C665D9">
              <w:t xml:space="preserve">– </w:t>
            </w:r>
            <w:r w:rsidR="00FD5329" w:rsidRPr="00C665D9">
              <w:t>2518,42456</w:t>
            </w:r>
            <w:r w:rsidRPr="00C665D9">
              <w:t xml:space="preserve"> тис. грн</w:t>
            </w:r>
          </w:p>
        </w:tc>
      </w:tr>
      <w:tr w:rsidR="00C03852" w:rsidRPr="00C665D9" w:rsidTr="00C71EAD">
        <w:tc>
          <w:tcPr>
            <w:tcW w:w="7479" w:type="dxa"/>
            <w:shd w:val="clear" w:color="auto" w:fill="auto"/>
          </w:tcPr>
          <w:p w:rsidR="00C03852" w:rsidRPr="00C665D9" w:rsidRDefault="00C03852" w:rsidP="00C71EAD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C03852" w:rsidRPr="00C665D9" w:rsidRDefault="00C03852" w:rsidP="00FD5329">
            <w:r w:rsidRPr="00C665D9">
              <w:t xml:space="preserve">– </w:t>
            </w:r>
            <w:r w:rsidR="00FD5329" w:rsidRPr="00C665D9">
              <w:t>2441,30996</w:t>
            </w:r>
            <w:r w:rsidRPr="00C665D9">
              <w:t xml:space="preserve"> тис. грн</w:t>
            </w:r>
          </w:p>
        </w:tc>
      </w:tr>
      <w:tr w:rsidR="00C03852" w:rsidRPr="00C665D9" w:rsidTr="00C71EAD">
        <w:tc>
          <w:tcPr>
            <w:tcW w:w="7479" w:type="dxa"/>
            <w:shd w:val="clear" w:color="auto" w:fill="auto"/>
          </w:tcPr>
          <w:p w:rsidR="00C03852" w:rsidRPr="00C665D9" w:rsidRDefault="00C03852" w:rsidP="00C71EAD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C03852" w:rsidRPr="00C665D9" w:rsidRDefault="00C03852" w:rsidP="00FD5329">
            <w:r w:rsidRPr="00C665D9">
              <w:t xml:space="preserve">– </w:t>
            </w:r>
            <w:r w:rsidR="00FD5329" w:rsidRPr="00C665D9">
              <w:t>77,11460</w:t>
            </w:r>
            <w:r w:rsidRPr="00C665D9">
              <w:t xml:space="preserve"> тис. грн</w:t>
            </w:r>
          </w:p>
        </w:tc>
      </w:tr>
    </w:tbl>
    <w:p w:rsidR="00232FDA" w:rsidRPr="00C665D9" w:rsidRDefault="00232FDA" w:rsidP="00AF5EF5">
      <w:pPr>
        <w:jc w:val="both"/>
        <w:rPr>
          <w:b/>
        </w:rPr>
      </w:pPr>
    </w:p>
    <w:p w:rsidR="00AF5EF5" w:rsidRPr="00C665D9" w:rsidRDefault="00AF5EF5" w:rsidP="00AF5EF5">
      <w:pPr>
        <w:jc w:val="both"/>
        <w:rPr>
          <w:b/>
        </w:rPr>
      </w:pPr>
      <w:r w:rsidRPr="00C665D9">
        <w:rPr>
          <w:b/>
        </w:rPr>
        <w:t>2</w:t>
      </w:r>
      <w:r w:rsidR="00244CFE" w:rsidRPr="00C665D9">
        <w:rPr>
          <w:b/>
        </w:rPr>
        <w:t>3</w:t>
      </w:r>
      <w:r w:rsidRPr="00C665D9">
        <w:rPr>
          <w:b/>
        </w:rPr>
        <w:t xml:space="preserve">. Капітальний ремонт мереж зовнішнього освітлення м. Києва з заміною ртутних         та натрієвих світильників на світлодіодні світильники </w:t>
      </w:r>
      <w:r w:rsidR="00771B11" w:rsidRPr="00C665D9">
        <w:rPr>
          <w:b/>
        </w:rPr>
        <w:t>по</w:t>
      </w:r>
      <w:r w:rsidRPr="00C665D9">
        <w:rPr>
          <w:b/>
        </w:rPr>
        <w:t xml:space="preserve"> </w:t>
      </w:r>
      <w:r w:rsidR="003D0EFC" w:rsidRPr="00C665D9">
        <w:rPr>
          <w:b/>
        </w:rPr>
        <w:t>вул. Миропільська, ПВ-5616, ПВ-5233, ПВ-5237, ПВ-5166</w:t>
      </w:r>
      <w:r w:rsidRPr="00C665D9">
        <w:rPr>
          <w:b/>
        </w:rPr>
        <w:t xml:space="preserve"> у Дніпровському районі м. Києва</w:t>
      </w:r>
      <w:r w:rsidR="00244CFE" w:rsidRPr="00C665D9">
        <w:rPr>
          <w:b/>
        </w:rPr>
        <w:t>.</w:t>
      </w:r>
    </w:p>
    <w:p w:rsidR="00AF5EF5" w:rsidRPr="00C665D9" w:rsidRDefault="00AF5EF5" w:rsidP="00AF5EF5">
      <w:pPr>
        <w:jc w:val="both"/>
        <w:rPr>
          <w:bCs/>
        </w:rPr>
      </w:pPr>
    </w:p>
    <w:p w:rsidR="00771B11" w:rsidRPr="00C665D9" w:rsidRDefault="00771B11" w:rsidP="00771B11">
      <w:r w:rsidRPr="00C665D9">
        <w:t>Перевірка проводилась за період виконання робіт:</w:t>
      </w:r>
    </w:p>
    <w:p w:rsidR="00771B11" w:rsidRPr="00C665D9" w:rsidRDefault="00771B11" w:rsidP="00771B11">
      <w:r w:rsidRPr="00C665D9">
        <w:t>– будівельні роботи: грудень 2019 року</w:t>
      </w:r>
      <w:r w:rsidR="00AB4939" w:rsidRPr="00C665D9">
        <w:t>;</w:t>
      </w:r>
    </w:p>
    <w:p w:rsidR="00771B11" w:rsidRPr="00C665D9" w:rsidRDefault="00771B11" w:rsidP="00771B11">
      <w:r w:rsidRPr="00C665D9">
        <w:t>– технічний нагляд: грудень 2019 року.</w:t>
      </w:r>
    </w:p>
    <w:p w:rsidR="00771B11" w:rsidRPr="00C665D9" w:rsidRDefault="00771B11" w:rsidP="00771B11"/>
    <w:p w:rsidR="00771B11" w:rsidRPr="00C665D9" w:rsidRDefault="00771B11" w:rsidP="00771B11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«ВЕНАР». </w:t>
      </w:r>
    </w:p>
    <w:p w:rsidR="00771B11" w:rsidRPr="00C665D9" w:rsidRDefault="00771B11" w:rsidP="00771B11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ТОВ «ПРОЕКТ-СТУДІЯ».</w:t>
      </w:r>
    </w:p>
    <w:p w:rsidR="00771B11" w:rsidRPr="00C665D9" w:rsidRDefault="00771B11" w:rsidP="00771B11">
      <w:pPr>
        <w:jc w:val="both"/>
        <w:rPr>
          <w:bCs/>
        </w:rPr>
      </w:pPr>
    </w:p>
    <w:p w:rsidR="00501BD0" w:rsidRDefault="00501BD0" w:rsidP="00771B11">
      <w:pPr>
        <w:jc w:val="both"/>
        <w:rPr>
          <w:bCs/>
        </w:rPr>
      </w:pPr>
    </w:p>
    <w:p w:rsidR="00771B11" w:rsidRPr="00C665D9" w:rsidRDefault="00771B11" w:rsidP="00771B11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771B11" w:rsidRPr="00C665D9" w:rsidRDefault="00771B11" w:rsidP="00771B11">
      <w:r w:rsidRPr="00C665D9">
        <w:t>– Договори (контракти) підряду та додаткові угоди до них.</w:t>
      </w:r>
    </w:p>
    <w:p w:rsidR="00771B11" w:rsidRPr="00C665D9" w:rsidRDefault="00771B11" w:rsidP="00771B11">
      <w:r w:rsidRPr="00C665D9">
        <w:t>– Акт технічного приймання закінчених робіт.</w:t>
      </w:r>
    </w:p>
    <w:p w:rsidR="00771B11" w:rsidRPr="00C665D9" w:rsidRDefault="00771B11" w:rsidP="00771B11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771B11" w:rsidRPr="00C665D9" w:rsidRDefault="00771B11" w:rsidP="00771B11">
      <w:pPr>
        <w:jc w:val="both"/>
      </w:pPr>
      <w:r w:rsidRPr="00C665D9">
        <w:t>– Акти приймання виконаних будівельних робіт за формою № КБ-2в.</w:t>
      </w:r>
    </w:p>
    <w:p w:rsidR="00771B11" w:rsidRPr="00C665D9" w:rsidRDefault="00771B11" w:rsidP="00771B11">
      <w:pPr>
        <w:jc w:val="both"/>
      </w:pPr>
      <w:r w:rsidRPr="00C665D9">
        <w:t>– Договірна ціна.</w:t>
      </w:r>
    </w:p>
    <w:p w:rsidR="00771B11" w:rsidRPr="00C665D9" w:rsidRDefault="00771B11" w:rsidP="00771B11">
      <w:pPr>
        <w:jc w:val="both"/>
      </w:pPr>
      <w:r w:rsidRPr="00C665D9">
        <w:t>– Локальний кошторис з розрахунками.</w:t>
      </w:r>
    </w:p>
    <w:p w:rsidR="00771B11" w:rsidRPr="00C665D9" w:rsidRDefault="00771B11" w:rsidP="00771B11">
      <w:pPr>
        <w:jc w:val="both"/>
      </w:pPr>
      <w:r w:rsidRPr="00C665D9">
        <w:t>– Виконавча документація.</w:t>
      </w:r>
    </w:p>
    <w:p w:rsidR="00771B11" w:rsidRPr="00C665D9" w:rsidRDefault="00771B11" w:rsidP="00771B11">
      <w:pPr>
        <w:jc w:val="both"/>
      </w:pPr>
      <w:r w:rsidRPr="00C665D9">
        <w:t>– Видаткові накладні.</w:t>
      </w:r>
    </w:p>
    <w:p w:rsidR="00771B11" w:rsidRPr="00C665D9" w:rsidRDefault="00771B11" w:rsidP="00771B11">
      <w:pPr>
        <w:jc w:val="both"/>
      </w:pPr>
      <w:r w:rsidRPr="00C665D9">
        <w:t>– Підсумкові відомості ресурсів.</w:t>
      </w:r>
    </w:p>
    <w:p w:rsidR="00771B11" w:rsidRPr="00C665D9" w:rsidRDefault="00771B11" w:rsidP="00771B11">
      <w:r w:rsidRPr="00C665D9">
        <w:t>– Дефектний акт.</w:t>
      </w:r>
    </w:p>
    <w:p w:rsidR="00771B11" w:rsidRPr="00C665D9" w:rsidRDefault="00771B11" w:rsidP="00771B11">
      <w:pPr>
        <w:jc w:val="both"/>
      </w:pPr>
      <w:r w:rsidRPr="00C665D9">
        <w:t>– Експертний звіт.</w:t>
      </w:r>
    </w:p>
    <w:p w:rsidR="00771B11" w:rsidRPr="00C665D9" w:rsidRDefault="00771B11" w:rsidP="00771B11">
      <w:pPr>
        <w:jc w:val="both"/>
      </w:pPr>
      <w:r w:rsidRPr="00C665D9">
        <w:t>– Зведений кошторисний розрахунок вартості об’єкта будівництва.</w:t>
      </w:r>
    </w:p>
    <w:p w:rsidR="00771B11" w:rsidRPr="00C665D9" w:rsidRDefault="00771B11" w:rsidP="00771B11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916483" w:rsidRPr="00C665D9">
        <w:rPr>
          <w:shd w:val="clear" w:color="auto" w:fill="FFFFFF"/>
        </w:rPr>
        <w:t>22.10.2019 № 212-Б</w:t>
      </w:r>
      <w:r w:rsidRPr="00C665D9">
        <w:t>.</w:t>
      </w:r>
    </w:p>
    <w:p w:rsidR="00771B11" w:rsidRPr="00C665D9" w:rsidRDefault="00771B11" w:rsidP="00771B11">
      <w:pPr>
        <w:jc w:val="both"/>
      </w:pPr>
      <w:r w:rsidRPr="00C665D9">
        <w:t>– Лист</w:t>
      </w:r>
      <w:r w:rsidR="006F26A6" w:rsidRPr="00C665D9">
        <w:t>и</w:t>
      </w:r>
      <w:r w:rsidRPr="00C665D9">
        <w:t xml:space="preserve"> Департаменту транспортної інфраструктури виконавчого органу Київської міської ради (КМДА) від </w:t>
      </w:r>
      <w:r w:rsidR="002C200D" w:rsidRPr="00C665D9">
        <w:t>02.12</w:t>
      </w:r>
      <w:r w:rsidRPr="00C665D9">
        <w:t>.2019 № 053-</w:t>
      </w:r>
      <w:r w:rsidR="002C200D" w:rsidRPr="00C665D9">
        <w:t>12340</w:t>
      </w:r>
      <w:r w:rsidR="006F26A6" w:rsidRPr="00C665D9">
        <w:t>, від 14.01.2020 № 053-485</w:t>
      </w:r>
      <w:r w:rsidRPr="00C665D9">
        <w:t>.</w:t>
      </w:r>
    </w:p>
    <w:p w:rsidR="00771B11" w:rsidRPr="00C665D9" w:rsidRDefault="00771B11" w:rsidP="00771B11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2A52FF" w:rsidRPr="00C665D9" w:rsidRDefault="002A52FF" w:rsidP="002A52FF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771B11" w:rsidRPr="00C665D9" w:rsidRDefault="00771B11" w:rsidP="00771B11">
      <w:pPr>
        <w:jc w:val="both"/>
      </w:pPr>
    </w:p>
    <w:p w:rsidR="00771B11" w:rsidRPr="00C665D9" w:rsidRDefault="00771B11" w:rsidP="00771B11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771B11" w:rsidRPr="00C665D9" w:rsidRDefault="00771B11" w:rsidP="00771B11">
      <w:pPr>
        <w:jc w:val="both"/>
        <w:rPr>
          <w:bCs/>
        </w:rPr>
      </w:pPr>
    </w:p>
    <w:p w:rsidR="00771B11" w:rsidRPr="00C665D9" w:rsidRDefault="00771B11" w:rsidP="00771B11">
      <w:pPr>
        <w:rPr>
          <w:b/>
          <w:bCs/>
        </w:rPr>
      </w:pPr>
      <w:r w:rsidRPr="00C665D9">
        <w:rPr>
          <w:b/>
          <w:bCs/>
        </w:rPr>
        <w:t>23.1. Договори (контракти) підряду та додаткові угоди.</w:t>
      </w:r>
    </w:p>
    <w:p w:rsidR="00771B11" w:rsidRPr="00C665D9" w:rsidRDefault="00771B11" w:rsidP="00771B11">
      <w:pPr>
        <w:jc w:val="both"/>
      </w:pPr>
      <w:r w:rsidRPr="00C665D9">
        <w:t xml:space="preserve">23.1.1. Договір підряду від 28.11.2019 № 97-КР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«ВЕНАР».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по вул. Миропільська, ПВ-5616, ПВ-5233, ПВ-5237, ПВ-5166 у Дніпровському районі м. Києва,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144 шт., опори зовнішнього освітлення – 2 шт., шафа управління – 4 шт. Строки виконання робіт: не пізніше 20 грудня 2019 року. Договірна ціна становить </w:t>
      </w:r>
      <w:r w:rsidR="003F6A11" w:rsidRPr="00C665D9">
        <w:t>3877095,29</w:t>
      </w:r>
      <w:r w:rsidRPr="00C665D9">
        <w:t xml:space="preserve"> грн (Три мільйони </w:t>
      </w:r>
      <w:r w:rsidR="003F6A11" w:rsidRPr="00C665D9">
        <w:t>вісімсот сімдесят сім</w:t>
      </w:r>
      <w:r w:rsidRPr="00C665D9">
        <w:t xml:space="preserve"> тисяч</w:t>
      </w:r>
      <w:r w:rsidR="003F6A11" w:rsidRPr="00C665D9">
        <w:t xml:space="preserve"> дев’яносто п’ять</w:t>
      </w:r>
      <w:r w:rsidRPr="00C665D9">
        <w:t xml:space="preserve"> грн </w:t>
      </w:r>
      <w:r w:rsidR="003F6A11" w:rsidRPr="00C665D9">
        <w:t>29</w:t>
      </w:r>
      <w:r w:rsidRPr="00C665D9">
        <w:t xml:space="preserve"> коп.) з ПДВ. До договору додається: договірна ціна з кошторисними розрахунками Підрядника, календарний план виконання робіт, план фінансування, дефектний акт.</w:t>
      </w:r>
    </w:p>
    <w:p w:rsidR="00771B11" w:rsidRPr="00C665D9" w:rsidRDefault="00771B11" w:rsidP="00771B11">
      <w:pPr>
        <w:jc w:val="both"/>
      </w:pPr>
      <w:r w:rsidRPr="00C665D9">
        <w:t>23.1.2. Додаткова угода від 2</w:t>
      </w:r>
      <w:r w:rsidR="005D5805" w:rsidRPr="00C665D9">
        <w:t>0</w:t>
      </w:r>
      <w:r w:rsidRPr="00C665D9">
        <w:t xml:space="preserve">.12.2019 № 1 до Договору підряду від 28.11.2019 № 97-КР укладено між Замовником – Комунальним підприємством електромереж зовнішнього освітлення м. Києва «КИЇВМІСЬКСВІТЛО» та Підрядником – ТОВ «ВЕНАР» у зв’язку з внесенням змін до </w:t>
      </w:r>
      <w:r w:rsidR="005D5805" w:rsidRPr="00C665D9">
        <w:t xml:space="preserve">календарного графіка. </w:t>
      </w:r>
      <w:r w:rsidRPr="00C665D9">
        <w:t xml:space="preserve">Договору. До угоди додається: </w:t>
      </w:r>
      <w:r w:rsidR="005D5805" w:rsidRPr="00C665D9">
        <w:t xml:space="preserve">календарний план виконання робіт </w:t>
      </w:r>
      <w:r w:rsidRPr="00C665D9">
        <w:t>(в редакції 2</w:t>
      </w:r>
      <w:r w:rsidR="005D5805" w:rsidRPr="00C665D9">
        <w:t>0</w:t>
      </w:r>
      <w:r w:rsidRPr="00C665D9">
        <w:t xml:space="preserve">.12.2019). </w:t>
      </w:r>
    </w:p>
    <w:p w:rsidR="005D5805" w:rsidRPr="00C665D9" w:rsidRDefault="005D5805" w:rsidP="005D5805">
      <w:pPr>
        <w:jc w:val="both"/>
      </w:pPr>
      <w:r w:rsidRPr="00C665D9">
        <w:t xml:space="preserve">23.1.3. Додаткова угода від 27.12.2019 № </w:t>
      </w:r>
      <w:r w:rsidR="00C71EAD" w:rsidRPr="00C665D9">
        <w:t>2</w:t>
      </w:r>
      <w:r w:rsidRPr="00C665D9">
        <w:t xml:space="preserve"> до Договору підряду від 28.11.2019 № 97-КР укладено між Замовником – Комунальним підприємством електромереж зовнішнього освітлення м. Києва «КИЇВМІСЬКСВІТЛО» та Підрядником – ТОВ «ВЕНАР» у зв’язку з внесенням змін до Договору. Відтепер договірна ціна становить 3567239,69 грн (Три мільйони п’ятсот шістдесят сім тисяч двісті тридцять дев’ять грн 69 коп.) з ПДВ. До угоди додається: договірна ціна з кошторисними розрахунками Підрядника (в редакції 27.12.2019). </w:t>
      </w:r>
    </w:p>
    <w:p w:rsidR="00C71EAD" w:rsidRPr="00C665D9" w:rsidRDefault="00C71EAD" w:rsidP="00C71EAD">
      <w:pPr>
        <w:jc w:val="both"/>
      </w:pPr>
      <w:r w:rsidRPr="00C665D9">
        <w:t xml:space="preserve">23.1.4. Додаткова угода від 30.12.2019 № 3 до Договору підряду від 28.11.2019 № 97-КР укладено між Замовником – Комунальним підприємством електромереж зовнішнього освітлення м. Києва «КИЇВМІСЬКСВІТЛО» та Підрядником – ТОВ «ВЕНАР» у зв’язку з пролонгацією договору та внесенням змін. Відтепер договірна ціна становить 3567239,69 грн (Три мільйони п’ятсот шістдесят сім тисяч двісті тридцять дев’ять грн 69 коп.) з ПДВ, оплата виконаних робіт у 2019 році у сумі 1163128,59 грн, з ПДВ. </w:t>
      </w:r>
    </w:p>
    <w:p w:rsidR="00A77689" w:rsidRPr="00C665D9" w:rsidRDefault="00A77689" w:rsidP="00A77689">
      <w:pPr>
        <w:jc w:val="both"/>
      </w:pPr>
      <w:r w:rsidRPr="00C665D9">
        <w:t xml:space="preserve">23.1.5. Додаткова угода від 23.03.2020 № 4 до Договору підряду від 28.11.2019 № 97-КР укладено між Замовником – Комунальним підприємством електромереж зовнішнього освітлення м. Києва «КИЇВМІСЬКСВІТЛО» та Підрядником – ТОВ «ВЕНАР» у зв’язку з зміною реквізитів Підрядника та викладенням у новій редакції плану фінансування. До угоди додається: план фінансування (в редакції 23.03.2020). </w:t>
      </w:r>
    </w:p>
    <w:p w:rsidR="005B09B7" w:rsidRPr="00C665D9" w:rsidRDefault="005B09B7" w:rsidP="005B09B7">
      <w:pPr>
        <w:jc w:val="both"/>
      </w:pPr>
      <w:r w:rsidRPr="00C665D9">
        <w:t xml:space="preserve">23.1.6. Додаткова угода від 14.05.2020 № 5 до Договору підряду від 28.11.2019 № 97-КР укладено між Замовником – Комунальним підприємством електромереж зовнішнього освітлення м. Києва «КИЇВМІСЬКСВІТЛО» та Підрядником – ТОВ «ВЕНАР» у зв’язку з викладенням у новій редакції плану фінансування. До угоди додається: план фінансування (в редакції 14.05.2020). </w:t>
      </w:r>
    </w:p>
    <w:p w:rsidR="00771B11" w:rsidRPr="00C665D9" w:rsidRDefault="00771B11" w:rsidP="00771B11">
      <w:pPr>
        <w:jc w:val="both"/>
      </w:pPr>
      <w:r w:rsidRPr="00C665D9">
        <w:t>2</w:t>
      </w:r>
      <w:r w:rsidR="00C71EAD" w:rsidRPr="00C665D9">
        <w:t>3</w:t>
      </w:r>
      <w:r w:rsidRPr="00C665D9">
        <w:t>.1.</w:t>
      </w:r>
      <w:r w:rsidR="006A11D5" w:rsidRPr="00C665D9">
        <w:t>7</w:t>
      </w:r>
      <w:r w:rsidRPr="00C665D9">
        <w:t xml:space="preserve">. Договір від 22.11.2019 № </w:t>
      </w:r>
      <w:r w:rsidR="006A11D5" w:rsidRPr="00C665D9">
        <w:t>97</w:t>
      </w:r>
      <w:r w:rsidRPr="00C665D9">
        <w:t xml:space="preserve">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ТОВ «ПРОЕКТ-СТУДІЯ».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A11D5" w:rsidRPr="00C665D9">
        <w:t>по вул. Миропільська, ПВ-5616, ПВ-5233, ПВ-5237, ПВ-5166 у Дніпровському районі м. Києва</w:t>
      </w:r>
      <w:r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1,4</w:t>
      </w:r>
      <w:r w:rsidR="006A11D5" w:rsidRPr="00C665D9">
        <w:t>65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6A11D5" w:rsidRPr="00C665D9">
        <w:t>48600,00</w:t>
      </w:r>
      <w:r w:rsidRPr="00C665D9">
        <w:t xml:space="preserve"> грн (</w:t>
      </w:r>
      <w:r w:rsidR="006A11D5" w:rsidRPr="00C665D9">
        <w:t>Сорок вісім</w:t>
      </w:r>
      <w:r w:rsidRPr="00C665D9">
        <w:t xml:space="preserve"> тисяч </w:t>
      </w:r>
      <w:r w:rsidR="006A11D5" w:rsidRPr="00C665D9">
        <w:t>шістсот</w:t>
      </w:r>
      <w:r w:rsidRPr="00C665D9">
        <w:t xml:space="preserve"> грн 00 коп.) без ПДВ. До договору додається: протокол узгодження договірної ціни.</w:t>
      </w:r>
    </w:p>
    <w:p w:rsidR="00771B11" w:rsidRPr="00C665D9" w:rsidRDefault="00771B11" w:rsidP="00771B11">
      <w:pPr>
        <w:jc w:val="both"/>
      </w:pPr>
      <w:r w:rsidRPr="00C665D9">
        <w:t>2</w:t>
      </w:r>
      <w:r w:rsidR="00A15B4D" w:rsidRPr="00C665D9">
        <w:t>3</w:t>
      </w:r>
      <w:r w:rsidRPr="00C665D9">
        <w:t>.1.</w:t>
      </w:r>
      <w:r w:rsidR="00A15B4D" w:rsidRPr="00C665D9">
        <w:t>8</w:t>
      </w:r>
      <w:r w:rsidRPr="00C665D9">
        <w:t>. Додаткова угода від 2</w:t>
      </w:r>
      <w:r w:rsidR="00A15B4D" w:rsidRPr="00C665D9">
        <w:t>7</w:t>
      </w:r>
      <w:r w:rsidRPr="00C665D9">
        <w:t xml:space="preserve">.12.2019 № 1 до Договору від </w:t>
      </w:r>
      <w:r w:rsidR="00A15B4D" w:rsidRPr="00C665D9">
        <w:t xml:space="preserve">22.11.2019 № 97-ТНКР </w:t>
      </w:r>
      <w:r w:rsidRPr="00C665D9">
        <w:t xml:space="preserve">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ТОВ «ПРОЕКТ-СТУДІЯ» з визначенням вартості послуг з технічного нагляду в розмірі </w:t>
      </w:r>
      <w:r w:rsidR="00A15B4D" w:rsidRPr="00C665D9">
        <w:t>40047,11</w:t>
      </w:r>
      <w:r w:rsidRPr="00C665D9">
        <w:t xml:space="preserve"> грн (</w:t>
      </w:r>
      <w:r w:rsidR="00A15B4D" w:rsidRPr="00C665D9">
        <w:t>Сорок</w:t>
      </w:r>
      <w:r w:rsidRPr="00C665D9">
        <w:t xml:space="preserve"> тисяч </w:t>
      </w:r>
      <w:r w:rsidR="00A15B4D" w:rsidRPr="00C665D9">
        <w:t>сорок сім</w:t>
      </w:r>
      <w:r w:rsidRPr="00C665D9">
        <w:t xml:space="preserve"> грн </w:t>
      </w:r>
      <w:r w:rsidR="00A15B4D" w:rsidRPr="00C665D9">
        <w:t>1</w:t>
      </w:r>
      <w:r w:rsidRPr="00C665D9">
        <w:t>1 коп.) без ПДВ. До додаткової угоди додається: протокол узгодження договірної ціни в редакції 2</w:t>
      </w:r>
      <w:r w:rsidR="00A15B4D" w:rsidRPr="00C665D9">
        <w:t>7</w:t>
      </w:r>
      <w:r w:rsidRPr="00C665D9">
        <w:t>.12.2019.</w:t>
      </w:r>
    </w:p>
    <w:p w:rsidR="00771B11" w:rsidRPr="00C665D9" w:rsidRDefault="00771B11" w:rsidP="00771B11">
      <w:pPr>
        <w:jc w:val="both"/>
      </w:pPr>
      <w:r w:rsidRPr="00C665D9">
        <w:t>2</w:t>
      </w:r>
      <w:r w:rsidR="00A15B4D" w:rsidRPr="00C665D9">
        <w:t>3</w:t>
      </w:r>
      <w:r w:rsidRPr="00C665D9">
        <w:t>.1.</w:t>
      </w:r>
      <w:r w:rsidR="00A15B4D" w:rsidRPr="00C665D9">
        <w:t>9</w:t>
      </w:r>
      <w:r w:rsidRPr="00C665D9">
        <w:t xml:space="preserve">. Договір від </w:t>
      </w:r>
      <w:r w:rsidR="00A15B4D" w:rsidRPr="00C665D9">
        <w:t>14.08</w:t>
      </w:r>
      <w:r w:rsidRPr="00C665D9">
        <w:t>.201</w:t>
      </w:r>
      <w:r w:rsidR="00A15B4D" w:rsidRPr="00C665D9">
        <w:t>8</w:t>
      </w:r>
      <w:r w:rsidRPr="00C665D9">
        <w:t xml:space="preserve"> № 00-</w:t>
      </w:r>
      <w:r w:rsidR="00A15B4D" w:rsidRPr="00C665D9">
        <w:t>1208</w:t>
      </w:r>
      <w:r w:rsidRPr="00C665D9">
        <w:t>-1</w:t>
      </w:r>
      <w:r w:rsidR="00A15B4D" w:rsidRPr="00C665D9">
        <w:t>8</w:t>
      </w:r>
      <w:r w:rsidRPr="00C665D9">
        <w:t xml:space="preserve">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по </w:t>
      </w:r>
      <w:r w:rsidR="00A15B4D" w:rsidRPr="00C665D9">
        <w:t>вул Миропільська, ПВ-5616, ПВ-5233, ПВ-5237, ПВ-5166 у Дніпровському районі м. Києва</w:t>
      </w:r>
      <w:r w:rsidRPr="00C665D9">
        <w:t xml:space="preserve">. Вартість робіт становить </w:t>
      </w:r>
      <w:r w:rsidR="00A15B4D" w:rsidRPr="00C665D9">
        <w:t>2687,21</w:t>
      </w:r>
      <w:r w:rsidRPr="00C665D9">
        <w:t xml:space="preserve"> (</w:t>
      </w:r>
      <w:r w:rsidR="00A15B4D" w:rsidRPr="00C665D9">
        <w:t>Дві</w:t>
      </w:r>
      <w:r w:rsidRPr="00C665D9">
        <w:t xml:space="preserve"> тисячі </w:t>
      </w:r>
      <w:r w:rsidR="00A15B4D" w:rsidRPr="00C665D9">
        <w:t>шістсот вісімдесят сім</w:t>
      </w:r>
      <w:r w:rsidRPr="00C665D9">
        <w:t xml:space="preserve"> грн </w:t>
      </w:r>
      <w:r w:rsidR="00A15B4D" w:rsidRPr="00C665D9">
        <w:t xml:space="preserve">21 </w:t>
      </w:r>
      <w:r w:rsidRPr="00C665D9">
        <w:t>коп.) з ПДВ.</w:t>
      </w:r>
    </w:p>
    <w:p w:rsidR="00667BD7" w:rsidRPr="00C665D9" w:rsidRDefault="00667BD7" w:rsidP="00667BD7">
      <w:pPr>
        <w:jc w:val="both"/>
      </w:pPr>
      <w:r w:rsidRPr="00C665D9">
        <w:t xml:space="preserve">23.1.10. Договір від 07.10.2019 № 00-1140-19/КД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по вул Миропільська, ПВ-5616, ПВ-5233, ПВ-5237, ПВ-5166 у Дніпровському районі м. Києва. Коригування. Вартість робіт становить 4584,41 (Чотири тисячі п’ятсот вісімдесят чотири грн 41 коп.) з ПДВ.</w:t>
      </w:r>
    </w:p>
    <w:p w:rsidR="00771B11" w:rsidRPr="00C665D9" w:rsidRDefault="00771B11" w:rsidP="00771B11">
      <w:pPr>
        <w:jc w:val="both"/>
      </w:pPr>
      <w:r w:rsidRPr="00C665D9">
        <w:t>2</w:t>
      </w:r>
      <w:r w:rsidR="00A22A9E" w:rsidRPr="00C665D9">
        <w:t>3</w:t>
      </w:r>
      <w:r w:rsidRPr="00C665D9">
        <w:t>.1.</w:t>
      </w:r>
      <w:r w:rsidR="00A22A9E" w:rsidRPr="00C665D9">
        <w:t>11</w:t>
      </w:r>
      <w:r w:rsidRPr="00C665D9">
        <w:t>. Договір від 12.12.2019 № 00501</w:t>
      </w:r>
      <w:r w:rsidR="00A22A9E" w:rsidRPr="00C665D9">
        <w:t>56088</w:t>
      </w:r>
      <w:r w:rsidRPr="00C665D9">
        <w:t xml:space="preserve">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A22A9E" w:rsidRPr="00C665D9">
        <w:t>по вул Миропільська, ПВ-5616, ПВ-5233, ПВ-5237, ПВ-5166 у Дніпровському районі м. Києва</w:t>
      </w:r>
      <w:r w:rsidRPr="00C665D9">
        <w:t xml:space="preserve">. Ціна послуг становить </w:t>
      </w:r>
      <w:r w:rsidR="00A22A9E" w:rsidRPr="00C665D9">
        <w:t>3455,00</w:t>
      </w:r>
      <w:r w:rsidRPr="00C665D9">
        <w:t xml:space="preserve"> (</w:t>
      </w:r>
      <w:r w:rsidR="00A22A9E" w:rsidRPr="00C665D9">
        <w:t>Три</w:t>
      </w:r>
      <w:r w:rsidRPr="00C665D9">
        <w:t xml:space="preserve"> тисячі </w:t>
      </w:r>
      <w:r w:rsidR="00A22A9E" w:rsidRPr="00C665D9">
        <w:t>чотириста п’ятдесят п’ять</w:t>
      </w:r>
      <w:r w:rsidRPr="00C665D9">
        <w:t xml:space="preserve"> грн </w:t>
      </w:r>
      <w:r w:rsidR="00A22A9E" w:rsidRPr="00C665D9">
        <w:t>00</w:t>
      </w:r>
      <w:r w:rsidRPr="00C665D9">
        <w:t xml:space="preserve"> коп.) з ПДВ.</w:t>
      </w:r>
    </w:p>
    <w:p w:rsidR="00771B11" w:rsidRPr="00C665D9" w:rsidRDefault="00771B11" w:rsidP="00771B11">
      <w:pPr>
        <w:jc w:val="both"/>
        <w:rPr>
          <w:b/>
          <w:bCs/>
        </w:rPr>
      </w:pPr>
    </w:p>
    <w:p w:rsidR="00771B11" w:rsidRPr="00C665D9" w:rsidRDefault="00771B11" w:rsidP="00771B11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5325F2" w:rsidRPr="00C665D9">
        <w:rPr>
          <w:b/>
          <w:bCs/>
        </w:rPr>
        <w:t>3</w:t>
      </w:r>
      <w:r w:rsidRPr="00C665D9">
        <w:rPr>
          <w:b/>
          <w:bCs/>
        </w:rPr>
        <w:t>.2. Проєктно-кошторисна документація.</w:t>
      </w:r>
    </w:p>
    <w:p w:rsidR="00771B11" w:rsidRPr="00C665D9" w:rsidRDefault="00771B11" w:rsidP="00771B11">
      <w:pPr>
        <w:jc w:val="both"/>
      </w:pPr>
      <w:r w:rsidRPr="00C665D9">
        <w:rPr>
          <w:bCs/>
        </w:rPr>
        <w:t>2</w:t>
      </w:r>
      <w:r w:rsidR="005325F2" w:rsidRPr="00C665D9">
        <w:rPr>
          <w:bCs/>
        </w:rPr>
        <w:t>3</w:t>
      </w:r>
      <w:r w:rsidRPr="00C665D9">
        <w:rPr>
          <w:bCs/>
        </w:rPr>
        <w:t>.2.1.</w:t>
      </w:r>
      <w:r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325F2" w:rsidRPr="00C665D9">
        <w:t>по вул. Миропільська, ПВ-5616, ПВ-5233, ПВ-5237, ПВ-5166 у Дніпровському районі м. Києва</w:t>
      </w:r>
      <w:r w:rsidRPr="00C665D9">
        <w:t>», який 2</w:t>
      </w:r>
      <w:r w:rsidR="005325F2" w:rsidRPr="00C665D9">
        <w:t>1</w:t>
      </w:r>
      <w:r w:rsidRPr="00C665D9">
        <w:t>.10.2019 затверджено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771B11" w:rsidRPr="00C665D9" w:rsidRDefault="00771B11" w:rsidP="00771B11">
      <w:pPr>
        <w:tabs>
          <w:tab w:val="right" w:leader="underscore" w:pos="9356"/>
        </w:tabs>
        <w:jc w:val="both"/>
      </w:pPr>
      <w:r w:rsidRPr="00C665D9">
        <w:t>2</w:t>
      </w:r>
      <w:r w:rsidR="005325F2" w:rsidRPr="00C665D9">
        <w:t>3</w:t>
      </w:r>
      <w:r w:rsidRPr="00C665D9">
        <w:t xml:space="preserve">.2.2. Під час перевірки надано зведений кошторисний розрахунок вартості об’єкта будівництва </w:t>
      </w:r>
      <w:r w:rsidR="00985A11" w:rsidRPr="00C665D9">
        <w:t xml:space="preserve">№ 02-001 </w:t>
      </w:r>
      <w:r w:rsidRPr="00C665D9">
        <w:t xml:space="preserve">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985A11" w:rsidRPr="00C665D9">
        <w:t>по вул. Миропільська, ПВ-5616, ПВ-5233, ПВ-5237, ПВ-5166 у Дніпровському районі м. Києва. Коригування</w:t>
      </w:r>
      <w:r w:rsidRPr="00C665D9">
        <w:t>», складений у поточних цінах на 2</w:t>
      </w:r>
      <w:r w:rsidR="00985A11" w:rsidRPr="00C665D9">
        <w:t>1</w:t>
      </w:r>
      <w:r w:rsidRPr="00C665D9">
        <w:t xml:space="preserve">.10.2019 на загальну суму </w:t>
      </w:r>
      <w:r w:rsidR="00985A11" w:rsidRPr="00C665D9">
        <w:t>4121,918</w:t>
      </w:r>
      <w:r w:rsidRPr="00C665D9">
        <w:t xml:space="preserve"> тис. грн, в тому числі зворотних сум </w:t>
      </w:r>
      <w:r w:rsidR="00985A11" w:rsidRPr="00C665D9">
        <w:t>38,667</w:t>
      </w:r>
      <w:r w:rsidRPr="00C665D9">
        <w:t xml:space="preserve"> тис. грн,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</w:t>
      </w:r>
      <w:r w:rsidRPr="00C665D9">
        <w:t xml:space="preserve"> (Наказ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916483" w:rsidRPr="00C665D9">
        <w:rPr>
          <w:shd w:val="clear" w:color="auto" w:fill="FFFFFF"/>
        </w:rPr>
        <w:t xml:space="preserve">22.10.2019 </w:t>
      </w:r>
      <w:r w:rsidR="00A22A9E" w:rsidRPr="00C665D9">
        <w:rPr>
          <w:shd w:val="clear" w:color="auto" w:fill="FFFFFF"/>
        </w:rPr>
        <w:t xml:space="preserve">                        </w:t>
      </w:r>
      <w:r w:rsidR="00916483" w:rsidRPr="00C665D9">
        <w:rPr>
          <w:shd w:val="clear" w:color="auto" w:fill="FFFFFF"/>
        </w:rPr>
        <w:t>№ 212-Б</w:t>
      </w:r>
      <w:r w:rsidRPr="00C665D9">
        <w:t>)</w:t>
      </w:r>
      <w:r w:rsidRPr="00C665D9">
        <w:rPr>
          <w:shd w:val="clear" w:color="auto" w:fill="FFFFFF"/>
        </w:rPr>
        <w:t xml:space="preserve">. </w:t>
      </w:r>
    </w:p>
    <w:p w:rsidR="00771B11" w:rsidRPr="00C665D9" w:rsidRDefault="00771B11" w:rsidP="00771B11">
      <w:pPr>
        <w:jc w:val="both"/>
      </w:pPr>
      <w:r w:rsidRPr="00C665D9">
        <w:t>2</w:t>
      </w:r>
      <w:r w:rsidR="005325F2" w:rsidRPr="00C665D9">
        <w:t>3</w:t>
      </w:r>
      <w:r w:rsidRPr="00C665D9">
        <w:t>.2.3. Під час проведення перевірки надано експертний звіт від 2</w:t>
      </w:r>
      <w:r w:rsidR="005325F2" w:rsidRPr="00C665D9">
        <w:t>2</w:t>
      </w:r>
      <w:r w:rsidRPr="00C665D9">
        <w:t>.10.2019 № 00-11</w:t>
      </w:r>
      <w:r w:rsidR="005325F2" w:rsidRPr="00C665D9">
        <w:t>40</w:t>
      </w:r>
      <w:r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325F2" w:rsidRPr="00C665D9">
        <w:t>по вул. Миропільська, ПВ-5616, ПВ-5233, ПВ-5237, ПВ-5166 у Дніпровському районі м. Києва. Коригування</w:t>
      </w:r>
      <w:r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2</w:t>
      </w:r>
      <w:r w:rsidR="005325F2" w:rsidRPr="00C665D9">
        <w:t>1</w:t>
      </w:r>
      <w:r w:rsidRPr="00C665D9">
        <w:t xml:space="preserve">.10.2019 складає </w:t>
      </w:r>
      <w:r w:rsidR="005325F2" w:rsidRPr="00C665D9">
        <w:t>4121,918</w:t>
      </w:r>
      <w:r w:rsidRPr="00C665D9">
        <w:t xml:space="preserve"> тис. грн, у тому числі: будівельні роботи – </w:t>
      </w:r>
      <w:r w:rsidR="005325F2" w:rsidRPr="00C665D9">
        <w:t>3045,886</w:t>
      </w:r>
      <w:r w:rsidRPr="00C665D9">
        <w:t xml:space="preserve"> тис. грн, </w:t>
      </w:r>
      <w:r w:rsidR="005325F2" w:rsidRPr="00C665D9">
        <w:t xml:space="preserve">устаткування – 294,701 тис. грн, </w:t>
      </w:r>
      <w:r w:rsidRPr="00C665D9">
        <w:t xml:space="preserve">інші витрати – </w:t>
      </w:r>
      <w:r w:rsidR="005325F2" w:rsidRPr="00C665D9">
        <w:t>781,331</w:t>
      </w:r>
      <w:r w:rsidRPr="00C665D9">
        <w:t xml:space="preserve"> тис. грн.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771B11" w:rsidRPr="00C665D9" w:rsidRDefault="00771B11" w:rsidP="00771B11">
      <w:pPr>
        <w:jc w:val="both"/>
        <w:rPr>
          <w:b/>
        </w:rPr>
      </w:pPr>
      <w:r w:rsidRPr="00C665D9">
        <w:t>2</w:t>
      </w:r>
      <w:r w:rsidR="005325F2" w:rsidRPr="00C665D9">
        <w:t>3</w:t>
      </w:r>
      <w:r w:rsidRPr="00C665D9">
        <w:t xml:space="preserve">.2.4. Під час проведення перевірки надано </w:t>
      </w:r>
      <w:r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5325F2" w:rsidRPr="00C665D9">
        <w:rPr>
          <w:shd w:val="clear" w:color="auto" w:fill="FFFFFF"/>
        </w:rPr>
        <w:t>22</w:t>
      </w:r>
      <w:r w:rsidRPr="00C665D9">
        <w:rPr>
          <w:shd w:val="clear" w:color="auto" w:fill="FFFFFF"/>
        </w:rPr>
        <w:t>.10.2019 № 21</w:t>
      </w:r>
      <w:r w:rsidR="005325F2" w:rsidRPr="00C665D9">
        <w:rPr>
          <w:shd w:val="clear" w:color="auto" w:fill="FFFFFF"/>
        </w:rPr>
        <w:t>2</w:t>
      </w:r>
      <w:r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771B11" w:rsidRPr="00C665D9" w:rsidRDefault="00771B11" w:rsidP="00771B11">
      <w:pPr>
        <w:jc w:val="both"/>
        <w:rPr>
          <w:b/>
        </w:rPr>
      </w:pPr>
    </w:p>
    <w:p w:rsidR="00771B11" w:rsidRPr="00C665D9" w:rsidRDefault="00771B11" w:rsidP="00771B11">
      <w:pPr>
        <w:jc w:val="both"/>
        <w:rPr>
          <w:b/>
        </w:rPr>
      </w:pPr>
      <w:r w:rsidRPr="00C665D9">
        <w:rPr>
          <w:b/>
        </w:rPr>
        <w:t>2</w:t>
      </w:r>
      <w:r w:rsidR="00A22A9E" w:rsidRPr="00C665D9">
        <w:rPr>
          <w:b/>
        </w:rPr>
        <w:t>3</w:t>
      </w:r>
      <w:r w:rsidRPr="00C665D9">
        <w:rPr>
          <w:b/>
        </w:rPr>
        <w:t>.3. Виконавча документація.</w:t>
      </w:r>
    </w:p>
    <w:p w:rsidR="00771B11" w:rsidRPr="00C665D9" w:rsidRDefault="00771B11" w:rsidP="00771B11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A22A9E" w:rsidRPr="00C665D9">
        <w:t>по вул Миропільська, ПВ-5616, ПВ-5233, ПВ-5237, ПВ-5166 у Дніпровському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771B11" w:rsidRPr="00C665D9" w:rsidRDefault="00771B11" w:rsidP="00771B11">
      <w:pPr>
        <w:jc w:val="both"/>
      </w:pPr>
      <w:r w:rsidRPr="00C665D9">
        <w:t>– акт технічного приймання закінчених робіт від 2</w:t>
      </w:r>
      <w:r w:rsidR="00A22A9E" w:rsidRPr="00C665D9">
        <w:t>6</w:t>
      </w:r>
      <w:r w:rsidRPr="00C665D9">
        <w:t>.12.2019 – 1 од.;</w:t>
      </w:r>
    </w:p>
    <w:p w:rsidR="00771B11" w:rsidRPr="00C665D9" w:rsidRDefault="00771B11" w:rsidP="00771B11">
      <w:pPr>
        <w:jc w:val="both"/>
      </w:pPr>
      <w:r w:rsidRPr="00C665D9">
        <w:t>– акт</w:t>
      </w:r>
      <w:r w:rsidR="003D623E" w:rsidRPr="00C665D9">
        <w:t>и</w:t>
      </w:r>
      <w:r w:rsidRPr="00C665D9">
        <w:t xml:space="preserve"> на закриття прихованих робіт, як</w:t>
      </w:r>
      <w:r w:rsidR="003D623E" w:rsidRPr="00C665D9">
        <w:t xml:space="preserve">і </w:t>
      </w:r>
      <w:r w:rsidRPr="00C665D9">
        <w:t xml:space="preserve">складено та підписано представниками будівельної організації, технічного нагляду Замовника та КП «КИЇВМІСЬКСВІТЛО» – </w:t>
      </w:r>
      <w:r w:rsidR="003D623E" w:rsidRPr="00C665D9">
        <w:t>4</w:t>
      </w:r>
      <w:r w:rsidRPr="00C665D9">
        <w:t xml:space="preserve"> од.;</w:t>
      </w:r>
    </w:p>
    <w:p w:rsidR="00771B11" w:rsidRPr="00C665D9" w:rsidRDefault="00771B11" w:rsidP="00771B11">
      <w:pPr>
        <w:jc w:val="both"/>
      </w:pPr>
      <w:r w:rsidRPr="00C665D9">
        <w:t>– схем</w:t>
      </w:r>
      <w:r w:rsidR="003D623E" w:rsidRPr="00C665D9">
        <w:t>и</w:t>
      </w:r>
      <w:r w:rsidRPr="00C665D9">
        <w:t xml:space="preserve"> улаштування </w:t>
      </w:r>
      <w:r w:rsidR="003D623E" w:rsidRPr="00C665D9">
        <w:t>контуру заземлення</w:t>
      </w:r>
      <w:r w:rsidRPr="00C665D9">
        <w:t xml:space="preserve"> – </w:t>
      </w:r>
      <w:r w:rsidR="003D623E" w:rsidRPr="00C665D9">
        <w:t>4</w:t>
      </w:r>
      <w:r w:rsidRPr="00C665D9">
        <w:t xml:space="preserve"> од.;</w:t>
      </w:r>
    </w:p>
    <w:p w:rsidR="00771B11" w:rsidRPr="00C665D9" w:rsidRDefault="00771B11" w:rsidP="00771B11">
      <w:pPr>
        <w:jc w:val="both"/>
      </w:pPr>
      <w:r w:rsidRPr="00C665D9">
        <w:t>– акт про демонтаж матеріалів, виробів, конструкцій – 1 од.;</w:t>
      </w:r>
    </w:p>
    <w:p w:rsidR="00771B11" w:rsidRPr="00C665D9" w:rsidRDefault="00771B11" w:rsidP="00771B11">
      <w:pPr>
        <w:jc w:val="both"/>
      </w:pPr>
      <w:r w:rsidRPr="00C665D9">
        <w:t>– акт приймання – передачі демонтованих матеріалів – 1 од.;</w:t>
      </w:r>
    </w:p>
    <w:p w:rsidR="00771B11" w:rsidRPr="00C665D9" w:rsidRDefault="00771B11" w:rsidP="00771B11">
      <w:pPr>
        <w:jc w:val="both"/>
      </w:pPr>
      <w:r w:rsidRPr="00C665D9">
        <w:t>– акт демонтажу ламп – 1 од.;</w:t>
      </w:r>
    </w:p>
    <w:p w:rsidR="00663C77" w:rsidRPr="00C665D9" w:rsidRDefault="00663C77" w:rsidP="00663C77">
      <w:pPr>
        <w:jc w:val="both"/>
      </w:pPr>
      <w:r w:rsidRPr="00C665D9">
        <w:t>– акт утилізації ламп – 1 од.;</w:t>
      </w:r>
    </w:p>
    <w:p w:rsidR="00771B11" w:rsidRPr="00C665D9" w:rsidRDefault="00771B11" w:rsidP="00771B11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663C77" w:rsidRPr="00C665D9">
        <w:t>3</w:t>
      </w:r>
      <w:r w:rsidRPr="00C665D9">
        <w:t xml:space="preserve"> од;</w:t>
      </w:r>
    </w:p>
    <w:p w:rsidR="00771B11" w:rsidRPr="00C665D9" w:rsidRDefault="00771B11" w:rsidP="00771B11">
      <w:pPr>
        <w:jc w:val="both"/>
      </w:pPr>
      <w:r w:rsidRPr="00C665D9">
        <w:t>– загальний журнал робіт ТОВ «</w:t>
      </w:r>
      <w:r w:rsidR="00663C77" w:rsidRPr="00C665D9">
        <w:t>ВЕНАР</w:t>
      </w:r>
      <w:r w:rsidRPr="00C665D9">
        <w:t xml:space="preserve">», який розпочато </w:t>
      </w:r>
      <w:r w:rsidR="00663C77" w:rsidRPr="00C665D9">
        <w:t>28.11</w:t>
      </w:r>
      <w:r w:rsidRPr="00C665D9">
        <w:t xml:space="preserve">.2019 (фактично – </w:t>
      </w:r>
      <w:r w:rsidR="00663C77" w:rsidRPr="00C665D9">
        <w:t>12</w:t>
      </w:r>
      <w:r w:rsidRPr="00C665D9">
        <w:t>.12.2019), закінчено 2</w:t>
      </w:r>
      <w:r w:rsidR="00663C77" w:rsidRPr="00C665D9">
        <w:t>6</w:t>
      </w:r>
      <w:r w:rsidRPr="00C665D9">
        <w:t xml:space="preserve">.12.2019 (фактично </w:t>
      </w:r>
      <w:r w:rsidR="00663C77" w:rsidRPr="00C665D9">
        <w:t>26</w:t>
      </w:r>
      <w:r w:rsidRPr="00C665D9">
        <w:t xml:space="preserve">.12.2019), у якому прошнуровано, пронумеровано та скріплено печаткою </w:t>
      </w:r>
      <w:r w:rsidR="00663C77" w:rsidRPr="00C665D9">
        <w:t>56</w:t>
      </w:r>
      <w:r w:rsidRPr="00C665D9">
        <w:t xml:space="preserve"> арк. – 1 од.</w:t>
      </w:r>
    </w:p>
    <w:p w:rsidR="00771B11" w:rsidRPr="00C665D9" w:rsidRDefault="00771B11" w:rsidP="00771B11">
      <w:pPr>
        <w:jc w:val="both"/>
      </w:pPr>
    </w:p>
    <w:p w:rsidR="00771B11" w:rsidRPr="00C665D9" w:rsidRDefault="00771B11" w:rsidP="00771B11">
      <w:pPr>
        <w:jc w:val="both"/>
        <w:rPr>
          <w:b/>
          <w:bCs/>
        </w:rPr>
      </w:pPr>
      <w:r w:rsidRPr="00C665D9">
        <w:rPr>
          <w:b/>
        </w:rPr>
        <w:t>2</w:t>
      </w:r>
      <w:r w:rsidR="004A01FB" w:rsidRPr="00C665D9">
        <w:rPr>
          <w:b/>
        </w:rPr>
        <w:t>3</w:t>
      </w:r>
      <w:r w:rsidRPr="00C665D9">
        <w:rPr>
          <w:b/>
        </w:rPr>
        <w:t xml:space="preserve">.4. </w:t>
      </w:r>
      <w:r w:rsidRPr="00C665D9">
        <w:rPr>
          <w:b/>
          <w:bCs/>
        </w:rPr>
        <w:t>Виконання робіт.</w:t>
      </w:r>
    </w:p>
    <w:p w:rsidR="00771B11" w:rsidRPr="00C665D9" w:rsidRDefault="00771B11" w:rsidP="00771B11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4A01FB" w:rsidRPr="00C665D9">
        <w:rPr>
          <w:b/>
          <w:bCs/>
          <w:i/>
        </w:rPr>
        <w:t>3</w:t>
      </w:r>
      <w:r w:rsidRPr="00C665D9">
        <w:rPr>
          <w:b/>
          <w:bCs/>
          <w:i/>
        </w:rPr>
        <w:t>.4.1. Технічний нагляд.</w:t>
      </w:r>
    </w:p>
    <w:p w:rsidR="00771B11" w:rsidRPr="00C665D9" w:rsidRDefault="00771B11" w:rsidP="00771B11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ТОВ «ПРОЕКТ-СТУДІЯ» укладено Договір </w:t>
      </w:r>
      <w:r w:rsidR="004A01FB" w:rsidRPr="00C665D9">
        <w:t xml:space="preserve">від 22.11.2019 № 97-ТНКР </w:t>
      </w:r>
      <w:r w:rsidRPr="00C665D9">
        <w:t xml:space="preserve">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A01FB" w:rsidRPr="00C665D9">
        <w:t>по вул Миропільська, ПВ-5616, ПВ-5233, ПВ-5237, ПВ-5166 у Дніпровському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1,4</w:t>
      </w:r>
      <w:r w:rsidR="00E84DC7" w:rsidRPr="00C665D9">
        <w:t>65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E84DC7" w:rsidRPr="00C665D9">
        <w:rPr>
          <w:b/>
        </w:rPr>
        <w:t>48600,00</w:t>
      </w:r>
      <w:r w:rsidR="00E84DC7" w:rsidRPr="00C665D9">
        <w:t xml:space="preserve"> </w:t>
      </w:r>
      <w:r w:rsidRPr="00C665D9">
        <w:rPr>
          <w:b/>
        </w:rPr>
        <w:t>грн</w:t>
      </w:r>
      <w:r w:rsidRPr="00C665D9">
        <w:t xml:space="preserve">, без ПДВ. </w:t>
      </w:r>
    </w:p>
    <w:p w:rsidR="00771B11" w:rsidRPr="00C665D9" w:rsidRDefault="00771B11" w:rsidP="00771B11">
      <w:pPr>
        <w:ind w:firstLine="708"/>
        <w:jc w:val="both"/>
      </w:pPr>
      <w:r w:rsidRPr="00C665D9">
        <w:t>2</w:t>
      </w:r>
      <w:r w:rsidR="0026121B" w:rsidRPr="00C665D9">
        <w:t>7</w:t>
      </w:r>
      <w:r w:rsidRPr="00C665D9">
        <w:t xml:space="preserve">.12.2019 укладено Додаткова угода № 1 до Договору від 22.11.2019 № 63-ТНКР у зв’язку з визначенням вартості послуг з технічного нагляду в розмірі </w:t>
      </w:r>
      <w:r w:rsidR="00E84DC7" w:rsidRPr="00C665D9">
        <w:rPr>
          <w:b/>
        </w:rPr>
        <w:t xml:space="preserve">40047,11 </w:t>
      </w:r>
      <w:r w:rsidRPr="00C665D9">
        <w:rPr>
          <w:b/>
        </w:rPr>
        <w:t>грн</w:t>
      </w:r>
      <w:r w:rsidRPr="00C665D9">
        <w:t xml:space="preserve">, без ПДВ. </w:t>
      </w:r>
    </w:p>
    <w:p w:rsidR="00771B11" w:rsidRPr="00C665D9" w:rsidRDefault="00771B11" w:rsidP="00771B11">
      <w:pPr>
        <w:ind w:firstLine="708"/>
        <w:jc w:val="both"/>
        <w:rPr>
          <w:b/>
        </w:rPr>
      </w:pPr>
      <w:r w:rsidRPr="00C665D9">
        <w:t>Відповідно до акту від 2</w:t>
      </w:r>
      <w:r w:rsidR="0026121B" w:rsidRPr="00C665D9">
        <w:t>6</w:t>
      </w:r>
      <w:r w:rsidRPr="00C665D9">
        <w:t xml:space="preserve">.12.2019 № </w:t>
      </w:r>
      <w:r w:rsidR="0026121B" w:rsidRPr="00C665D9">
        <w:t>97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664356" w:rsidRPr="00C665D9">
        <w:rPr>
          <w:b/>
        </w:rPr>
        <w:t xml:space="preserve">40,04711 </w:t>
      </w:r>
      <w:r w:rsidRPr="00C665D9">
        <w:rPr>
          <w:b/>
        </w:rPr>
        <w:t>тис. грн</w:t>
      </w:r>
      <w:r w:rsidRPr="00C665D9">
        <w:t xml:space="preserve">, без ПДВ. </w:t>
      </w:r>
    </w:p>
    <w:p w:rsidR="00771B11" w:rsidRPr="00C665D9" w:rsidRDefault="00557FF4" w:rsidP="00771B11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771B11" w:rsidRPr="00C665D9">
        <w:t xml:space="preserve"> </w:t>
      </w:r>
      <w:r w:rsidR="00664356" w:rsidRPr="00C665D9">
        <w:rPr>
          <w:b/>
        </w:rPr>
        <w:t xml:space="preserve">40,04711 </w:t>
      </w:r>
      <w:r w:rsidR="00771B11" w:rsidRPr="00C665D9">
        <w:rPr>
          <w:b/>
        </w:rPr>
        <w:t>тис. грн</w:t>
      </w:r>
      <w:r w:rsidR="00771B11" w:rsidRPr="00C665D9">
        <w:t>, без ПДВ.</w:t>
      </w:r>
    </w:p>
    <w:p w:rsidR="00771B11" w:rsidRPr="00C665D9" w:rsidRDefault="00771B11" w:rsidP="00771B11">
      <w:pPr>
        <w:ind w:firstLine="708"/>
        <w:jc w:val="both"/>
      </w:pPr>
      <w:r w:rsidRPr="00C665D9">
        <w:t>Завищення витрат по технічному нагляду не виявлено.</w:t>
      </w:r>
    </w:p>
    <w:p w:rsidR="00771B11" w:rsidRPr="00C665D9" w:rsidRDefault="00771B11" w:rsidP="00771B11">
      <w:pPr>
        <w:ind w:firstLine="708"/>
        <w:jc w:val="both"/>
      </w:pPr>
    </w:p>
    <w:p w:rsidR="00771B11" w:rsidRPr="00C665D9" w:rsidRDefault="00771B11" w:rsidP="00771B11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A45B49" w:rsidRPr="00C665D9">
        <w:rPr>
          <w:b/>
          <w:bCs/>
          <w:i/>
        </w:rPr>
        <w:t>3</w:t>
      </w:r>
      <w:r w:rsidRPr="00C665D9">
        <w:rPr>
          <w:b/>
          <w:bCs/>
          <w:i/>
        </w:rPr>
        <w:t>.4.2. Будівельні роботи.</w:t>
      </w:r>
    </w:p>
    <w:p w:rsidR="00771B11" w:rsidRPr="00C665D9" w:rsidRDefault="00771B11" w:rsidP="00771B11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A45B49" w:rsidRPr="00C665D9">
        <w:t>по вул Миропільська, ПВ-5616, ПВ-5233, ПВ-5237, ПВ-5166 у Дніпровському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771B11" w:rsidRPr="00C665D9" w:rsidRDefault="00771B11" w:rsidP="00771B11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771B11" w:rsidRPr="00C665D9" w:rsidRDefault="00771B11" w:rsidP="00771B11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771B11" w:rsidRPr="00C665D9" w:rsidRDefault="00771B11" w:rsidP="00771B11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771B11" w:rsidRPr="00C665D9" w:rsidRDefault="00771B11" w:rsidP="00771B11">
      <w:pPr>
        <w:jc w:val="both"/>
      </w:pPr>
      <w:r w:rsidRPr="00C665D9">
        <w:t xml:space="preserve">– встановлення </w:t>
      </w:r>
      <w:r w:rsidR="00434A02" w:rsidRPr="00C665D9">
        <w:t>шаф управління</w:t>
      </w:r>
      <w:r w:rsidRPr="00C665D9">
        <w:t>.</w:t>
      </w:r>
    </w:p>
    <w:p w:rsidR="00771B11" w:rsidRPr="00C665D9" w:rsidRDefault="00771B11" w:rsidP="00771B11">
      <w:pPr>
        <w:ind w:firstLine="360"/>
        <w:jc w:val="both"/>
      </w:pPr>
      <w:r w:rsidRPr="00C665D9">
        <w:tab/>
        <w:t>На об’єкті встановлено:</w:t>
      </w:r>
    </w:p>
    <w:p w:rsidR="00771B11" w:rsidRPr="00C665D9" w:rsidRDefault="00771B11" w:rsidP="00771B11">
      <w:pPr>
        <w:jc w:val="both"/>
      </w:pPr>
      <w:r w:rsidRPr="00C665D9">
        <w:t xml:space="preserve">– світлодіодні світильники – </w:t>
      </w:r>
      <w:r w:rsidR="00821CB6" w:rsidRPr="00C665D9">
        <w:t>14</w:t>
      </w:r>
      <w:r w:rsidR="00434A02" w:rsidRPr="00C665D9">
        <w:t>2</w:t>
      </w:r>
      <w:r w:rsidRPr="00C665D9">
        <w:t xml:space="preserve"> шт.; </w:t>
      </w:r>
    </w:p>
    <w:p w:rsidR="00771B11" w:rsidRPr="00C665D9" w:rsidRDefault="00771B11" w:rsidP="00771B11">
      <w:pPr>
        <w:jc w:val="both"/>
        <w:rPr>
          <w:color w:val="FF0000"/>
        </w:rPr>
      </w:pPr>
      <w:r w:rsidRPr="00C665D9">
        <w:t>– шафа управління</w:t>
      </w:r>
      <w:r w:rsidR="00434A02" w:rsidRPr="00C665D9">
        <w:t xml:space="preserve"> ШУОІ-71О-2Н</w:t>
      </w:r>
      <w:r w:rsidRPr="00C665D9">
        <w:t xml:space="preserve"> – </w:t>
      </w:r>
      <w:r w:rsidR="00434A02" w:rsidRPr="00C665D9">
        <w:t>3</w:t>
      </w:r>
      <w:r w:rsidRPr="00C665D9">
        <w:t xml:space="preserve"> шт.</w:t>
      </w:r>
    </w:p>
    <w:p w:rsidR="00C90D3A" w:rsidRPr="00C665D9" w:rsidRDefault="00C90D3A" w:rsidP="00771B11">
      <w:pPr>
        <w:jc w:val="both"/>
        <w:rPr>
          <w:b/>
          <w:bCs/>
        </w:rPr>
      </w:pPr>
    </w:p>
    <w:p w:rsidR="00771B11" w:rsidRPr="00C665D9" w:rsidRDefault="00771B11" w:rsidP="00771B11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821CB6" w:rsidRPr="00C665D9">
        <w:rPr>
          <w:b/>
          <w:bCs/>
        </w:rPr>
        <w:t>3</w:t>
      </w:r>
      <w:r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771B11" w:rsidRPr="00C665D9" w:rsidRDefault="00771B11" w:rsidP="00771B11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</w:t>
      </w:r>
      <w:r w:rsidR="00821CB6" w:rsidRPr="00C665D9">
        <w:t>ВЕНАР</w:t>
      </w:r>
      <w:r w:rsidRPr="00C665D9">
        <w:t xml:space="preserve">» за грудень 2019 року на загальну суму </w:t>
      </w:r>
      <w:r w:rsidR="00AB4939" w:rsidRPr="00C665D9">
        <w:rPr>
          <w:b/>
        </w:rPr>
        <w:t>3567</w:t>
      </w:r>
      <w:r w:rsidRPr="00C665D9">
        <w:rPr>
          <w:b/>
        </w:rPr>
        <w:t>,</w:t>
      </w:r>
      <w:r w:rsidR="00AB4939" w:rsidRPr="00C665D9">
        <w:rPr>
          <w:b/>
        </w:rPr>
        <w:t>23969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771B11" w:rsidRPr="00C665D9" w:rsidRDefault="00771B11" w:rsidP="00771B11">
      <w:pPr>
        <w:ind w:firstLine="708"/>
        <w:jc w:val="both"/>
      </w:pPr>
    </w:p>
    <w:p w:rsidR="00771B11" w:rsidRPr="00C665D9" w:rsidRDefault="00771B11" w:rsidP="00771B11">
      <w:pPr>
        <w:jc w:val="both"/>
        <w:rPr>
          <w:b/>
          <w:bCs/>
        </w:rPr>
      </w:pPr>
      <w:r w:rsidRPr="00C665D9">
        <w:rPr>
          <w:b/>
        </w:rPr>
        <w:t>2</w:t>
      </w:r>
      <w:r w:rsidR="00821CB6" w:rsidRPr="00C665D9">
        <w:rPr>
          <w:b/>
        </w:rPr>
        <w:t>3</w:t>
      </w:r>
      <w:r w:rsidRPr="00C665D9">
        <w:rPr>
          <w:b/>
        </w:rPr>
        <w:t>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771B11" w:rsidRPr="00C665D9" w:rsidRDefault="00771B11" w:rsidP="00771B11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</w:t>
      </w:r>
      <w:r w:rsidR="00821CB6" w:rsidRPr="00C665D9">
        <w:t>ВЕНАР</w:t>
      </w:r>
      <w:r w:rsidRPr="00C665D9">
        <w:t xml:space="preserve">» за грудень 2019 року на загальну суму </w:t>
      </w:r>
      <w:r w:rsidR="00AB4939" w:rsidRPr="00C665D9">
        <w:rPr>
          <w:b/>
        </w:rPr>
        <w:t xml:space="preserve">3567,23969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771B11" w:rsidRPr="00C665D9" w:rsidRDefault="00771B11" w:rsidP="00771B11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C90D3A" w:rsidRPr="00C665D9">
        <w:rPr>
          <w:b/>
        </w:rPr>
        <w:t xml:space="preserve">3567,23969 </w:t>
      </w:r>
      <w:r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C90D3A" w:rsidRPr="00C665D9" w:rsidRDefault="00771B11" w:rsidP="00771B11">
      <w:pPr>
        <w:ind w:firstLine="708"/>
        <w:jc w:val="both"/>
      </w:pPr>
      <w:r w:rsidRPr="00C665D9">
        <w:t>Завищен</w:t>
      </w:r>
      <w:r w:rsidR="00C90D3A" w:rsidRPr="00C665D9">
        <w:t>ь не виявлено.</w:t>
      </w:r>
    </w:p>
    <w:p w:rsidR="00771B11" w:rsidRPr="00C665D9" w:rsidRDefault="00771B11" w:rsidP="00771B11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771B11" w:rsidRPr="00C665D9" w:rsidRDefault="00771B11" w:rsidP="00771B11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2</w:t>
      </w:r>
      <w:r w:rsidR="00821CB6" w:rsidRPr="00C665D9">
        <w:rPr>
          <w:b/>
          <w:bCs/>
        </w:rPr>
        <w:t>3</w:t>
      </w:r>
      <w:r w:rsidRPr="00C665D9">
        <w:rPr>
          <w:b/>
          <w:bCs/>
        </w:rPr>
        <w:t>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771B11" w:rsidRPr="00C665D9" w:rsidTr="00C71EAD">
        <w:tc>
          <w:tcPr>
            <w:tcW w:w="7479" w:type="dxa"/>
            <w:shd w:val="clear" w:color="auto" w:fill="auto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(без ПДВ)</w:t>
            </w:r>
          </w:p>
        </w:tc>
        <w:tc>
          <w:tcPr>
            <w:tcW w:w="2694" w:type="dxa"/>
            <w:shd w:val="clear" w:color="auto" w:fill="auto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771B11" w:rsidRPr="00C665D9" w:rsidTr="00C71EAD">
        <w:tc>
          <w:tcPr>
            <w:tcW w:w="7479" w:type="dxa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F90890" w:rsidRPr="00C665D9">
              <w:rPr>
                <w:b/>
              </w:rPr>
              <w:t xml:space="preserve">40,04711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771B11" w:rsidRPr="00C665D9" w:rsidTr="00C71EAD">
        <w:tc>
          <w:tcPr>
            <w:tcW w:w="7479" w:type="dxa"/>
            <w:shd w:val="clear" w:color="auto" w:fill="auto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F90890" w:rsidRPr="00C665D9">
              <w:rPr>
                <w:b/>
              </w:rPr>
              <w:t xml:space="preserve">40,04711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771B11" w:rsidRPr="00C665D9" w:rsidTr="00C71EAD">
        <w:tc>
          <w:tcPr>
            <w:tcW w:w="7479" w:type="dxa"/>
            <w:shd w:val="clear" w:color="auto" w:fill="auto"/>
          </w:tcPr>
          <w:p w:rsidR="00771B11" w:rsidRPr="00C665D9" w:rsidRDefault="00E4166A" w:rsidP="00F90890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 xml:space="preserve">Завищень </w:t>
            </w:r>
            <w:r w:rsidR="00F90890" w:rsidRPr="00C665D9">
              <w:t>не виявлено.</w:t>
            </w:r>
          </w:p>
        </w:tc>
        <w:tc>
          <w:tcPr>
            <w:tcW w:w="2694" w:type="dxa"/>
            <w:shd w:val="clear" w:color="auto" w:fill="auto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</w:p>
        </w:tc>
      </w:tr>
      <w:tr w:rsidR="00771B11" w:rsidRPr="00C665D9" w:rsidTr="00C71EAD">
        <w:tc>
          <w:tcPr>
            <w:tcW w:w="7479" w:type="dxa"/>
            <w:shd w:val="clear" w:color="auto" w:fill="auto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771B11" w:rsidRPr="00C665D9" w:rsidTr="00C71EAD">
        <w:tc>
          <w:tcPr>
            <w:tcW w:w="7479" w:type="dxa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C90D3A" w:rsidRPr="00C665D9">
              <w:rPr>
                <w:b/>
              </w:rPr>
              <w:t xml:space="preserve">3567,23969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771B11" w:rsidRPr="00C665D9" w:rsidTr="00C71EAD">
        <w:tc>
          <w:tcPr>
            <w:tcW w:w="7479" w:type="dxa"/>
            <w:shd w:val="clear" w:color="auto" w:fill="auto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C90D3A" w:rsidRPr="00C665D9">
              <w:rPr>
                <w:b/>
              </w:rPr>
              <w:t xml:space="preserve">3567,23969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771B11" w:rsidRPr="00C665D9" w:rsidTr="00C71EAD">
        <w:tc>
          <w:tcPr>
            <w:tcW w:w="7479" w:type="dxa"/>
            <w:shd w:val="clear" w:color="auto" w:fill="auto"/>
          </w:tcPr>
          <w:p w:rsidR="00771B11" w:rsidRPr="00C665D9" w:rsidRDefault="00E4166A" w:rsidP="00C90D3A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 xml:space="preserve">Завищень </w:t>
            </w:r>
            <w:r w:rsidR="00C90D3A" w:rsidRPr="00C665D9">
              <w:t>не виявлено.</w:t>
            </w:r>
          </w:p>
        </w:tc>
        <w:tc>
          <w:tcPr>
            <w:tcW w:w="2694" w:type="dxa"/>
            <w:shd w:val="clear" w:color="auto" w:fill="auto"/>
          </w:tcPr>
          <w:p w:rsidR="00771B11" w:rsidRPr="00C665D9" w:rsidRDefault="00771B11" w:rsidP="00C71EA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</w:p>
        </w:tc>
      </w:tr>
      <w:tr w:rsidR="00771B11" w:rsidRPr="00C665D9" w:rsidTr="00C71EAD">
        <w:tc>
          <w:tcPr>
            <w:tcW w:w="7479" w:type="dxa"/>
            <w:shd w:val="clear" w:color="auto" w:fill="auto"/>
          </w:tcPr>
          <w:p w:rsidR="00771B11" w:rsidRPr="00C665D9" w:rsidRDefault="00771B11" w:rsidP="00C71EAD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771B11" w:rsidRPr="00C665D9" w:rsidRDefault="00771B11" w:rsidP="00C71EAD">
            <w:pPr>
              <w:rPr>
                <w:b/>
                <w:i/>
              </w:rPr>
            </w:pPr>
          </w:p>
        </w:tc>
      </w:tr>
      <w:tr w:rsidR="00771B11" w:rsidRPr="00C665D9" w:rsidTr="00C71EAD">
        <w:tc>
          <w:tcPr>
            <w:tcW w:w="7479" w:type="dxa"/>
            <w:shd w:val="clear" w:color="auto" w:fill="auto"/>
          </w:tcPr>
          <w:p w:rsidR="00771B11" w:rsidRPr="00C665D9" w:rsidRDefault="00771B11" w:rsidP="00C71EAD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771B11" w:rsidRPr="00C665D9" w:rsidRDefault="00771B11" w:rsidP="00C90D3A">
            <w:r w:rsidRPr="00C665D9">
              <w:t xml:space="preserve">– </w:t>
            </w:r>
            <w:r w:rsidR="00C90D3A" w:rsidRPr="00C665D9">
              <w:t>2967,33698</w:t>
            </w:r>
            <w:r w:rsidRPr="00C665D9">
              <w:t xml:space="preserve"> тис. грн</w:t>
            </w:r>
          </w:p>
        </w:tc>
      </w:tr>
      <w:tr w:rsidR="00771B11" w:rsidRPr="00C665D9" w:rsidTr="00C71EAD">
        <w:tc>
          <w:tcPr>
            <w:tcW w:w="7479" w:type="dxa"/>
            <w:shd w:val="clear" w:color="auto" w:fill="auto"/>
          </w:tcPr>
          <w:p w:rsidR="00771B11" w:rsidRPr="00C665D9" w:rsidRDefault="00771B11" w:rsidP="00C71EAD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771B11" w:rsidRPr="00C665D9" w:rsidRDefault="00771B11" w:rsidP="00C71EAD">
            <w:r w:rsidRPr="00C665D9">
              <w:t xml:space="preserve">– </w:t>
            </w:r>
            <w:r w:rsidR="00C90D3A" w:rsidRPr="00C665D9">
              <w:t xml:space="preserve">2967,33698 </w:t>
            </w:r>
            <w:r w:rsidRPr="00C665D9">
              <w:t>тис. грн</w:t>
            </w:r>
          </w:p>
        </w:tc>
      </w:tr>
      <w:tr w:rsidR="00771B11" w:rsidRPr="00C665D9" w:rsidTr="00C71EAD">
        <w:tc>
          <w:tcPr>
            <w:tcW w:w="7479" w:type="dxa"/>
            <w:shd w:val="clear" w:color="auto" w:fill="auto"/>
          </w:tcPr>
          <w:p w:rsidR="00771B11" w:rsidRPr="00C665D9" w:rsidRDefault="00771B11" w:rsidP="00C71EAD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771B11" w:rsidRPr="00C665D9" w:rsidRDefault="00771B11" w:rsidP="00C90D3A">
            <w:r w:rsidRPr="00C665D9">
              <w:t xml:space="preserve">– </w:t>
            </w:r>
            <w:r w:rsidR="00C90D3A" w:rsidRPr="00C665D9">
              <w:t>00,00</w:t>
            </w:r>
            <w:r w:rsidRPr="00C665D9">
              <w:t xml:space="preserve"> тис. грн</w:t>
            </w:r>
          </w:p>
        </w:tc>
      </w:tr>
    </w:tbl>
    <w:p w:rsidR="00771B11" w:rsidRPr="00C665D9" w:rsidRDefault="00771B11" w:rsidP="00771B11">
      <w:pPr>
        <w:jc w:val="both"/>
        <w:rPr>
          <w:b/>
        </w:rPr>
      </w:pPr>
    </w:p>
    <w:p w:rsidR="00F06C41" w:rsidRPr="00C665D9" w:rsidRDefault="00F06C41" w:rsidP="00F06C41">
      <w:pPr>
        <w:jc w:val="both"/>
        <w:rPr>
          <w:b/>
        </w:rPr>
      </w:pPr>
      <w:r w:rsidRPr="00C665D9">
        <w:rPr>
          <w:b/>
        </w:rPr>
        <w:t>2</w:t>
      </w:r>
      <w:r w:rsidR="00AA27C2" w:rsidRPr="00C665D9">
        <w:rPr>
          <w:b/>
        </w:rPr>
        <w:t>4</w:t>
      </w:r>
      <w:r w:rsidRPr="00C665D9">
        <w:rPr>
          <w:b/>
        </w:rPr>
        <w:t xml:space="preserve">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21CB6" w:rsidRPr="00C665D9">
        <w:rPr>
          <w:b/>
        </w:rPr>
        <w:t>по вул. Стельмаха,</w:t>
      </w:r>
      <w:r w:rsidRPr="00C665D9">
        <w:rPr>
          <w:b/>
        </w:rPr>
        <w:t xml:space="preserve"> ПВ-</w:t>
      </w:r>
      <w:r w:rsidR="00821CB6" w:rsidRPr="00C665D9">
        <w:rPr>
          <w:b/>
        </w:rPr>
        <w:t>6232,                     ПВ-6355, ПВ-6724</w:t>
      </w:r>
      <w:r w:rsidRPr="00C665D9">
        <w:rPr>
          <w:b/>
        </w:rPr>
        <w:t xml:space="preserve"> у </w:t>
      </w:r>
      <w:r w:rsidR="00821CB6" w:rsidRPr="00C665D9">
        <w:rPr>
          <w:b/>
        </w:rPr>
        <w:t>Голосіїв</w:t>
      </w:r>
      <w:r w:rsidRPr="00C665D9">
        <w:rPr>
          <w:b/>
        </w:rPr>
        <w:t>ському районі м. Києва</w:t>
      </w:r>
      <w:r w:rsidR="00DA5588" w:rsidRPr="00C665D9">
        <w:rPr>
          <w:b/>
        </w:rPr>
        <w:t>.</w:t>
      </w:r>
    </w:p>
    <w:p w:rsidR="00F06C41" w:rsidRPr="00C665D9" w:rsidRDefault="00F06C41" w:rsidP="00F06C41">
      <w:pPr>
        <w:jc w:val="both"/>
        <w:rPr>
          <w:bCs/>
        </w:rPr>
      </w:pPr>
    </w:p>
    <w:p w:rsidR="00821CB6" w:rsidRPr="00C665D9" w:rsidRDefault="00821CB6" w:rsidP="00821CB6">
      <w:r w:rsidRPr="00C665D9">
        <w:t>Перевірка проводилась за період виконання робіт:</w:t>
      </w:r>
    </w:p>
    <w:p w:rsidR="00821CB6" w:rsidRPr="00C665D9" w:rsidRDefault="00821CB6" w:rsidP="00821CB6">
      <w:r w:rsidRPr="00C665D9">
        <w:t>– будівельні роботи: грудень 2019 року</w:t>
      </w:r>
      <w:r w:rsidR="00C90D3A" w:rsidRPr="00C665D9">
        <w:t>;</w:t>
      </w:r>
    </w:p>
    <w:p w:rsidR="00821CB6" w:rsidRPr="00C665D9" w:rsidRDefault="00821CB6" w:rsidP="00821CB6">
      <w:r w:rsidRPr="00C665D9">
        <w:t>– технічний нагляд: грудень 2019 року.</w:t>
      </w:r>
    </w:p>
    <w:p w:rsidR="00821CB6" w:rsidRPr="00C665D9" w:rsidRDefault="00821CB6" w:rsidP="00821CB6"/>
    <w:p w:rsidR="00821CB6" w:rsidRPr="00C665D9" w:rsidRDefault="00821CB6" w:rsidP="00821CB6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«ВЕНАР». </w:t>
      </w:r>
    </w:p>
    <w:p w:rsidR="00821CB6" w:rsidRPr="00C665D9" w:rsidRDefault="00821CB6" w:rsidP="00821CB6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ТОВ «ПРОЕКТ-СТУДІЯ».</w:t>
      </w:r>
    </w:p>
    <w:p w:rsidR="00821CB6" w:rsidRPr="00C665D9" w:rsidRDefault="00821CB6" w:rsidP="00821CB6">
      <w:pPr>
        <w:jc w:val="both"/>
        <w:rPr>
          <w:bCs/>
        </w:rPr>
      </w:pPr>
    </w:p>
    <w:p w:rsidR="00821CB6" w:rsidRPr="00C665D9" w:rsidRDefault="00821CB6" w:rsidP="00821CB6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821CB6" w:rsidRPr="00C665D9" w:rsidRDefault="00821CB6" w:rsidP="00821CB6">
      <w:r w:rsidRPr="00C665D9">
        <w:t>– Договори (контракти) підряду та додаткові угоди до них.</w:t>
      </w:r>
    </w:p>
    <w:p w:rsidR="00821CB6" w:rsidRPr="00C665D9" w:rsidRDefault="00821CB6" w:rsidP="00821CB6">
      <w:r w:rsidRPr="00C665D9">
        <w:t>– Акт технічного приймання закінчених робіт.</w:t>
      </w:r>
    </w:p>
    <w:p w:rsidR="00821CB6" w:rsidRPr="00C665D9" w:rsidRDefault="00821CB6" w:rsidP="00821CB6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821CB6" w:rsidRPr="00C665D9" w:rsidRDefault="00821CB6" w:rsidP="00821CB6">
      <w:pPr>
        <w:jc w:val="both"/>
      </w:pPr>
      <w:r w:rsidRPr="00C665D9">
        <w:t>– Акти приймання виконаних будівельних робіт за формою № КБ-2в.</w:t>
      </w:r>
    </w:p>
    <w:p w:rsidR="00821CB6" w:rsidRPr="00C665D9" w:rsidRDefault="00821CB6" w:rsidP="00821CB6">
      <w:pPr>
        <w:jc w:val="both"/>
      </w:pPr>
      <w:r w:rsidRPr="00C665D9">
        <w:t>– Договірна ціна.</w:t>
      </w:r>
    </w:p>
    <w:p w:rsidR="00821CB6" w:rsidRPr="00C665D9" w:rsidRDefault="00821CB6" w:rsidP="00821CB6">
      <w:pPr>
        <w:jc w:val="both"/>
      </w:pPr>
      <w:r w:rsidRPr="00C665D9">
        <w:t>– Локальний кошторис з розрахунками.</w:t>
      </w:r>
    </w:p>
    <w:p w:rsidR="00821CB6" w:rsidRPr="00C665D9" w:rsidRDefault="00821CB6" w:rsidP="00821CB6">
      <w:pPr>
        <w:jc w:val="both"/>
      </w:pPr>
      <w:r w:rsidRPr="00C665D9">
        <w:t>– Виконавча документація.</w:t>
      </w:r>
    </w:p>
    <w:p w:rsidR="00821CB6" w:rsidRPr="00C665D9" w:rsidRDefault="00821CB6" w:rsidP="00821CB6">
      <w:pPr>
        <w:jc w:val="both"/>
      </w:pPr>
      <w:r w:rsidRPr="00C665D9">
        <w:t>– Видаткові накладні.</w:t>
      </w:r>
    </w:p>
    <w:p w:rsidR="00821CB6" w:rsidRPr="00C665D9" w:rsidRDefault="00821CB6" w:rsidP="00821CB6">
      <w:pPr>
        <w:jc w:val="both"/>
      </w:pPr>
      <w:r w:rsidRPr="00C665D9">
        <w:t>– Підсумкові відомості ресурсів.</w:t>
      </w:r>
    </w:p>
    <w:p w:rsidR="00821CB6" w:rsidRPr="00C665D9" w:rsidRDefault="00821CB6" w:rsidP="00821CB6">
      <w:r w:rsidRPr="00C665D9">
        <w:t>– Дефектний акт.</w:t>
      </w:r>
    </w:p>
    <w:p w:rsidR="00821CB6" w:rsidRPr="00C665D9" w:rsidRDefault="00821CB6" w:rsidP="00821CB6">
      <w:pPr>
        <w:jc w:val="both"/>
      </w:pPr>
      <w:r w:rsidRPr="00C665D9">
        <w:t>– Експертний звіт.</w:t>
      </w:r>
    </w:p>
    <w:p w:rsidR="00821CB6" w:rsidRPr="00C665D9" w:rsidRDefault="00821CB6" w:rsidP="00821CB6">
      <w:pPr>
        <w:jc w:val="both"/>
      </w:pPr>
      <w:r w:rsidRPr="00C665D9">
        <w:t>– Зведений кошторисний розрахунок вартості об’єкта будівництва.</w:t>
      </w:r>
    </w:p>
    <w:p w:rsidR="00821CB6" w:rsidRPr="00C665D9" w:rsidRDefault="00821CB6" w:rsidP="00821CB6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Pr="00C665D9">
        <w:rPr>
          <w:shd w:val="clear" w:color="auto" w:fill="FFFFFF"/>
        </w:rPr>
        <w:t>2</w:t>
      </w:r>
      <w:r w:rsidR="00266482" w:rsidRPr="00C665D9">
        <w:rPr>
          <w:shd w:val="clear" w:color="auto" w:fill="FFFFFF"/>
        </w:rPr>
        <w:t>3</w:t>
      </w:r>
      <w:r w:rsidRPr="00C665D9">
        <w:rPr>
          <w:shd w:val="clear" w:color="auto" w:fill="FFFFFF"/>
        </w:rPr>
        <w:t>.10.2019 № 21</w:t>
      </w:r>
      <w:r w:rsidR="00266482" w:rsidRPr="00C665D9">
        <w:rPr>
          <w:shd w:val="clear" w:color="auto" w:fill="FFFFFF"/>
        </w:rPr>
        <w:t>3</w:t>
      </w:r>
      <w:r w:rsidRPr="00C665D9">
        <w:rPr>
          <w:shd w:val="clear" w:color="auto" w:fill="FFFFFF"/>
        </w:rPr>
        <w:t>-Б</w:t>
      </w:r>
      <w:r w:rsidRPr="00C665D9">
        <w:t>.</w:t>
      </w:r>
    </w:p>
    <w:p w:rsidR="00821CB6" w:rsidRPr="00C665D9" w:rsidRDefault="00821CB6" w:rsidP="00821CB6">
      <w:pPr>
        <w:jc w:val="both"/>
      </w:pPr>
      <w:r w:rsidRPr="00C665D9">
        <w:t>– Лист Департаменту транспортної інфраструктури виконавчого органу Київської міської ради (КМДА) від 02.12.2019 № 053-123</w:t>
      </w:r>
      <w:r w:rsidR="00A6389D" w:rsidRPr="00C665D9">
        <w:t>39</w:t>
      </w:r>
      <w:r w:rsidRPr="00C665D9">
        <w:t>.</w:t>
      </w:r>
    </w:p>
    <w:p w:rsidR="00821CB6" w:rsidRPr="00C665D9" w:rsidRDefault="00821CB6" w:rsidP="00821CB6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2A52FF" w:rsidRPr="00C665D9" w:rsidRDefault="002A52FF" w:rsidP="002A52FF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18.02.2019 з додатками.</w:t>
      </w:r>
    </w:p>
    <w:p w:rsidR="00821CB6" w:rsidRPr="00C665D9" w:rsidRDefault="00821CB6" w:rsidP="00821CB6">
      <w:pPr>
        <w:jc w:val="both"/>
      </w:pPr>
    </w:p>
    <w:p w:rsidR="00821CB6" w:rsidRPr="00C665D9" w:rsidRDefault="00821CB6" w:rsidP="00821CB6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821CB6" w:rsidRPr="00C665D9" w:rsidRDefault="00821CB6" w:rsidP="00821CB6">
      <w:pPr>
        <w:jc w:val="both"/>
        <w:rPr>
          <w:bCs/>
        </w:rPr>
      </w:pPr>
    </w:p>
    <w:p w:rsidR="00821CB6" w:rsidRPr="00C665D9" w:rsidRDefault="00821CB6" w:rsidP="00821CB6">
      <w:pPr>
        <w:rPr>
          <w:b/>
          <w:bCs/>
        </w:rPr>
      </w:pPr>
      <w:r w:rsidRPr="00C665D9">
        <w:rPr>
          <w:b/>
          <w:bCs/>
        </w:rPr>
        <w:t>2</w:t>
      </w:r>
      <w:r w:rsidR="00E112C4" w:rsidRPr="00C665D9">
        <w:rPr>
          <w:b/>
          <w:bCs/>
        </w:rPr>
        <w:t>4</w:t>
      </w:r>
      <w:r w:rsidRPr="00C665D9">
        <w:rPr>
          <w:b/>
          <w:bCs/>
        </w:rPr>
        <w:t>.1. Договори (контракти) підряду та додаткові угоди.</w:t>
      </w:r>
    </w:p>
    <w:p w:rsidR="00821CB6" w:rsidRPr="00C665D9" w:rsidRDefault="00821CB6" w:rsidP="00821CB6">
      <w:pPr>
        <w:jc w:val="both"/>
      </w:pPr>
      <w:r w:rsidRPr="00C665D9">
        <w:t>2</w:t>
      </w:r>
      <w:r w:rsidR="00E112C4" w:rsidRPr="00C665D9">
        <w:t>4</w:t>
      </w:r>
      <w:r w:rsidRPr="00C665D9">
        <w:t xml:space="preserve">.1.1. Договір підряду від 28.11.2019 № </w:t>
      </w:r>
      <w:r w:rsidR="00E112C4" w:rsidRPr="00C665D9">
        <w:t>104</w:t>
      </w:r>
      <w:r w:rsidRPr="00C665D9">
        <w:t xml:space="preserve">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«ВЕНАР».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E112C4" w:rsidRPr="00C665D9">
        <w:t>по вул. Стельмаха, ПВ-6232,                     ПВ-6355, ПВ-6724 у Голосіївському районі м. Києва</w:t>
      </w:r>
      <w:r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BB186D" w:rsidRPr="00C665D9">
        <w:t>27</w:t>
      </w:r>
      <w:r w:rsidRPr="00C665D9">
        <w:t xml:space="preserve"> шт., опори зовнішнього освітлення – 2</w:t>
      </w:r>
      <w:r w:rsidR="00BB186D" w:rsidRPr="00C665D9">
        <w:t>0</w:t>
      </w:r>
      <w:r w:rsidRPr="00C665D9">
        <w:t xml:space="preserve"> шт., шафа управління – </w:t>
      </w:r>
      <w:r w:rsidR="00BB186D" w:rsidRPr="00C665D9">
        <w:t>1</w:t>
      </w:r>
      <w:r w:rsidRPr="00C665D9">
        <w:t xml:space="preserve"> шт. Строки виконання робіт: не пізніше 20 грудня 2019 року. Договірна ціна становить </w:t>
      </w:r>
      <w:r w:rsidR="00297BF0" w:rsidRPr="00C665D9">
        <w:t>1845194,90</w:t>
      </w:r>
      <w:r w:rsidRPr="00C665D9">
        <w:t xml:space="preserve"> грн (</w:t>
      </w:r>
      <w:r w:rsidR="00297BF0" w:rsidRPr="00C665D9">
        <w:t>Один</w:t>
      </w:r>
      <w:r w:rsidRPr="00C665D9">
        <w:t xml:space="preserve"> мільйон вісімсот </w:t>
      </w:r>
      <w:r w:rsidR="00297BF0" w:rsidRPr="00C665D9">
        <w:t>сорок п’ять</w:t>
      </w:r>
      <w:r w:rsidRPr="00C665D9">
        <w:t xml:space="preserve"> тисяч </w:t>
      </w:r>
      <w:r w:rsidR="00297BF0" w:rsidRPr="00C665D9">
        <w:t xml:space="preserve">сто </w:t>
      </w:r>
      <w:r w:rsidRPr="00C665D9">
        <w:t xml:space="preserve">дев’яносто </w:t>
      </w:r>
      <w:r w:rsidR="00297BF0" w:rsidRPr="00C665D9">
        <w:t>чотири</w:t>
      </w:r>
      <w:r w:rsidRPr="00C665D9">
        <w:t xml:space="preserve"> грн </w:t>
      </w:r>
      <w:r w:rsidR="00297BF0" w:rsidRPr="00C665D9">
        <w:t>90</w:t>
      </w:r>
      <w:r w:rsidRPr="00C665D9">
        <w:t xml:space="preserve"> коп.) з ПДВ. До договору додається: договірна ціна з кошторисними розрахунками Підрядника, календарний план виконання робіт, план фінансування, дефектний акт.</w:t>
      </w:r>
    </w:p>
    <w:p w:rsidR="00821CB6" w:rsidRPr="00C665D9" w:rsidRDefault="00821CB6" w:rsidP="00821CB6">
      <w:pPr>
        <w:jc w:val="both"/>
      </w:pPr>
      <w:r w:rsidRPr="00C665D9">
        <w:t>2</w:t>
      </w:r>
      <w:r w:rsidR="00A6389D" w:rsidRPr="00C665D9">
        <w:t>4</w:t>
      </w:r>
      <w:r w:rsidRPr="00C665D9">
        <w:t xml:space="preserve">.1.2. Додаткова угода від 20.12.2019 № 1 до Договору підряду від 28.11.2019 № </w:t>
      </w:r>
      <w:r w:rsidR="00A6389D" w:rsidRPr="00C665D9">
        <w:t>104</w:t>
      </w:r>
      <w:r w:rsidRPr="00C665D9">
        <w:t xml:space="preserve">-КР укладено між Замовником – Комунальним підприємством електромереж зовнішнього освітлення м. Києва «КИЇВМІСЬКСВІТЛО» та Підрядником – ТОВ «ВЕНАР» у зв’язку з внесенням змін до календарного графіка. Договору. До угоди додається: календарний план виконання робіт (в редакції 20.12.2019). </w:t>
      </w:r>
    </w:p>
    <w:p w:rsidR="00821CB6" w:rsidRPr="00C665D9" w:rsidRDefault="00821CB6" w:rsidP="00821CB6">
      <w:pPr>
        <w:jc w:val="both"/>
      </w:pPr>
      <w:r w:rsidRPr="00C665D9">
        <w:t>2</w:t>
      </w:r>
      <w:r w:rsidR="00B5307D" w:rsidRPr="00C665D9">
        <w:t>4</w:t>
      </w:r>
      <w:r w:rsidRPr="00C665D9">
        <w:t xml:space="preserve">.1.3. Додаткова угода від 27.12.2019 № 2 до Договору підряду від 28.11.2019 № </w:t>
      </w:r>
      <w:r w:rsidR="00B5307D" w:rsidRPr="00C665D9">
        <w:t>104</w:t>
      </w:r>
      <w:r w:rsidRPr="00C665D9">
        <w:t xml:space="preserve">-КР укладено між Замовником – Комунальним підприємством електромереж зовнішнього освітлення м. Києва «КИЇВМІСЬКСВІТЛО» та Підрядником – ТОВ «ВЕНАР» у зв’язку з внесенням змін до Договору. Відтепер договірна ціна становить </w:t>
      </w:r>
      <w:r w:rsidR="00B5307D" w:rsidRPr="00C665D9">
        <w:t>1639573,31</w:t>
      </w:r>
      <w:r w:rsidRPr="00C665D9">
        <w:t xml:space="preserve"> грн (</w:t>
      </w:r>
      <w:r w:rsidR="00B5307D" w:rsidRPr="00C665D9">
        <w:t>Один</w:t>
      </w:r>
      <w:r w:rsidRPr="00C665D9">
        <w:t xml:space="preserve"> мільйон </w:t>
      </w:r>
      <w:r w:rsidR="00B5307D" w:rsidRPr="00C665D9">
        <w:t>шістсот тридцять дев’ять</w:t>
      </w:r>
      <w:r w:rsidRPr="00C665D9">
        <w:t xml:space="preserve"> тисяч </w:t>
      </w:r>
      <w:r w:rsidR="00B5307D" w:rsidRPr="00C665D9">
        <w:t>п’ятсот сімдесят три</w:t>
      </w:r>
      <w:r w:rsidRPr="00C665D9">
        <w:t xml:space="preserve"> грн </w:t>
      </w:r>
      <w:r w:rsidR="00B5307D" w:rsidRPr="00C665D9">
        <w:t>31</w:t>
      </w:r>
      <w:r w:rsidRPr="00C665D9">
        <w:t xml:space="preserve"> коп.) з ПДВ. До угоди додається: договірна ціна з кошторисними розрахунками Підрядника (в редакції 27.12.2019). </w:t>
      </w:r>
    </w:p>
    <w:p w:rsidR="00821CB6" w:rsidRPr="00C665D9" w:rsidRDefault="00821CB6" w:rsidP="00821CB6">
      <w:pPr>
        <w:jc w:val="both"/>
      </w:pPr>
      <w:r w:rsidRPr="00C665D9">
        <w:t>2</w:t>
      </w:r>
      <w:r w:rsidR="00B37D8C" w:rsidRPr="00C665D9">
        <w:t>4</w:t>
      </w:r>
      <w:r w:rsidRPr="00C665D9">
        <w:t>.1.</w:t>
      </w:r>
      <w:r w:rsidR="00EF2EE5" w:rsidRPr="00C665D9">
        <w:t>4</w:t>
      </w:r>
      <w:r w:rsidRPr="00C665D9">
        <w:t xml:space="preserve">. Договір від 22.11.2019 № </w:t>
      </w:r>
      <w:r w:rsidR="00EF2EE5" w:rsidRPr="00C665D9">
        <w:t>104</w:t>
      </w:r>
      <w:r w:rsidRPr="00C665D9">
        <w:t xml:space="preserve">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ТОВ «ПРОЕКТ-СТУДІЯ».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31409" w:rsidRPr="00C665D9">
        <w:t>по вул. Стельмаха, ПВ-6232, ПВ-6355, ПВ-6724 у Голосіївському районі м. Києва</w:t>
      </w:r>
      <w:r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</w:t>
      </w:r>
      <w:r w:rsidR="00EF2EE5" w:rsidRPr="00C665D9">
        <w:t>0,46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EF2EE5" w:rsidRPr="00C665D9">
        <w:t>7194,00</w:t>
      </w:r>
      <w:r w:rsidRPr="00C665D9">
        <w:t xml:space="preserve"> грн (С</w:t>
      </w:r>
      <w:r w:rsidR="00EF2EE5" w:rsidRPr="00C665D9">
        <w:t>ім</w:t>
      </w:r>
      <w:r w:rsidRPr="00C665D9">
        <w:t xml:space="preserve"> тисяч </w:t>
      </w:r>
      <w:r w:rsidR="00EF2EE5" w:rsidRPr="00C665D9">
        <w:t>сто дев’яносто чотири</w:t>
      </w:r>
      <w:r w:rsidRPr="00C665D9">
        <w:t xml:space="preserve"> грн 00 коп.) без ПДВ. До договору додається: протокол узгодження договірної ціни.</w:t>
      </w:r>
    </w:p>
    <w:p w:rsidR="00821CB6" w:rsidRPr="00C665D9" w:rsidRDefault="00821CB6" w:rsidP="00821CB6">
      <w:pPr>
        <w:jc w:val="both"/>
      </w:pPr>
      <w:r w:rsidRPr="00C665D9">
        <w:t>2</w:t>
      </w:r>
      <w:r w:rsidR="00B37D8C" w:rsidRPr="00C665D9">
        <w:t>4</w:t>
      </w:r>
      <w:r w:rsidRPr="00C665D9">
        <w:t>.1.</w:t>
      </w:r>
      <w:r w:rsidR="00EF2EE5" w:rsidRPr="00C665D9">
        <w:t>5</w:t>
      </w:r>
      <w:r w:rsidRPr="00C665D9">
        <w:t xml:space="preserve">. Додаткова угода від 27.12.2019 № 1 до Договору від 22.11.2019 № </w:t>
      </w:r>
      <w:r w:rsidR="00EF2EE5" w:rsidRPr="00C665D9">
        <w:t>104</w:t>
      </w:r>
      <w:r w:rsidRPr="00C665D9">
        <w:t xml:space="preserve">-ТНКР про здійснення технічного нагляду укладено між Замовником – Комунальним підприємством електромереж зовнішнього освітлення м. Києва «КИЇВМІСЬКСВІТЛО» та Виконавцем – ТОВ «ПРОЕКТ-СТУДІЯ» з визначенням вартості послуг з технічного нагляду в розмірі </w:t>
      </w:r>
      <w:r w:rsidR="00EF2EE5" w:rsidRPr="00C665D9">
        <w:t>5932,05</w:t>
      </w:r>
      <w:r w:rsidRPr="00C665D9">
        <w:t xml:space="preserve"> грн (</w:t>
      </w:r>
      <w:r w:rsidR="00EF2EE5" w:rsidRPr="00C665D9">
        <w:t>П’ять</w:t>
      </w:r>
      <w:r w:rsidRPr="00C665D9">
        <w:t xml:space="preserve"> тисяч </w:t>
      </w:r>
      <w:r w:rsidR="00EF2EE5" w:rsidRPr="00C665D9">
        <w:t>дев’ятсот тридцять дві</w:t>
      </w:r>
      <w:r w:rsidRPr="00C665D9">
        <w:t xml:space="preserve"> грн </w:t>
      </w:r>
      <w:r w:rsidR="00EF2EE5" w:rsidRPr="00C665D9">
        <w:t>05</w:t>
      </w:r>
      <w:r w:rsidRPr="00C665D9">
        <w:t xml:space="preserve"> коп.) без ПДВ. До додаткової угоди додається: протокол узгодження договірної ціни в редакції 27.12.2019.</w:t>
      </w:r>
    </w:p>
    <w:p w:rsidR="00821CB6" w:rsidRPr="00C665D9" w:rsidRDefault="00821CB6" w:rsidP="00821CB6">
      <w:pPr>
        <w:jc w:val="both"/>
      </w:pPr>
      <w:r w:rsidRPr="00C665D9">
        <w:t>2</w:t>
      </w:r>
      <w:r w:rsidR="00B37D8C" w:rsidRPr="00C665D9">
        <w:t>4</w:t>
      </w:r>
      <w:r w:rsidRPr="00C665D9">
        <w:t>.1.</w:t>
      </w:r>
      <w:r w:rsidR="00EF2EE5" w:rsidRPr="00C665D9">
        <w:t>6</w:t>
      </w:r>
      <w:r w:rsidRPr="00C665D9">
        <w:t>. Договір від 07.10.2019 № 00-114</w:t>
      </w:r>
      <w:r w:rsidR="00B37D8C" w:rsidRPr="00C665D9">
        <w:t>1</w:t>
      </w:r>
      <w:r w:rsidRPr="00C665D9">
        <w:t xml:space="preserve">-19/КД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31409" w:rsidRPr="00C665D9">
        <w:t>по вул. Стельмаха, ПВ-6232, ПВ-6355, ПВ-6724 у Голосіївському районі м. Києва</w:t>
      </w:r>
      <w:r w:rsidRPr="00C665D9">
        <w:t xml:space="preserve">. Вартість робіт становить </w:t>
      </w:r>
      <w:r w:rsidR="00B37D8C" w:rsidRPr="00C665D9">
        <w:t>3240,00</w:t>
      </w:r>
      <w:r w:rsidRPr="00C665D9">
        <w:t xml:space="preserve"> (</w:t>
      </w:r>
      <w:r w:rsidR="00B37D8C" w:rsidRPr="00C665D9">
        <w:t>Три</w:t>
      </w:r>
      <w:r w:rsidRPr="00C665D9">
        <w:t xml:space="preserve"> тисячі </w:t>
      </w:r>
      <w:r w:rsidR="00B37D8C" w:rsidRPr="00C665D9">
        <w:t>двісті сорок</w:t>
      </w:r>
      <w:r w:rsidRPr="00C665D9">
        <w:t xml:space="preserve"> грн </w:t>
      </w:r>
      <w:r w:rsidR="00B37D8C" w:rsidRPr="00C665D9">
        <w:t>00</w:t>
      </w:r>
      <w:r w:rsidRPr="00C665D9">
        <w:t xml:space="preserve"> коп.) з ПДВ.</w:t>
      </w:r>
    </w:p>
    <w:p w:rsidR="00821CB6" w:rsidRPr="00C665D9" w:rsidRDefault="00821CB6" w:rsidP="00821CB6">
      <w:pPr>
        <w:jc w:val="both"/>
      </w:pPr>
      <w:r w:rsidRPr="00C665D9">
        <w:t>2</w:t>
      </w:r>
      <w:r w:rsidR="00B37D8C" w:rsidRPr="00C665D9">
        <w:t>4</w:t>
      </w:r>
      <w:r w:rsidRPr="00C665D9">
        <w:t>.1.</w:t>
      </w:r>
      <w:r w:rsidR="00EF2EE5" w:rsidRPr="00C665D9">
        <w:t>7</w:t>
      </w:r>
      <w:r w:rsidRPr="00C665D9">
        <w:t>. Договір від 12.12.2019 № 005015</w:t>
      </w:r>
      <w:r w:rsidR="00EF2EE5" w:rsidRPr="00C665D9">
        <w:t>7876</w:t>
      </w:r>
      <w:r w:rsidRPr="00C665D9">
        <w:t xml:space="preserve">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ПрАТ «ДТЕК КИЇВСЬКІ ЕЛЕКТРОМЕРЕЖІ». Предметом є відключення, підключення, перевірка схеми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31409" w:rsidRPr="00C665D9">
        <w:t>по вул. Стельмаха, ПВ-6232, ПВ-6355, ПВ-6724 у Голосіївському районі м. Києва</w:t>
      </w:r>
      <w:r w:rsidRPr="00C665D9">
        <w:t xml:space="preserve">. Ціна послуг становить </w:t>
      </w:r>
      <w:r w:rsidR="00EF2EE5" w:rsidRPr="00C665D9">
        <w:t>1052,48</w:t>
      </w:r>
      <w:r w:rsidRPr="00C665D9">
        <w:t xml:space="preserve"> (</w:t>
      </w:r>
      <w:r w:rsidR="00EF2EE5" w:rsidRPr="00C665D9">
        <w:t xml:space="preserve">Одна </w:t>
      </w:r>
      <w:r w:rsidRPr="00C665D9">
        <w:t>тисяч</w:t>
      </w:r>
      <w:r w:rsidR="00EF2EE5" w:rsidRPr="00C665D9">
        <w:t>а</w:t>
      </w:r>
      <w:r w:rsidRPr="00C665D9">
        <w:t xml:space="preserve"> п’ятдесят </w:t>
      </w:r>
      <w:r w:rsidR="00EF2EE5" w:rsidRPr="00C665D9">
        <w:t>дві</w:t>
      </w:r>
      <w:r w:rsidRPr="00C665D9">
        <w:t xml:space="preserve"> грн </w:t>
      </w:r>
      <w:r w:rsidR="00EF2EE5" w:rsidRPr="00C665D9">
        <w:t>48</w:t>
      </w:r>
      <w:r w:rsidRPr="00C665D9">
        <w:t xml:space="preserve"> коп.) з ПДВ.</w:t>
      </w:r>
    </w:p>
    <w:p w:rsidR="00C665D9" w:rsidRPr="00C665D9" w:rsidRDefault="00C665D9" w:rsidP="00821CB6">
      <w:pPr>
        <w:jc w:val="both"/>
        <w:rPr>
          <w:b/>
          <w:bCs/>
        </w:rPr>
      </w:pPr>
    </w:p>
    <w:p w:rsidR="00821CB6" w:rsidRPr="00C665D9" w:rsidRDefault="00821CB6" w:rsidP="00821CB6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431409" w:rsidRPr="00C665D9">
        <w:rPr>
          <w:b/>
          <w:bCs/>
        </w:rPr>
        <w:t>4</w:t>
      </w:r>
      <w:r w:rsidRPr="00C665D9">
        <w:rPr>
          <w:b/>
          <w:bCs/>
        </w:rPr>
        <w:t>.2. Проєктно-кошторисна документація.</w:t>
      </w:r>
    </w:p>
    <w:p w:rsidR="00821CB6" w:rsidRPr="00C665D9" w:rsidRDefault="00821CB6" w:rsidP="00821CB6">
      <w:pPr>
        <w:jc w:val="both"/>
      </w:pPr>
      <w:r w:rsidRPr="00C665D9">
        <w:rPr>
          <w:bCs/>
        </w:rPr>
        <w:t>2</w:t>
      </w:r>
      <w:r w:rsidR="00431409" w:rsidRPr="00C665D9">
        <w:rPr>
          <w:bCs/>
        </w:rPr>
        <w:t>4</w:t>
      </w:r>
      <w:r w:rsidRPr="00C665D9">
        <w:rPr>
          <w:bCs/>
        </w:rPr>
        <w:t>.2.1.</w:t>
      </w:r>
      <w:r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31409" w:rsidRPr="00C665D9">
        <w:t>по вул. Стельмаха, ПВ-6232, ПВ-6355, ПВ-6724 у Голосіївському районі м. Києва</w:t>
      </w:r>
      <w:r w:rsidRPr="00C665D9">
        <w:t>», який 2</w:t>
      </w:r>
      <w:r w:rsidR="00431409" w:rsidRPr="00C665D9">
        <w:t>4</w:t>
      </w:r>
      <w:r w:rsidRPr="00C665D9">
        <w:t>.10.2019 затверджено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821CB6" w:rsidRPr="00C665D9" w:rsidRDefault="00821CB6" w:rsidP="00821CB6">
      <w:pPr>
        <w:tabs>
          <w:tab w:val="right" w:leader="underscore" w:pos="9356"/>
        </w:tabs>
        <w:jc w:val="both"/>
      </w:pPr>
      <w:r w:rsidRPr="00C665D9">
        <w:t>2</w:t>
      </w:r>
      <w:r w:rsidR="00D86212" w:rsidRPr="00C665D9">
        <w:t>4</w:t>
      </w:r>
      <w:r w:rsidRPr="00C665D9">
        <w:t xml:space="preserve">.2.2. Під час перевірки надано зведений кошторисний розрахунок вартості об’єкта будівництва № 02-001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31409" w:rsidRPr="00C665D9">
        <w:t>по вул. Стельмаха, ПВ-6232, ПВ-6355, ПВ-6724 у Голосіївському районі м. Києва</w:t>
      </w:r>
      <w:r w:rsidRPr="00C665D9">
        <w:t xml:space="preserve">», складений у поточних цінах на 21.10.2019 на загальну суму 4121,918 тис. грн, в тому числі зворотних сум 38,667 тис. грн,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</w:t>
      </w:r>
      <w:r w:rsidRPr="00C665D9">
        <w:t xml:space="preserve"> (Наказ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Pr="00C665D9">
        <w:rPr>
          <w:shd w:val="clear" w:color="auto" w:fill="FFFFFF"/>
        </w:rPr>
        <w:t>2</w:t>
      </w:r>
      <w:r w:rsidR="00266482" w:rsidRPr="00C665D9">
        <w:rPr>
          <w:shd w:val="clear" w:color="auto" w:fill="FFFFFF"/>
        </w:rPr>
        <w:t>3</w:t>
      </w:r>
      <w:r w:rsidRPr="00C665D9">
        <w:rPr>
          <w:shd w:val="clear" w:color="auto" w:fill="FFFFFF"/>
        </w:rPr>
        <w:t>.10.2019                         № 21</w:t>
      </w:r>
      <w:r w:rsidR="00266482" w:rsidRPr="00C665D9">
        <w:rPr>
          <w:shd w:val="clear" w:color="auto" w:fill="FFFFFF"/>
        </w:rPr>
        <w:t>3</w:t>
      </w:r>
      <w:r w:rsidRPr="00C665D9">
        <w:rPr>
          <w:shd w:val="clear" w:color="auto" w:fill="FFFFFF"/>
        </w:rPr>
        <w:t>-Б</w:t>
      </w:r>
      <w:r w:rsidRPr="00C665D9">
        <w:t>)</w:t>
      </w:r>
      <w:r w:rsidRPr="00C665D9">
        <w:rPr>
          <w:shd w:val="clear" w:color="auto" w:fill="FFFFFF"/>
        </w:rPr>
        <w:t xml:space="preserve">. </w:t>
      </w:r>
    </w:p>
    <w:p w:rsidR="00821CB6" w:rsidRPr="00C665D9" w:rsidRDefault="00821CB6" w:rsidP="00821CB6">
      <w:pPr>
        <w:jc w:val="both"/>
      </w:pPr>
      <w:r w:rsidRPr="00C665D9">
        <w:t>2</w:t>
      </w:r>
      <w:r w:rsidR="00D86212" w:rsidRPr="00C665D9">
        <w:t>4</w:t>
      </w:r>
      <w:r w:rsidRPr="00C665D9">
        <w:t>.2.3. Під час проведення перевірки надано експертний звіт від 22.10.2019 № 00-114</w:t>
      </w:r>
      <w:r w:rsidR="00D86212" w:rsidRPr="00C665D9">
        <w:t>1</w:t>
      </w:r>
      <w:r w:rsidRPr="00C665D9">
        <w:t xml:space="preserve">-19/КД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31409" w:rsidRPr="00C665D9">
        <w:t>по вул. Стельмаха, ПВ-6232, ПВ-6355, ПВ-6724 у Голосіївському районі м. Києва</w:t>
      </w:r>
      <w:r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21.10.2019 складає </w:t>
      </w:r>
      <w:r w:rsidR="00D86212" w:rsidRPr="00C665D9">
        <w:t>1934,000</w:t>
      </w:r>
      <w:r w:rsidRPr="00C665D9">
        <w:t xml:space="preserve"> тис. грн, у тому числі: будівельні роботи – </w:t>
      </w:r>
      <w:r w:rsidR="00D86212" w:rsidRPr="00C665D9">
        <w:t>1499,368</w:t>
      </w:r>
      <w:r w:rsidRPr="00C665D9">
        <w:t xml:space="preserve"> тис. грн, устаткування – </w:t>
      </w:r>
      <w:r w:rsidR="00D86212" w:rsidRPr="00C665D9">
        <w:t>67,893</w:t>
      </w:r>
      <w:r w:rsidRPr="00C665D9">
        <w:t xml:space="preserve"> тис. грн, інші витрати – </w:t>
      </w:r>
      <w:r w:rsidR="00266482" w:rsidRPr="00C665D9">
        <w:t>366,739</w:t>
      </w:r>
      <w:r w:rsidRPr="00C665D9">
        <w:t xml:space="preserve"> тис. грн.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821CB6" w:rsidRPr="00C665D9" w:rsidRDefault="00821CB6" w:rsidP="00821CB6">
      <w:pPr>
        <w:jc w:val="both"/>
        <w:rPr>
          <w:b/>
        </w:rPr>
      </w:pPr>
      <w:r w:rsidRPr="00C665D9">
        <w:t>2</w:t>
      </w:r>
      <w:r w:rsidR="00266482" w:rsidRPr="00C665D9">
        <w:t>4</w:t>
      </w:r>
      <w:r w:rsidRPr="00C665D9">
        <w:t xml:space="preserve">.2.4. Під час проведення перевірки надано </w:t>
      </w:r>
      <w:r w:rsidRPr="00C665D9">
        <w:rPr>
          <w:shd w:val="clear" w:color="auto" w:fill="FFFFFF"/>
        </w:rPr>
        <w:t>Наказ Комунального підприємства електромереж зовнішнього освітлення м. Києва «КИЇВМІСЬКСВІТЛО» від 2</w:t>
      </w:r>
      <w:r w:rsidR="00266482" w:rsidRPr="00C665D9">
        <w:rPr>
          <w:shd w:val="clear" w:color="auto" w:fill="FFFFFF"/>
        </w:rPr>
        <w:t>3</w:t>
      </w:r>
      <w:r w:rsidRPr="00C665D9">
        <w:rPr>
          <w:shd w:val="clear" w:color="auto" w:fill="FFFFFF"/>
        </w:rPr>
        <w:t>.10.2019 № 21</w:t>
      </w:r>
      <w:r w:rsidR="00266482" w:rsidRPr="00C665D9">
        <w:rPr>
          <w:shd w:val="clear" w:color="auto" w:fill="FFFFFF"/>
        </w:rPr>
        <w:t>3</w:t>
      </w:r>
      <w:r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821CB6" w:rsidRPr="00C665D9" w:rsidRDefault="00821CB6" w:rsidP="00821CB6">
      <w:pPr>
        <w:jc w:val="both"/>
        <w:rPr>
          <w:b/>
        </w:rPr>
      </w:pPr>
    </w:p>
    <w:p w:rsidR="00821CB6" w:rsidRPr="00C665D9" w:rsidRDefault="00821CB6" w:rsidP="00821CB6">
      <w:pPr>
        <w:jc w:val="both"/>
        <w:rPr>
          <w:b/>
        </w:rPr>
      </w:pPr>
      <w:r w:rsidRPr="00C665D9">
        <w:rPr>
          <w:b/>
        </w:rPr>
        <w:t>2</w:t>
      </w:r>
      <w:r w:rsidR="00266482" w:rsidRPr="00C665D9">
        <w:rPr>
          <w:b/>
        </w:rPr>
        <w:t>4</w:t>
      </w:r>
      <w:r w:rsidRPr="00C665D9">
        <w:rPr>
          <w:b/>
        </w:rPr>
        <w:t>.3. Виконавча документація.</w:t>
      </w:r>
    </w:p>
    <w:p w:rsidR="00821CB6" w:rsidRPr="00C665D9" w:rsidRDefault="00821CB6" w:rsidP="00821CB6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31409" w:rsidRPr="00C665D9">
        <w:t>по вул. Стельмаха, ПВ-6232, ПВ-6355, ПВ-6724 у Голосіївському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821CB6" w:rsidRPr="00C665D9" w:rsidRDefault="00821CB6" w:rsidP="00821CB6">
      <w:pPr>
        <w:jc w:val="both"/>
      </w:pPr>
      <w:r w:rsidRPr="00C665D9">
        <w:t>– акт технічного приймання закінчених робіт від 26.12.2019 – 1 од.;</w:t>
      </w:r>
    </w:p>
    <w:p w:rsidR="00821CB6" w:rsidRPr="00C665D9" w:rsidRDefault="00821CB6" w:rsidP="00821CB6">
      <w:pPr>
        <w:jc w:val="both"/>
      </w:pPr>
      <w:r w:rsidRPr="00C665D9">
        <w:t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4 од.;</w:t>
      </w:r>
    </w:p>
    <w:p w:rsidR="00821CB6" w:rsidRPr="00C665D9" w:rsidRDefault="00821CB6" w:rsidP="00821CB6">
      <w:pPr>
        <w:jc w:val="both"/>
      </w:pPr>
      <w:r w:rsidRPr="00C665D9">
        <w:t xml:space="preserve">– схеми улаштування </w:t>
      </w:r>
      <w:r w:rsidR="000A2070" w:rsidRPr="00C665D9">
        <w:t>анкерного вузла</w:t>
      </w:r>
      <w:r w:rsidRPr="00C665D9">
        <w:t xml:space="preserve"> – </w:t>
      </w:r>
      <w:r w:rsidR="000A2070" w:rsidRPr="00C665D9">
        <w:t>2</w:t>
      </w:r>
      <w:r w:rsidRPr="00C665D9">
        <w:t xml:space="preserve"> од.;</w:t>
      </w:r>
    </w:p>
    <w:p w:rsidR="000A2070" w:rsidRPr="00C665D9" w:rsidRDefault="000A2070" w:rsidP="000A2070">
      <w:pPr>
        <w:jc w:val="both"/>
      </w:pPr>
      <w:r w:rsidRPr="00C665D9">
        <w:t>– схеми улаштування контуру заземлення – 2 од.;</w:t>
      </w:r>
    </w:p>
    <w:p w:rsidR="00821CB6" w:rsidRPr="00C665D9" w:rsidRDefault="00821CB6" w:rsidP="00821CB6">
      <w:pPr>
        <w:jc w:val="both"/>
      </w:pPr>
      <w:r w:rsidRPr="00C665D9">
        <w:t>– акт про демонтаж матеріалів, виробів, конструкцій – 1 од.;</w:t>
      </w:r>
    </w:p>
    <w:p w:rsidR="00821CB6" w:rsidRPr="00C665D9" w:rsidRDefault="00821CB6" w:rsidP="00821CB6">
      <w:pPr>
        <w:jc w:val="both"/>
      </w:pPr>
      <w:r w:rsidRPr="00C665D9">
        <w:t>– акт приймання – передачі демонтованих матеріалів – 1 од.;</w:t>
      </w:r>
    </w:p>
    <w:p w:rsidR="00821CB6" w:rsidRPr="00C665D9" w:rsidRDefault="00821CB6" w:rsidP="00821CB6">
      <w:pPr>
        <w:jc w:val="both"/>
      </w:pPr>
      <w:r w:rsidRPr="00C665D9">
        <w:t>– акт демонтажу ламп – 1 од.;</w:t>
      </w:r>
    </w:p>
    <w:p w:rsidR="00821CB6" w:rsidRPr="00C665D9" w:rsidRDefault="00821CB6" w:rsidP="00821CB6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B32E65" w:rsidRPr="00C665D9">
        <w:t>2</w:t>
      </w:r>
      <w:r w:rsidRPr="00C665D9">
        <w:t xml:space="preserve"> од;</w:t>
      </w:r>
    </w:p>
    <w:p w:rsidR="00821CB6" w:rsidRPr="00C665D9" w:rsidRDefault="00821CB6" w:rsidP="00821CB6">
      <w:pPr>
        <w:jc w:val="both"/>
      </w:pPr>
      <w:r w:rsidRPr="00C665D9">
        <w:t>– загальний журнал робіт ТОВ «ВЕНАР», який розпочато 28.11.2019 (фактично – 12.12.2019), закінчено 26.12.2019 (фактично 26.12.2019), у якому прошнуровано, пронумеровано та скріплено печаткою 56 арк. – 1 од.</w:t>
      </w:r>
    </w:p>
    <w:p w:rsidR="00821CB6" w:rsidRPr="00C665D9" w:rsidRDefault="00821CB6" w:rsidP="00821CB6">
      <w:pPr>
        <w:jc w:val="both"/>
      </w:pPr>
    </w:p>
    <w:p w:rsidR="00821CB6" w:rsidRPr="00C665D9" w:rsidRDefault="00821CB6" w:rsidP="00821CB6">
      <w:pPr>
        <w:jc w:val="both"/>
        <w:rPr>
          <w:b/>
          <w:bCs/>
        </w:rPr>
      </w:pPr>
      <w:r w:rsidRPr="00C665D9">
        <w:rPr>
          <w:b/>
        </w:rPr>
        <w:t>2</w:t>
      </w:r>
      <w:r w:rsidR="00D86212" w:rsidRPr="00C665D9">
        <w:rPr>
          <w:b/>
        </w:rPr>
        <w:t>4</w:t>
      </w:r>
      <w:r w:rsidRPr="00C665D9">
        <w:rPr>
          <w:b/>
        </w:rPr>
        <w:t xml:space="preserve">.4. </w:t>
      </w:r>
      <w:r w:rsidRPr="00C665D9">
        <w:rPr>
          <w:b/>
          <w:bCs/>
        </w:rPr>
        <w:t>Виконання робіт.</w:t>
      </w:r>
    </w:p>
    <w:p w:rsidR="00821CB6" w:rsidRPr="00C665D9" w:rsidRDefault="00821CB6" w:rsidP="00821CB6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D86212" w:rsidRPr="00C665D9">
        <w:rPr>
          <w:b/>
          <w:bCs/>
          <w:i/>
        </w:rPr>
        <w:t>4</w:t>
      </w:r>
      <w:r w:rsidRPr="00C665D9">
        <w:rPr>
          <w:b/>
          <w:bCs/>
          <w:i/>
        </w:rPr>
        <w:t>.4.1. Технічний нагляд.</w:t>
      </w:r>
    </w:p>
    <w:p w:rsidR="00821CB6" w:rsidRPr="00C665D9" w:rsidRDefault="00821CB6" w:rsidP="00821CB6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ТОВ «ПРОЕКТ-СТУДІЯ» укладено Договір від 22.11.2019 № </w:t>
      </w:r>
      <w:r w:rsidR="00B37D8C" w:rsidRPr="00C665D9">
        <w:t>104</w:t>
      </w:r>
      <w:r w:rsidRPr="00C665D9">
        <w:t xml:space="preserve">-ТНКР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31409" w:rsidRPr="00C665D9">
        <w:t>по вул. Стельмаха, ПВ-6232, ПВ-6355, ПВ-6724 у Голосіївському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</w:t>
      </w:r>
      <w:r w:rsidR="00B37D8C" w:rsidRPr="00C665D9">
        <w:t>0,46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B37D8C" w:rsidRPr="00C665D9">
        <w:rPr>
          <w:b/>
        </w:rPr>
        <w:t>7194,00</w:t>
      </w:r>
      <w:r w:rsidRPr="00C665D9">
        <w:t xml:space="preserve"> </w:t>
      </w:r>
      <w:r w:rsidRPr="00C665D9">
        <w:rPr>
          <w:b/>
        </w:rPr>
        <w:t>грн</w:t>
      </w:r>
      <w:r w:rsidRPr="00C665D9">
        <w:t xml:space="preserve">, без ПДВ. </w:t>
      </w:r>
    </w:p>
    <w:p w:rsidR="00821CB6" w:rsidRPr="00C665D9" w:rsidRDefault="00821CB6" w:rsidP="00821CB6">
      <w:pPr>
        <w:ind w:firstLine="708"/>
        <w:jc w:val="both"/>
      </w:pPr>
      <w:r w:rsidRPr="00C665D9">
        <w:t xml:space="preserve">27.12.2019 укладено Додаткова угода № 1 до Договору від 22.11.2019 № </w:t>
      </w:r>
      <w:r w:rsidR="0097418A" w:rsidRPr="00C665D9">
        <w:t>104</w:t>
      </w:r>
      <w:r w:rsidRPr="00C665D9">
        <w:t xml:space="preserve">-ТНКР у зв’язку з визначенням вартості послуг з технічного нагляду в розмірі </w:t>
      </w:r>
      <w:r w:rsidR="0097418A" w:rsidRPr="00C665D9">
        <w:rPr>
          <w:b/>
        </w:rPr>
        <w:t>5932,05</w:t>
      </w:r>
      <w:r w:rsidRPr="00C665D9">
        <w:rPr>
          <w:b/>
        </w:rPr>
        <w:t xml:space="preserve"> грн</w:t>
      </w:r>
      <w:r w:rsidRPr="00C665D9">
        <w:t xml:space="preserve">, без ПДВ. </w:t>
      </w:r>
    </w:p>
    <w:p w:rsidR="00821CB6" w:rsidRPr="00C665D9" w:rsidRDefault="00821CB6" w:rsidP="00821CB6">
      <w:pPr>
        <w:ind w:firstLine="708"/>
        <w:jc w:val="both"/>
        <w:rPr>
          <w:b/>
        </w:rPr>
      </w:pPr>
      <w:r w:rsidRPr="00C665D9">
        <w:t xml:space="preserve">Відповідно до акту від 26.12.2019 № </w:t>
      </w:r>
      <w:r w:rsidR="008C1A77" w:rsidRPr="00C665D9">
        <w:t>104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8C1A77" w:rsidRPr="00C665D9">
        <w:rPr>
          <w:b/>
        </w:rPr>
        <w:t>5,93205</w:t>
      </w:r>
      <w:r w:rsidRPr="00C665D9">
        <w:rPr>
          <w:b/>
        </w:rPr>
        <w:t xml:space="preserve"> тис. грн</w:t>
      </w:r>
      <w:r w:rsidRPr="00C665D9">
        <w:t xml:space="preserve">, без ПДВ. </w:t>
      </w:r>
    </w:p>
    <w:p w:rsidR="00821CB6" w:rsidRPr="00C665D9" w:rsidRDefault="00912705" w:rsidP="00821CB6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821CB6" w:rsidRPr="00C665D9">
        <w:t xml:space="preserve"> </w:t>
      </w:r>
      <w:r w:rsidR="0097418A" w:rsidRPr="00C665D9">
        <w:rPr>
          <w:b/>
        </w:rPr>
        <w:t>5,</w:t>
      </w:r>
      <w:r w:rsidR="00621F7F" w:rsidRPr="00C665D9">
        <w:rPr>
          <w:b/>
        </w:rPr>
        <w:t>38651</w:t>
      </w:r>
      <w:r w:rsidR="0097418A" w:rsidRPr="00C665D9">
        <w:rPr>
          <w:b/>
        </w:rPr>
        <w:t xml:space="preserve"> </w:t>
      </w:r>
      <w:r w:rsidR="00821CB6" w:rsidRPr="00C665D9">
        <w:rPr>
          <w:b/>
        </w:rPr>
        <w:t>тис. грн</w:t>
      </w:r>
      <w:r w:rsidR="00821CB6" w:rsidRPr="00C665D9">
        <w:t>, без ПДВ.</w:t>
      </w:r>
    </w:p>
    <w:p w:rsidR="00E35831" w:rsidRPr="00C665D9" w:rsidRDefault="00E35831" w:rsidP="00E35831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0,54554 тис. грн</w:t>
      </w:r>
      <w:r w:rsidRPr="00C665D9">
        <w:t xml:space="preserve">, без ПДВ,                            або </w:t>
      </w:r>
      <w:r w:rsidRPr="00C665D9">
        <w:rPr>
          <w:b/>
        </w:rPr>
        <w:t>9,20</w:t>
      </w:r>
      <w:r w:rsidRPr="00C665D9">
        <w:t xml:space="preserve"> </w:t>
      </w:r>
      <w:r w:rsidRPr="00C665D9">
        <w:rPr>
          <w:b/>
        </w:rPr>
        <w:t>%</w:t>
      </w:r>
      <w:r w:rsidRPr="00C665D9">
        <w:t>.</w:t>
      </w:r>
    </w:p>
    <w:p w:rsidR="00E35831" w:rsidRPr="00C665D9" w:rsidRDefault="00E35831" w:rsidP="00E35831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            № 2/3 до даної Довідки.</w:t>
      </w:r>
    </w:p>
    <w:p w:rsidR="00821CB6" w:rsidRPr="00C665D9" w:rsidRDefault="00821CB6" w:rsidP="00821CB6">
      <w:pPr>
        <w:ind w:firstLine="708"/>
        <w:jc w:val="both"/>
      </w:pPr>
    </w:p>
    <w:p w:rsidR="00821CB6" w:rsidRPr="00C665D9" w:rsidRDefault="00821CB6" w:rsidP="00821CB6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431409" w:rsidRPr="00C665D9">
        <w:rPr>
          <w:b/>
          <w:bCs/>
          <w:i/>
        </w:rPr>
        <w:t>4</w:t>
      </w:r>
      <w:r w:rsidRPr="00C665D9">
        <w:rPr>
          <w:b/>
          <w:bCs/>
          <w:i/>
        </w:rPr>
        <w:t>.4.2. Будівельні роботи.</w:t>
      </w:r>
    </w:p>
    <w:p w:rsidR="00821CB6" w:rsidRPr="00C665D9" w:rsidRDefault="00821CB6" w:rsidP="00821CB6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431409" w:rsidRPr="00C665D9">
        <w:t>по вул. Стельмаха, ПВ-6232, ПВ-6355, ПВ-6724 у Голосіївському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821CB6" w:rsidRPr="00C665D9" w:rsidRDefault="00821CB6" w:rsidP="00821CB6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821CB6" w:rsidRPr="00C665D9" w:rsidRDefault="00821CB6" w:rsidP="00821CB6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821CB6" w:rsidRPr="00C665D9" w:rsidRDefault="00821CB6" w:rsidP="00821CB6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821CB6" w:rsidRPr="00C665D9" w:rsidRDefault="00821CB6" w:rsidP="00821CB6">
      <w:pPr>
        <w:jc w:val="both"/>
      </w:pPr>
      <w:r w:rsidRPr="00C665D9">
        <w:t>– встановлення опор</w:t>
      </w:r>
      <w:r w:rsidR="00C90D3A" w:rsidRPr="00C665D9">
        <w:t xml:space="preserve"> та шафи управління</w:t>
      </w:r>
      <w:r w:rsidRPr="00C665D9">
        <w:t>.</w:t>
      </w:r>
    </w:p>
    <w:p w:rsidR="00821CB6" w:rsidRPr="00C665D9" w:rsidRDefault="00821CB6" w:rsidP="00821CB6">
      <w:pPr>
        <w:ind w:firstLine="360"/>
        <w:jc w:val="both"/>
      </w:pPr>
      <w:r w:rsidRPr="00C665D9">
        <w:tab/>
        <w:t>На об’єкті встановлено:</w:t>
      </w:r>
    </w:p>
    <w:p w:rsidR="00821CB6" w:rsidRPr="00C665D9" w:rsidRDefault="00821CB6" w:rsidP="00821CB6">
      <w:pPr>
        <w:jc w:val="both"/>
      </w:pPr>
      <w:r w:rsidRPr="00C665D9">
        <w:t xml:space="preserve">– світлодіодні світильники – </w:t>
      </w:r>
      <w:r w:rsidR="00431409" w:rsidRPr="00C665D9">
        <w:t>27</w:t>
      </w:r>
      <w:r w:rsidRPr="00C665D9">
        <w:t xml:space="preserve"> шт.; </w:t>
      </w:r>
    </w:p>
    <w:p w:rsidR="00821CB6" w:rsidRPr="00C665D9" w:rsidRDefault="00821CB6" w:rsidP="00821CB6">
      <w:pPr>
        <w:jc w:val="both"/>
      </w:pPr>
      <w:r w:rsidRPr="00C665D9">
        <w:t xml:space="preserve">– опори зовнішнього освітлення </w:t>
      </w:r>
      <w:r w:rsidR="00DD47DE" w:rsidRPr="00C665D9">
        <w:t xml:space="preserve">ОВОГ 8 103/220/4 </w:t>
      </w:r>
      <w:r w:rsidRPr="00C665D9">
        <w:t xml:space="preserve">– </w:t>
      </w:r>
      <w:r w:rsidR="00225B24" w:rsidRPr="00C665D9">
        <w:t>16</w:t>
      </w:r>
      <w:r w:rsidRPr="00C665D9">
        <w:t xml:space="preserve"> шт.;</w:t>
      </w:r>
    </w:p>
    <w:p w:rsidR="00DD47DE" w:rsidRPr="00C665D9" w:rsidRDefault="00DD47DE" w:rsidP="00DD47DE">
      <w:pPr>
        <w:jc w:val="both"/>
        <w:rPr>
          <w:color w:val="FF0000"/>
        </w:rPr>
      </w:pPr>
      <w:r w:rsidRPr="00C665D9">
        <w:t>– шафа управління ШУО1-710-2Н – 1 шт.</w:t>
      </w:r>
    </w:p>
    <w:p w:rsidR="00821CB6" w:rsidRPr="00C665D9" w:rsidRDefault="00821CB6" w:rsidP="00821CB6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821CB6" w:rsidRPr="00C665D9" w:rsidRDefault="00821CB6" w:rsidP="00821CB6">
      <w:pPr>
        <w:ind w:firstLine="708"/>
        <w:jc w:val="both"/>
      </w:pPr>
    </w:p>
    <w:p w:rsidR="00821CB6" w:rsidRPr="00C665D9" w:rsidRDefault="00821CB6" w:rsidP="00821CB6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431409" w:rsidRPr="00C665D9">
        <w:rPr>
          <w:b/>
          <w:bCs/>
        </w:rPr>
        <w:t>4</w:t>
      </w:r>
      <w:r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821CB6" w:rsidRPr="00C665D9" w:rsidRDefault="00821CB6" w:rsidP="00821CB6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«ВЕНАР» за грудень 2019 року на загальну суму </w:t>
      </w:r>
      <w:r w:rsidR="00C90D3A" w:rsidRPr="00C665D9">
        <w:rPr>
          <w:b/>
        </w:rPr>
        <w:t>1639,57331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821CB6" w:rsidRPr="00C665D9" w:rsidRDefault="00821CB6" w:rsidP="00821CB6">
      <w:pPr>
        <w:ind w:firstLine="708"/>
        <w:jc w:val="both"/>
      </w:pPr>
    </w:p>
    <w:p w:rsidR="00821CB6" w:rsidRPr="00C665D9" w:rsidRDefault="00821CB6" w:rsidP="00821CB6">
      <w:pPr>
        <w:jc w:val="both"/>
        <w:rPr>
          <w:b/>
          <w:bCs/>
        </w:rPr>
      </w:pPr>
      <w:r w:rsidRPr="00C665D9">
        <w:rPr>
          <w:b/>
        </w:rPr>
        <w:t>2</w:t>
      </w:r>
      <w:r w:rsidR="00431409" w:rsidRPr="00C665D9">
        <w:rPr>
          <w:b/>
        </w:rPr>
        <w:t>4</w:t>
      </w:r>
      <w:r w:rsidRPr="00C665D9">
        <w:rPr>
          <w:b/>
        </w:rPr>
        <w:t>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821CB6" w:rsidRPr="00C665D9" w:rsidRDefault="00821CB6" w:rsidP="00821CB6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«ВЕНАР» за грудень 2019 року на загальну суму </w:t>
      </w:r>
      <w:r w:rsidR="00C90D3A" w:rsidRPr="00C665D9">
        <w:rPr>
          <w:b/>
        </w:rPr>
        <w:t xml:space="preserve">1639,57331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821CB6" w:rsidRPr="00C665D9" w:rsidRDefault="00821CB6" w:rsidP="00821CB6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C90D3A" w:rsidRPr="00C665D9">
        <w:rPr>
          <w:b/>
        </w:rPr>
        <w:t>1497,26643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821CB6" w:rsidRPr="00C665D9" w:rsidRDefault="00821CB6" w:rsidP="00821CB6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C90D3A" w:rsidRPr="00C665D9">
        <w:rPr>
          <w:b/>
        </w:rPr>
        <w:t xml:space="preserve">142,30688 </w:t>
      </w:r>
      <w:r w:rsidRPr="00C665D9">
        <w:rPr>
          <w:b/>
          <w:bCs/>
        </w:rPr>
        <w:t>тис. грн,</w:t>
      </w:r>
      <w:r w:rsidRPr="00C665D9">
        <w:t xml:space="preserve"> з ПДВ, або </w:t>
      </w:r>
      <w:r w:rsidR="00C90D3A" w:rsidRPr="00C665D9">
        <w:rPr>
          <w:b/>
        </w:rPr>
        <w:t>8,68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C90D3A" w:rsidRPr="00C665D9" w:rsidRDefault="00821CB6" w:rsidP="00821CB6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C90D3A" w:rsidRPr="00C665D9">
        <w:rPr>
          <w:b/>
        </w:rPr>
        <w:t>142,30688</w:t>
      </w:r>
      <w:r w:rsidRPr="00C665D9">
        <w:rPr>
          <w:b/>
        </w:rPr>
        <w:t xml:space="preserve"> 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821CB6" w:rsidRPr="00C665D9" w:rsidRDefault="00821CB6" w:rsidP="00821CB6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821CB6" w:rsidRPr="00C665D9" w:rsidRDefault="00821CB6" w:rsidP="00821CB6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2</w:t>
      </w:r>
      <w:r w:rsidR="00431409" w:rsidRPr="00C665D9">
        <w:rPr>
          <w:b/>
          <w:bCs/>
        </w:rPr>
        <w:t>4</w:t>
      </w:r>
      <w:r w:rsidRPr="00C665D9">
        <w:rPr>
          <w:b/>
          <w:bCs/>
        </w:rPr>
        <w:t>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821CB6" w:rsidRPr="00C665D9" w:rsidTr="00B52BDD">
        <w:tc>
          <w:tcPr>
            <w:tcW w:w="7479" w:type="dxa"/>
            <w:shd w:val="clear" w:color="auto" w:fill="auto"/>
          </w:tcPr>
          <w:p w:rsidR="00821CB6" w:rsidRPr="00C665D9" w:rsidRDefault="00821CB6" w:rsidP="00B52BDD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(без ПДВ)</w:t>
            </w:r>
          </w:p>
        </w:tc>
        <w:tc>
          <w:tcPr>
            <w:tcW w:w="2694" w:type="dxa"/>
            <w:shd w:val="clear" w:color="auto" w:fill="auto"/>
          </w:tcPr>
          <w:p w:rsidR="00821CB6" w:rsidRPr="00C665D9" w:rsidRDefault="00821CB6" w:rsidP="00B52BD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821CB6" w:rsidRPr="00C665D9" w:rsidTr="00B52BDD">
        <w:tc>
          <w:tcPr>
            <w:tcW w:w="7479" w:type="dxa"/>
          </w:tcPr>
          <w:p w:rsidR="00821CB6" w:rsidRPr="00C665D9" w:rsidRDefault="00821CB6" w:rsidP="00B52BD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821CB6" w:rsidRPr="00C665D9" w:rsidRDefault="00821CB6" w:rsidP="00B52BD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D309C3" w:rsidRPr="00C665D9">
              <w:rPr>
                <w:b/>
              </w:rPr>
              <w:t xml:space="preserve">5,93205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821CB6" w:rsidRPr="00C665D9" w:rsidTr="00B52BDD">
        <w:tc>
          <w:tcPr>
            <w:tcW w:w="7479" w:type="dxa"/>
            <w:shd w:val="clear" w:color="auto" w:fill="auto"/>
          </w:tcPr>
          <w:p w:rsidR="00821CB6" w:rsidRPr="00C665D9" w:rsidRDefault="00821CB6" w:rsidP="00B52BDD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821CB6" w:rsidRPr="00C665D9" w:rsidRDefault="00821CB6" w:rsidP="00CD13D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D309C3" w:rsidRPr="00C665D9">
              <w:rPr>
                <w:b/>
              </w:rPr>
              <w:t>5,</w:t>
            </w:r>
            <w:r w:rsidR="00CD13D5" w:rsidRPr="00C665D9">
              <w:rPr>
                <w:b/>
              </w:rPr>
              <w:t>38651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821CB6" w:rsidRPr="00C665D9" w:rsidTr="00B52BDD">
        <w:tc>
          <w:tcPr>
            <w:tcW w:w="7479" w:type="dxa"/>
            <w:shd w:val="clear" w:color="auto" w:fill="auto"/>
          </w:tcPr>
          <w:p w:rsidR="00821CB6" w:rsidRPr="00C665D9" w:rsidRDefault="00E4166A" w:rsidP="00B52BD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CD13D5" w:rsidRPr="00C665D9" w:rsidRDefault="00CD13D5" w:rsidP="00CD13D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821CB6" w:rsidRPr="00C665D9" w:rsidRDefault="00821CB6" w:rsidP="00CD13D5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CD13D5" w:rsidRPr="00C665D9">
              <w:rPr>
                <w:b/>
              </w:rPr>
              <w:t>0,54554</w:t>
            </w:r>
            <w:r w:rsidR="00D309C3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821CB6" w:rsidRPr="00C665D9" w:rsidTr="00B52BDD">
        <w:tc>
          <w:tcPr>
            <w:tcW w:w="7479" w:type="dxa"/>
            <w:shd w:val="clear" w:color="auto" w:fill="auto"/>
          </w:tcPr>
          <w:p w:rsidR="00CD13D5" w:rsidRPr="00C665D9" w:rsidRDefault="00CD13D5" w:rsidP="00B52BD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9,20 %. </w:t>
            </w:r>
          </w:p>
          <w:p w:rsidR="00821CB6" w:rsidRPr="00C665D9" w:rsidRDefault="00821CB6" w:rsidP="00B52BDD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821CB6" w:rsidRPr="00C665D9" w:rsidRDefault="00821CB6" w:rsidP="00B52BD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821CB6" w:rsidRPr="00C665D9" w:rsidTr="00B52BDD">
        <w:tc>
          <w:tcPr>
            <w:tcW w:w="7479" w:type="dxa"/>
          </w:tcPr>
          <w:p w:rsidR="00821CB6" w:rsidRPr="00C665D9" w:rsidRDefault="00821CB6" w:rsidP="00B52BD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821CB6" w:rsidRPr="00C665D9" w:rsidRDefault="00821CB6" w:rsidP="00B52BD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C90D3A" w:rsidRPr="00C665D9">
              <w:rPr>
                <w:b/>
              </w:rPr>
              <w:t xml:space="preserve">1639,57331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821CB6" w:rsidRPr="00C665D9" w:rsidTr="00B52BDD">
        <w:tc>
          <w:tcPr>
            <w:tcW w:w="7479" w:type="dxa"/>
            <w:shd w:val="clear" w:color="auto" w:fill="auto"/>
          </w:tcPr>
          <w:p w:rsidR="00821CB6" w:rsidRPr="00C665D9" w:rsidRDefault="00821CB6" w:rsidP="00B52BDD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821CB6" w:rsidRPr="00C665D9" w:rsidRDefault="00821CB6" w:rsidP="00B52BD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C90D3A" w:rsidRPr="00C665D9">
              <w:rPr>
                <w:b/>
              </w:rPr>
              <w:t xml:space="preserve">1497,26643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821CB6" w:rsidRPr="00C665D9" w:rsidTr="00B52BDD">
        <w:tc>
          <w:tcPr>
            <w:tcW w:w="7479" w:type="dxa"/>
            <w:shd w:val="clear" w:color="auto" w:fill="auto"/>
          </w:tcPr>
          <w:p w:rsidR="00821CB6" w:rsidRPr="00C665D9" w:rsidRDefault="00E4166A" w:rsidP="00B52BD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8932F8" w:rsidRPr="00C665D9" w:rsidRDefault="008932F8" w:rsidP="00B52BD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821CB6" w:rsidRPr="00C665D9" w:rsidRDefault="00821CB6" w:rsidP="00B52BD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8932F8" w:rsidRPr="00C665D9">
              <w:rPr>
                <w:b/>
              </w:rPr>
              <w:t xml:space="preserve">142,30688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821CB6" w:rsidRPr="00C665D9" w:rsidTr="00B52BDD">
        <w:tc>
          <w:tcPr>
            <w:tcW w:w="7479" w:type="dxa"/>
            <w:shd w:val="clear" w:color="auto" w:fill="auto"/>
          </w:tcPr>
          <w:p w:rsidR="00821CB6" w:rsidRPr="00C665D9" w:rsidRDefault="00821CB6" w:rsidP="00081EAC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081EAC" w:rsidRPr="00C665D9">
              <w:rPr>
                <w:b/>
                <w:bCs/>
              </w:rPr>
              <w:t>8,68</w:t>
            </w:r>
            <w:r w:rsidRPr="00C665D9">
              <w:rPr>
                <w:b/>
                <w:bCs/>
              </w:rPr>
              <w:t xml:space="preserve"> %,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821CB6" w:rsidRPr="00C665D9" w:rsidRDefault="00821CB6" w:rsidP="00B52BD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821CB6" w:rsidRPr="00C665D9" w:rsidTr="00B52BDD">
        <w:tc>
          <w:tcPr>
            <w:tcW w:w="7479" w:type="dxa"/>
            <w:shd w:val="clear" w:color="auto" w:fill="auto"/>
          </w:tcPr>
          <w:p w:rsidR="00821CB6" w:rsidRPr="00C665D9" w:rsidRDefault="00821CB6" w:rsidP="00B52BDD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821CB6" w:rsidRPr="00C665D9" w:rsidRDefault="00821CB6" w:rsidP="00B52BDD">
            <w:pPr>
              <w:rPr>
                <w:b/>
                <w:i/>
              </w:rPr>
            </w:pPr>
          </w:p>
        </w:tc>
      </w:tr>
      <w:tr w:rsidR="00821CB6" w:rsidRPr="00C665D9" w:rsidTr="00B52BDD">
        <w:tc>
          <w:tcPr>
            <w:tcW w:w="7479" w:type="dxa"/>
            <w:shd w:val="clear" w:color="auto" w:fill="auto"/>
          </w:tcPr>
          <w:p w:rsidR="00821CB6" w:rsidRPr="00C665D9" w:rsidRDefault="00821CB6" w:rsidP="00B52BDD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821CB6" w:rsidRPr="00C665D9" w:rsidRDefault="00821CB6" w:rsidP="008932F8">
            <w:r w:rsidRPr="00C665D9">
              <w:t xml:space="preserve">– </w:t>
            </w:r>
            <w:r w:rsidR="00AC70E0" w:rsidRPr="00C665D9">
              <w:t>1357,45248</w:t>
            </w:r>
            <w:r w:rsidRPr="00C665D9">
              <w:t xml:space="preserve"> тис. грн</w:t>
            </w:r>
          </w:p>
        </w:tc>
      </w:tr>
      <w:tr w:rsidR="00821CB6" w:rsidRPr="00C665D9" w:rsidTr="00B52BDD">
        <w:tc>
          <w:tcPr>
            <w:tcW w:w="7479" w:type="dxa"/>
            <w:shd w:val="clear" w:color="auto" w:fill="auto"/>
          </w:tcPr>
          <w:p w:rsidR="00821CB6" w:rsidRPr="00C665D9" w:rsidRDefault="00821CB6" w:rsidP="00B52BDD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821CB6" w:rsidRPr="00C665D9" w:rsidRDefault="00821CB6" w:rsidP="008932F8">
            <w:r w:rsidRPr="00C665D9">
              <w:t xml:space="preserve">– </w:t>
            </w:r>
            <w:r w:rsidR="008932F8" w:rsidRPr="00C665D9">
              <w:t>1238,85524</w:t>
            </w:r>
            <w:r w:rsidRPr="00C665D9">
              <w:t xml:space="preserve"> тис. грн</w:t>
            </w:r>
          </w:p>
        </w:tc>
      </w:tr>
      <w:tr w:rsidR="00821CB6" w:rsidRPr="00C665D9" w:rsidTr="00B52BDD">
        <w:tc>
          <w:tcPr>
            <w:tcW w:w="7479" w:type="dxa"/>
            <w:shd w:val="clear" w:color="auto" w:fill="auto"/>
          </w:tcPr>
          <w:p w:rsidR="00821CB6" w:rsidRPr="00C665D9" w:rsidRDefault="00821CB6" w:rsidP="00B52BDD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821CB6" w:rsidRPr="00C665D9" w:rsidRDefault="00821CB6" w:rsidP="008932F8">
            <w:r w:rsidRPr="00C665D9">
              <w:t xml:space="preserve">– </w:t>
            </w:r>
            <w:r w:rsidR="00AC70E0" w:rsidRPr="00C665D9">
              <w:t>118,59724</w:t>
            </w:r>
            <w:r w:rsidRPr="00C665D9">
              <w:t xml:space="preserve"> тис. грн</w:t>
            </w:r>
          </w:p>
        </w:tc>
      </w:tr>
    </w:tbl>
    <w:p w:rsidR="00AF5EF5" w:rsidRPr="00C665D9" w:rsidRDefault="00AF5EF5" w:rsidP="00AF5EF5">
      <w:pPr>
        <w:jc w:val="both"/>
        <w:rPr>
          <w:b/>
        </w:rPr>
      </w:pPr>
    </w:p>
    <w:p w:rsidR="0008178E" w:rsidRPr="00C665D9" w:rsidRDefault="0008178E" w:rsidP="0008178E">
      <w:pPr>
        <w:jc w:val="both"/>
        <w:rPr>
          <w:b/>
        </w:rPr>
      </w:pPr>
      <w:r w:rsidRPr="00C665D9">
        <w:rPr>
          <w:b/>
        </w:rPr>
        <w:t xml:space="preserve">25.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52C1A" w:rsidRPr="00C665D9">
        <w:rPr>
          <w:b/>
        </w:rPr>
        <w:t>по вул. Клеманська, ПВ-4308 у Дарницькому районі м. Києва</w:t>
      </w:r>
      <w:r w:rsidR="0006215C" w:rsidRPr="00C665D9">
        <w:rPr>
          <w:b/>
        </w:rPr>
        <w:t>.</w:t>
      </w:r>
    </w:p>
    <w:p w:rsidR="0008178E" w:rsidRPr="00C665D9" w:rsidRDefault="0008178E" w:rsidP="0008178E">
      <w:pPr>
        <w:jc w:val="both"/>
        <w:rPr>
          <w:bCs/>
        </w:rPr>
      </w:pPr>
    </w:p>
    <w:p w:rsidR="00B622A1" w:rsidRPr="00C665D9" w:rsidRDefault="00B622A1" w:rsidP="00B622A1">
      <w:r w:rsidRPr="00C665D9">
        <w:t>Перевірка проводилась за період виконання робіт:</w:t>
      </w:r>
    </w:p>
    <w:p w:rsidR="00B622A1" w:rsidRPr="00C665D9" w:rsidRDefault="00B622A1" w:rsidP="00B622A1">
      <w:r w:rsidRPr="00C665D9">
        <w:t xml:space="preserve">– будівельні роботи: </w:t>
      </w:r>
      <w:r w:rsidR="00963DCF" w:rsidRPr="00C665D9">
        <w:t>листопад</w:t>
      </w:r>
      <w:r w:rsidRPr="00C665D9">
        <w:t xml:space="preserve"> – грудень 2020 року</w:t>
      </w:r>
      <w:r w:rsidR="00963DCF" w:rsidRPr="00C665D9">
        <w:t>;</w:t>
      </w:r>
    </w:p>
    <w:p w:rsidR="00B622A1" w:rsidRPr="00C665D9" w:rsidRDefault="00B622A1" w:rsidP="00B622A1">
      <w:r w:rsidRPr="00C665D9">
        <w:t xml:space="preserve">– технічний нагляд: </w:t>
      </w:r>
      <w:r w:rsidR="00963DCF" w:rsidRPr="00C665D9">
        <w:t>листопад – грудень 2020 року</w:t>
      </w:r>
      <w:r w:rsidRPr="00C665D9">
        <w:t>.</w:t>
      </w:r>
    </w:p>
    <w:p w:rsidR="0006215C" w:rsidRPr="00C665D9" w:rsidRDefault="0006215C" w:rsidP="0006215C"/>
    <w:p w:rsidR="0006215C" w:rsidRPr="00C665D9" w:rsidRDefault="0006215C" w:rsidP="0006215C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«ЛАЙТ-БУД». </w:t>
      </w:r>
    </w:p>
    <w:p w:rsidR="0006215C" w:rsidRPr="00C665D9" w:rsidRDefault="0006215C" w:rsidP="0006215C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РОЗВИТКУ».</w:t>
      </w:r>
    </w:p>
    <w:p w:rsidR="0006215C" w:rsidRPr="00C665D9" w:rsidRDefault="0006215C" w:rsidP="0006215C">
      <w:pPr>
        <w:jc w:val="both"/>
        <w:rPr>
          <w:bCs/>
        </w:rPr>
      </w:pPr>
    </w:p>
    <w:p w:rsidR="0006215C" w:rsidRPr="00C665D9" w:rsidRDefault="0006215C" w:rsidP="0006215C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06215C" w:rsidRPr="00C665D9" w:rsidRDefault="0006215C" w:rsidP="0006215C">
      <w:r w:rsidRPr="00C665D9">
        <w:t>– Договори (контракти) підряду та додаткові угоди до них.</w:t>
      </w:r>
    </w:p>
    <w:p w:rsidR="0006215C" w:rsidRPr="00C665D9" w:rsidRDefault="0006215C" w:rsidP="0006215C">
      <w:r w:rsidRPr="00C665D9">
        <w:t>– Акт технічного приймання закінчених робіт.</w:t>
      </w:r>
    </w:p>
    <w:p w:rsidR="0006215C" w:rsidRPr="00C665D9" w:rsidRDefault="0006215C" w:rsidP="0006215C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06215C" w:rsidRPr="00C665D9" w:rsidRDefault="0006215C" w:rsidP="0006215C">
      <w:pPr>
        <w:jc w:val="both"/>
      </w:pPr>
      <w:r w:rsidRPr="00C665D9">
        <w:t>– Акти приймання виконаних будівельних робіт за формою № КБ-2в.</w:t>
      </w:r>
    </w:p>
    <w:p w:rsidR="0006215C" w:rsidRPr="00C665D9" w:rsidRDefault="0006215C" w:rsidP="0006215C">
      <w:pPr>
        <w:jc w:val="both"/>
      </w:pPr>
      <w:r w:rsidRPr="00C665D9">
        <w:t>– Договірна ціна.</w:t>
      </w:r>
    </w:p>
    <w:p w:rsidR="0006215C" w:rsidRPr="00C665D9" w:rsidRDefault="0006215C" w:rsidP="0006215C">
      <w:pPr>
        <w:jc w:val="both"/>
      </w:pPr>
      <w:r w:rsidRPr="00C665D9">
        <w:t>– Локальний кошторис з розрахунками.</w:t>
      </w:r>
    </w:p>
    <w:p w:rsidR="0006215C" w:rsidRPr="00C665D9" w:rsidRDefault="0006215C" w:rsidP="0006215C">
      <w:pPr>
        <w:jc w:val="both"/>
      </w:pPr>
      <w:r w:rsidRPr="00C665D9">
        <w:t>– Виконавча документація.</w:t>
      </w:r>
    </w:p>
    <w:p w:rsidR="0006215C" w:rsidRPr="00C665D9" w:rsidRDefault="0006215C" w:rsidP="0006215C">
      <w:pPr>
        <w:jc w:val="both"/>
      </w:pPr>
      <w:r w:rsidRPr="00C665D9">
        <w:t>– Видаткові накладні.</w:t>
      </w:r>
    </w:p>
    <w:p w:rsidR="0006215C" w:rsidRPr="00C665D9" w:rsidRDefault="0006215C" w:rsidP="0006215C">
      <w:pPr>
        <w:jc w:val="both"/>
      </w:pPr>
      <w:r w:rsidRPr="00C665D9">
        <w:t>– Підсумкові відомості ресурсів.</w:t>
      </w:r>
    </w:p>
    <w:p w:rsidR="0006215C" w:rsidRPr="00C665D9" w:rsidRDefault="0006215C" w:rsidP="0006215C">
      <w:r w:rsidRPr="00C665D9">
        <w:t>– Дефектний акт.</w:t>
      </w:r>
    </w:p>
    <w:p w:rsidR="0006215C" w:rsidRPr="00C665D9" w:rsidRDefault="0006215C" w:rsidP="0006215C">
      <w:pPr>
        <w:jc w:val="both"/>
      </w:pPr>
      <w:r w:rsidRPr="00C665D9">
        <w:t>– Експертний звіт.</w:t>
      </w:r>
    </w:p>
    <w:p w:rsidR="0006215C" w:rsidRPr="00C665D9" w:rsidRDefault="0006215C" w:rsidP="0006215C">
      <w:pPr>
        <w:jc w:val="both"/>
      </w:pPr>
      <w:r w:rsidRPr="00C665D9">
        <w:t>– Зведений кошторисний розрахунок вартості об’єкта будівництва.</w:t>
      </w:r>
    </w:p>
    <w:p w:rsidR="0006215C" w:rsidRPr="00C665D9" w:rsidRDefault="0006215C" w:rsidP="0006215C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6123B6" w:rsidRPr="00C665D9">
        <w:t>08.05.2020 № 223-Б</w:t>
      </w:r>
      <w:r w:rsidRPr="00C665D9">
        <w:t>.</w:t>
      </w:r>
    </w:p>
    <w:p w:rsidR="0006215C" w:rsidRPr="00C665D9" w:rsidRDefault="0006215C" w:rsidP="0006215C">
      <w:pPr>
        <w:jc w:val="both"/>
      </w:pPr>
      <w:r w:rsidRPr="00C665D9">
        <w:t xml:space="preserve">– Лист Департаменту транспортної інфраструктури виконавчого органу Київської міської ради (КМДА) від </w:t>
      </w:r>
      <w:r w:rsidR="0000056A" w:rsidRPr="00C665D9">
        <w:t>02.03.2020</w:t>
      </w:r>
      <w:r w:rsidRPr="00C665D9">
        <w:t xml:space="preserve"> № 053-</w:t>
      </w:r>
      <w:r w:rsidR="0000056A" w:rsidRPr="00C665D9">
        <w:t>291</w:t>
      </w:r>
      <w:r w:rsidRPr="00C665D9">
        <w:t>3.</w:t>
      </w:r>
    </w:p>
    <w:p w:rsidR="0006215C" w:rsidRPr="00C665D9" w:rsidRDefault="0006215C" w:rsidP="0006215C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06215C" w:rsidRPr="00C665D9" w:rsidRDefault="009B647D" w:rsidP="0006215C">
      <w:pPr>
        <w:jc w:val="both"/>
      </w:pPr>
      <w:r w:rsidRPr="00C665D9">
        <w:t>– Протокол виробничої наради Комунального підприємства електромереж зовнішнього освітлення м. Києва «КИЇВМІСЬКСВІТЛО» від 31.03.2020 з додатками.</w:t>
      </w:r>
    </w:p>
    <w:p w:rsidR="009B647D" w:rsidRPr="00C665D9" w:rsidRDefault="009B647D" w:rsidP="0006215C">
      <w:pPr>
        <w:jc w:val="both"/>
        <w:rPr>
          <w:bCs/>
        </w:rPr>
      </w:pPr>
    </w:p>
    <w:p w:rsidR="0006215C" w:rsidRPr="00C665D9" w:rsidRDefault="0006215C" w:rsidP="0006215C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06215C" w:rsidRPr="00C665D9" w:rsidRDefault="0006215C" w:rsidP="0006215C">
      <w:pPr>
        <w:jc w:val="both"/>
        <w:rPr>
          <w:bCs/>
        </w:rPr>
      </w:pPr>
    </w:p>
    <w:p w:rsidR="0006215C" w:rsidRPr="00C665D9" w:rsidRDefault="0006215C" w:rsidP="0006215C">
      <w:pPr>
        <w:rPr>
          <w:b/>
          <w:bCs/>
        </w:rPr>
      </w:pPr>
      <w:r w:rsidRPr="00C665D9">
        <w:rPr>
          <w:b/>
          <w:bCs/>
        </w:rPr>
        <w:t>25.1. Договори (контракти) підряду та додаткові угоди.</w:t>
      </w:r>
    </w:p>
    <w:p w:rsidR="0006215C" w:rsidRPr="00C665D9" w:rsidRDefault="0087777D" w:rsidP="0006215C">
      <w:pPr>
        <w:jc w:val="both"/>
      </w:pPr>
      <w:r w:rsidRPr="00C665D9">
        <w:t>2</w:t>
      </w:r>
      <w:r w:rsidR="0006215C" w:rsidRPr="00C665D9">
        <w:t xml:space="preserve">5.1.1. Договір підряду від </w:t>
      </w:r>
      <w:r w:rsidRPr="00C665D9">
        <w:t>27.08.2020</w:t>
      </w:r>
      <w:r w:rsidR="0006215C" w:rsidRPr="00C665D9">
        <w:t xml:space="preserve"> № </w:t>
      </w:r>
      <w:r w:rsidRPr="00C665D9">
        <w:t>14</w:t>
      </w:r>
      <w:r w:rsidR="0006215C" w:rsidRPr="00C665D9">
        <w:t xml:space="preserve">-КР укладено між Замовником – </w:t>
      </w:r>
      <w:r w:rsidR="0006215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06215C" w:rsidRPr="00C665D9">
        <w:t xml:space="preserve">та </w:t>
      </w:r>
      <w:r w:rsidR="0006215C" w:rsidRPr="00C665D9">
        <w:rPr>
          <w:bCs/>
        </w:rPr>
        <w:t>Підрядником</w:t>
      </w:r>
      <w:r w:rsidR="0006215C" w:rsidRPr="00C665D9">
        <w:t xml:space="preserve"> – ТОВ «</w:t>
      </w:r>
      <w:r w:rsidRPr="00C665D9">
        <w:t>ЛАЙТ-БУД</w:t>
      </w:r>
      <w:r w:rsidR="0006215C" w:rsidRPr="00C665D9">
        <w:t xml:space="preserve">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52C1A" w:rsidRPr="00C665D9">
        <w:t>по вул. Клеманська, ПВ-4308 у Дарницькому районі м. Києва</w:t>
      </w:r>
      <w:r w:rsidR="0006215C"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Pr="00C665D9">
        <w:t>42</w:t>
      </w:r>
      <w:r w:rsidR="0006215C" w:rsidRPr="00C665D9">
        <w:t xml:space="preserve"> шт., опори зовнішнього освітлення – </w:t>
      </w:r>
      <w:r w:rsidRPr="00C665D9">
        <w:t>21</w:t>
      </w:r>
      <w:r w:rsidR="0006215C" w:rsidRPr="00C665D9">
        <w:t xml:space="preserve"> шт. Строки виконання робіт: не пізніше 20 грудня 20</w:t>
      </w:r>
      <w:r w:rsidRPr="00C665D9">
        <w:t>20</w:t>
      </w:r>
      <w:r w:rsidR="0006215C" w:rsidRPr="00C665D9">
        <w:t xml:space="preserve"> року. Договірна ціна становить </w:t>
      </w:r>
      <w:r w:rsidRPr="00C665D9">
        <w:t>1513228,66</w:t>
      </w:r>
      <w:r w:rsidR="0006215C" w:rsidRPr="00C665D9">
        <w:t xml:space="preserve"> грн (</w:t>
      </w:r>
      <w:r w:rsidRPr="00C665D9">
        <w:t>Один</w:t>
      </w:r>
      <w:r w:rsidR="0006215C" w:rsidRPr="00C665D9">
        <w:t xml:space="preserve"> мільйон</w:t>
      </w:r>
      <w:r w:rsidRPr="00C665D9">
        <w:t xml:space="preserve"> п’ятсот тринадцять</w:t>
      </w:r>
      <w:r w:rsidR="0006215C" w:rsidRPr="00C665D9">
        <w:t xml:space="preserve"> тисяч </w:t>
      </w:r>
      <w:r w:rsidRPr="00C665D9">
        <w:t>двісті двадцять вісім</w:t>
      </w:r>
      <w:r w:rsidR="0006215C" w:rsidRPr="00C665D9">
        <w:t xml:space="preserve"> грн </w:t>
      </w:r>
      <w:r w:rsidRPr="00C665D9">
        <w:t>66</w:t>
      </w:r>
      <w:r w:rsidR="0006215C" w:rsidRPr="00C665D9">
        <w:t xml:space="preserve"> коп.) з ПДВ. До договору додається: договірна ціна з кошторисними розрахунками, календарний план виконання робіт, план фінансування, дефектн</w:t>
      </w:r>
      <w:r w:rsidRPr="00C665D9">
        <w:t>ий</w:t>
      </w:r>
      <w:r w:rsidR="0006215C" w:rsidRPr="00C665D9">
        <w:t xml:space="preserve"> акт.</w:t>
      </w:r>
    </w:p>
    <w:p w:rsidR="0000056A" w:rsidRPr="00C665D9" w:rsidRDefault="0000056A" w:rsidP="0006215C">
      <w:pPr>
        <w:jc w:val="both"/>
      </w:pPr>
      <w:r w:rsidRPr="00C665D9">
        <w:t>2</w:t>
      </w:r>
      <w:r w:rsidR="0006215C" w:rsidRPr="00C665D9">
        <w:t xml:space="preserve">5.1.2. Додаткова угода від </w:t>
      </w:r>
      <w:r w:rsidRPr="00C665D9">
        <w:t>21.09.2020</w:t>
      </w:r>
      <w:r w:rsidR="0006215C" w:rsidRPr="00C665D9">
        <w:t xml:space="preserve"> № 1 до Договору підряду від </w:t>
      </w:r>
      <w:r w:rsidRPr="00C665D9">
        <w:t xml:space="preserve">27.08.2020 № 14-КР укладено між Замовником – Комунальним підприємством електромереж зовнішнього освітлення м. Києва «КИЇВМІСЬКСВІТЛО» та Підрядником – ТОВ «ЛАЙТ-БУД» </w:t>
      </w:r>
      <w:r w:rsidR="0006215C" w:rsidRPr="00C665D9">
        <w:t xml:space="preserve">у зв’язку з внесенням змін до Договору. </w:t>
      </w:r>
    </w:p>
    <w:p w:rsidR="0000056A" w:rsidRPr="00C665D9" w:rsidRDefault="0000056A" w:rsidP="0000056A">
      <w:pPr>
        <w:jc w:val="both"/>
      </w:pPr>
      <w:r w:rsidRPr="00C665D9">
        <w:t>25.1.3. Додаткова угода від 13.10.2020 № 2 до Договору підряду від 27.08.2020 № 14-КР 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До угоди додається: план фінансування (в редакції 13.10.2020).</w:t>
      </w:r>
    </w:p>
    <w:p w:rsidR="004E2807" w:rsidRPr="00C665D9" w:rsidRDefault="004E2807" w:rsidP="004E2807">
      <w:pPr>
        <w:jc w:val="both"/>
      </w:pPr>
      <w:r w:rsidRPr="00C665D9">
        <w:t>25.1.4. Додаткова угода від 30.12.2020 № 3 до Договору підряду від 27.08.2020 № 14-КР 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Відтепер договірна ціна становить 1495984,59 грн (Один мільйон чотириста дев’яносто п’ять тисяч дев’ятсот вісімдесят чотири грн 59 коп.) з ПДВ. До угоди додається: договірна ціна (в редакції 30.12.2020).</w:t>
      </w:r>
    </w:p>
    <w:p w:rsidR="0006215C" w:rsidRPr="00C665D9" w:rsidRDefault="00031002" w:rsidP="0006215C">
      <w:pPr>
        <w:jc w:val="both"/>
      </w:pPr>
      <w:r w:rsidRPr="00C665D9">
        <w:t>2</w:t>
      </w:r>
      <w:r w:rsidR="0006215C" w:rsidRPr="00C665D9">
        <w:t>5.1.</w:t>
      </w:r>
      <w:r w:rsidRPr="00C665D9">
        <w:t>5</w:t>
      </w:r>
      <w:r w:rsidR="0006215C" w:rsidRPr="00C665D9">
        <w:t xml:space="preserve">. Договір від </w:t>
      </w:r>
      <w:r w:rsidR="00213BC4" w:rsidRPr="00C665D9">
        <w:t>18.08.2020</w:t>
      </w:r>
      <w:r w:rsidR="0006215C" w:rsidRPr="00C665D9">
        <w:t xml:space="preserve"> № </w:t>
      </w:r>
      <w:r w:rsidR="00213BC4" w:rsidRPr="00C665D9">
        <w:t>14</w:t>
      </w:r>
      <w:r w:rsidR="0006215C" w:rsidRPr="00C665D9">
        <w:t xml:space="preserve">-ТНКР про здійснення технічного нагляду укладено між Замовником – </w:t>
      </w:r>
      <w:r w:rsidR="0006215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06215C" w:rsidRPr="00C665D9">
        <w:t xml:space="preserve">та </w:t>
      </w:r>
      <w:r w:rsidR="0006215C" w:rsidRPr="00C665D9">
        <w:rPr>
          <w:bCs/>
        </w:rPr>
        <w:t>Виконавцем</w:t>
      </w:r>
      <w:r w:rsidR="0006215C" w:rsidRPr="00C665D9">
        <w:t xml:space="preserve"> – Державне підприємство «Науково-дослідна виробничо-технічна агенція «СТРАТЕГІЯ РЕГІОНАЛЬНОГО РОЗВИТКУ».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52C1A" w:rsidRPr="00C665D9">
        <w:t>по вул. Клеманська, ПВ-4308 у Дарницькому районі м. Києва</w:t>
      </w:r>
      <w:r w:rsidR="0006215C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06215C" w:rsidRPr="00C665D9">
        <w:t xml:space="preserve"> </w:t>
      </w:r>
      <w:r w:rsidR="00213BC4" w:rsidRPr="00C665D9">
        <w:t>0,414</w:t>
      </w:r>
      <w:r w:rsidR="0006215C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213BC4" w:rsidRPr="00C665D9">
        <w:t>6450,00</w:t>
      </w:r>
      <w:r w:rsidR="0006215C" w:rsidRPr="00C665D9">
        <w:t xml:space="preserve"> грн (</w:t>
      </w:r>
      <w:r w:rsidR="00213BC4" w:rsidRPr="00C665D9">
        <w:t>Шість</w:t>
      </w:r>
      <w:r w:rsidR="0006215C" w:rsidRPr="00C665D9">
        <w:t xml:space="preserve"> тисяч</w:t>
      </w:r>
      <w:r w:rsidR="00213BC4" w:rsidRPr="00C665D9">
        <w:t xml:space="preserve"> чотириста п’ятдесят гр</w:t>
      </w:r>
      <w:r w:rsidR="0006215C" w:rsidRPr="00C665D9">
        <w:t>н 00 коп.) з ПДВ. До договору додається: протокол узгодження договірної ціни.</w:t>
      </w:r>
    </w:p>
    <w:p w:rsidR="0006215C" w:rsidRPr="00C665D9" w:rsidRDefault="00031002" w:rsidP="0006215C">
      <w:pPr>
        <w:jc w:val="both"/>
      </w:pPr>
      <w:r w:rsidRPr="00C665D9">
        <w:t>2</w:t>
      </w:r>
      <w:r w:rsidR="0006215C" w:rsidRPr="00C665D9">
        <w:t>5.1.</w:t>
      </w:r>
      <w:r w:rsidRPr="00C665D9">
        <w:t>6</w:t>
      </w:r>
      <w:r w:rsidR="0006215C" w:rsidRPr="00C665D9">
        <w:t xml:space="preserve">. Додаткова угода від </w:t>
      </w:r>
      <w:r w:rsidR="00495467" w:rsidRPr="00C665D9">
        <w:t>21.09.2020</w:t>
      </w:r>
      <w:r w:rsidR="0006215C" w:rsidRPr="00C665D9">
        <w:t xml:space="preserve"> № 1 до Договору від </w:t>
      </w:r>
      <w:r w:rsidR="00495467" w:rsidRPr="00C665D9">
        <w:t xml:space="preserve">18.08.2020 № 14-ТНКР </w:t>
      </w:r>
      <w:r w:rsidR="0006215C" w:rsidRPr="00C665D9">
        <w:t xml:space="preserve">про здійснення технічного нагляду укладено між Замовником – </w:t>
      </w:r>
      <w:r w:rsidR="0006215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06215C" w:rsidRPr="00C665D9">
        <w:t xml:space="preserve">та </w:t>
      </w:r>
      <w:r w:rsidR="0006215C" w:rsidRPr="00C665D9">
        <w:rPr>
          <w:bCs/>
        </w:rPr>
        <w:t>Виконавцем</w:t>
      </w:r>
      <w:r w:rsidR="0006215C" w:rsidRPr="00C665D9">
        <w:t xml:space="preserve"> – Державне підприємство «Науково-дослідна виробничо-технічна агенція «СТРАТЕГІЯ РЕГІОНАЛЬНОГО РОЗВИТКУ» </w:t>
      </w:r>
      <w:r w:rsidR="00495467" w:rsidRPr="00C665D9">
        <w:t xml:space="preserve">у зв’язку </w:t>
      </w:r>
      <w:r w:rsidR="0006215C" w:rsidRPr="00C665D9">
        <w:t xml:space="preserve">з </w:t>
      </w:r>
      <w:r w:rsidR="00495467" w:rsidRPr="00C665D9">
        <w:t xml:space="preserve">внесенням змін до Договору. </w:t>
      </w:r>
    </w:p>
    <w:p w:rsidR="00495467" w:rsidRPr="00C665D9" w:rsidRDefault="00495467" w:rsidP="00495467">
      <w:pPr>
        <w:jc w:val="both"/>
      </w:pPr>
      <w:r w:rsidRPr="00C665D9">
        <w:t xml:space="preserve">25.1.7. Додаткова угода від 24.12.2020 № 2 до Договору від 18.08.2020 № 14-ТНКР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«Науково-дослідна виробничо-технічна агенція «СТРАТЕГІЯ РЕГІОНАЛЬНОГО РОЗВИТКУ» з визначенням вартості послуг з технічного нагляду в розмірі 5139,77 грн (П’ять тисяч сто тридцять дев’ять грн 77 коп.) з ПДВ. До додаткової угоди додається: протокол узгодження договірної ціни в редакції 24.12.2019.</w:t>
      </w:r>
    </w:p>
    <w:p w:rsidR="0006215C" w:rsidRPr="00C665D9" w:rsidRDefault="00031002" w:rsidP="0006215C">
      <w:pPr>
        <w:jc w:val="both"/>
      </w:pPr>
      <w:r w:rsidRPr="00C665D9">
        <w:t>2</w:t>
      </w:r>
      <w:r w:rsidR="0006215C" w:rsidRPr="00C665D9">
        <w:t>5.1.</w:t>
      </w:r>
      <w:r w:rsidR="00F70DF9" w:rsidRPr="00C665D9">
        <w:t>8</w:t>
      </w:r>
      <w:r w:rsidR="0006215C" w:rsidRPr="00C665D9">
        <w:t xml:space="preserve">. Договір від </w:t>
      </w:r>
      <w:r w:rsidRPr="00C665D9">
        <w:t>16.04.2020</w:t>
      </w:r>
      <w:r w:rsidR="0006215C" w:rsidRPr="00C665D9">
        <w:t xml:space="preserve"> № 00-</w:t>
      </w:r>
      <w:r w:rsidRPr="00C665D9">
        <w:t>0253</w:t>
      </w:r>
      <w:r w:rsidR="0006215C" w:rsidRPr="00C665D9">
        <w:t>-</w:t>
      </w:r>
      <w:r w:rsidRPr="00C665D9">
        <w:t>20</w:t>
      </w:r>
      <w:r w:rsidR="0006215C" w:rsidRPr="00C665D9">
        <w:t xml:space="preserve">/КД укладено між Замовником – </w:t>
      </w:r>
      <w:r w:rsidR="0006215C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06215C" w:rsidRPr="00C665D9">
        <w:t xml:space="preserve">та </w:t>
      </w:r>
      <w:r w:rsidR="0006215C" w:rsidRPr="00C665D9">
        <w:rPr>
          <w:bCs/>
        </w:rPr>
        <w:t>Виконавцем</w:t>
      </w:r>
      <w:r w:rsidR="0006215C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52C1A" w:rsidRPr="00C665D9">
        <w:t>по вул. Клеманська, ПВ-4308 у Дарницькому районі м. Києва</w:t>
      </w:r>
      <w:r w:rsidR="0006215C" w:rsidRPr="00C665D9">
        <w:t xml:space="preserve">. Вартість робіт становить </w:t>
      </w:r>
      <w:r w:rsidRPr="00C665D9">
        <w:t>4008,00</w:t>
      </w:r>
      <w:r w:rsidR="0006215C" w:rsidRPr="00C665D9">
        <w:t xml:space="preserve"> (Чотири тисячі </w:t>
      </w:r>
      <w:r w:rsidRPr="00C665D9">
        <w:t>вісім</w:t>
      </w:r>
      <w:r w:rsidR="0006215C" w:rsidRPr="00C665D9">
        <w:t xml:space="preserve"> грн </w:t>
      </w:r>
      <w:r w:rsidRPr="00C665D9">
        <w:t xml:space="preserve">00 </w:t>
      </w:r>
      <w:r w:rsidR="0006215C" w:rsidRPr="00C665D9">
        <w:t>коп.) з ПДВ.</w:t>
      </w:r>
    </w:p>
    <w:p w:rsidR="0006215C" w:rsidRPr="00C665D9" w:rsidRDefault="0006215C" w:rsidP="0006215C">
      <w:pPr>
        <w:jc w:val="both"/>
        <w:rPr>
          <w:b/>
          <w:bCs/>
        </w:rPr>
      </w:pPr>
    </w:p>
    <w:p w:rsidR="0006215C" w:rsidRPr="00C665D9" w:rsidRDefault="00701A15" w:rsidP="0006215C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06215C" w:rsidRPr="00C665D9">
        <w:rPr>
          <w:b/>
          <w:bCs/>
        </w:rPr>
        <w:t>5.2. Проєктно-кошторисна документація.</w:t>
      </w:r>
    </w:p>
    <w:p w:rsidR="0006215C" w:rsidRPr="00C665D9" w:rsidRDefault="00701A15" w:rsidP="0006215C">
      <w:pPr>
        <w:jc w:val="both"/>
      </w:pPr>
      <w:r w:rsidRPr="00C665D9">
        <w:rPr>
          <w:bCs/>
        </w:rPr>
        <w:t>2</w:t>
      </w:r>
      <w:r w:rsidR="0006215C" w:rsidRPr="00C665D9">
        <w:rPr>
          <w:bCs/>
        </w:rPr>
        <w:t>5.2.1.</w:t>
      </w:r>
      <w:r w:rsidR="0006215C" w:rsidRPr="00C665D9">
        <w:t xml:space="preserve"> На перевірку надано дефектн</w:t>
      </w:r>
      <w:r w:rsidRPr="00C665D9">
        <w:t>ий</w:t>
      </w:r>
      <w:r w:rsidR="0006215C" w:rsidRPr="00C665D9">
        <w:t xml:space="preserve">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52C1A" w:rsidRPr="00C665D9">
        <w:t>по вул. Клеманська, ПВ-4308 у Дарницькому районі м. Києва</w:t>
      </w:r>
      <w:r w:rsidR="0006215C" w:rsidRPr="00C665D9">
        <w:t>», як</w:t>
      </w:r>
      <w:r w:rsidRPr="00C665D9">
        <w:t>ий</w:t>
      </w:r>
      <w:r w:rsidR="0006215C" w:rsidRPr="00C665D9">
        <w:t xml:space="preserve"> </w:t>
      </w:r>
      <w:r w:rsidRPr="00C665D9">
        <w:t>05.05.2020</w:t>
      </w:r>
      <w:r w:rsidR="0006215C" w:rsidRPr="00C665D9">
        <w:t xml:space="preserve"> затверджен</w:t>
      </w:r>
      <w:r w:rsidRPr="00C665D9">
        <w:t>ий</w:t>
      </w:r>
      <w:r w:rsidR="0006215C" w:rsidRPr="00C665D9">
        <w:t xml:space="preserve"> За</w:t>
      </w:r>
      <w:r w:rsidR="0006215C" w:rsidRPr="00C665D9">
        <w:rPr>
          <w:bCs/>
        </w:rPr>
        <w:t xml:space="preserve">мовником </w:t>
      </w:r>
      <w:r w:rsidR="0006215C" w:rsidRPr="00C665D9">
        <w:t xml:space="preserve">– </w:t>
      </w:r>
      <w:r w:rsidR="0006215C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06215C" w:rsidRPr="00C665D9" w:rsidRDefault="004E4DF1" w:rsidP="0006215C">
      <w:pPr>
        <w:tabs>
          <w:tab w:val="right" w:leader="underscore" w:pos="9356"/>
        </w:tabs>
        <w:jc w:val="both"/>
      </w:pPr>
      <w:r w:rsidRPr="00C665D9">
        <w:t>2</w:t>
      </w:r>
      <w:r w:rsidR="0006215C" w:rsidRPr="00C665D9">
        <w:t xml:space="preserve">5.2.2.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52C1A" w:rsidRPr="00C665D9">
        <w:t>по вул. Клеманська, ПВ-4308 у Дарницькому районі м. Києва</w:t>
      </w:r>
      <w:r w:rsidR="0006215C" w:rsidRPr="00C665D9">
        <w:t xml:space="preserve">», складений у поточних цінах на </w:t>
      </w:r>
      <w:r w:rsidR="00DC37C8" w:rsidRPr="00C665D9">
        <w:t xml:space="preserve">05.05.2020 </w:t>
      </w:r>
      <w:r w:rsidR="0006215C" w:rsidRPr="00C665D9">
        <w:t xml:space="preserve">на загальну суму </w:t>
      </w:r>
      <w:r w:rsidR="00DC37C8" w:rsidRPr="00C665D9">
        <w:t xml:space="preserve">1612,178 </w:t>
      </w:r>
      <w:r w:rsidR="0006215C" w:rsidRPr="00C665D9">
        <w:t xml:space="preserve">тис. грн, який затверджено Замовником – </w:t>
      </w:r>
      <w:r w:rsidR="0006215C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 (</w:t>
      </w:r>
      <w:r w:rsidR="0006215C" w:rsidRPr="00C665D9">
        <w:t xml:space="preserve">Наказ Комунального підприємства електромереж зовнішнього освітлення м. Києва «КИЇВМІСЬКСВІТЛО» від </w:t>
      </w:r>
      <w:r w:rsidR="006123B6" w:rsidRPr="00C665D9">
        <w:t>08.05.2020 № 223-Б</w:t>
      </w:r>
      <w:r w:rsidR="0006215C" w:rsidRPr="00C665D9">
        <w:t>).</w:t>
      </w:r>
    </w:p>
    <w:p w:rsidR="0006215C" w:rsidRPr="00C665D9" w:rsidRDefault="00640545" w:rsidP="0006215C">
      <w:pPr>
        <w:jc w:val="both"/>
      </w:pPr>
      <w:r w:rsidRPr="00C665D9">
        <w:t>2</w:t>
      </w:r>
      <w:r w:rsidR="0006215C" w:rsidRPr="00C665D9">
        <w:t xml:space="preserve">5.2.3. Під час проведення перевірки надано експертний звіт від </w:t>
      </w:r>
      <w:r w:rsidRPr="00C665D9">
        <w:t>07.05.2020</w:t>
      </w:r>
      <w:r w:rsidR="0006215C" w:rsidRPr="00C665D9">
        <w:t xml:space="preserve"> № 00-</w:t>
      </w:r>
      <w:r w:rsidRPr="00C665D9">
        <w:t>0253</w:t>
      </w:r>
      <w:r w:rsidR="0006215C" w:rsidRPr="00C665D9">
        <w:t>-</w:t>
      </w:r>
      <w:r w:rsidRPr="00C665D9">
        <w:t>20/</w:t>
      </w:r>
      <w:r w:rsidR="0006215C" w:rsidRPr="00C665D9">
        <w:t xml:space="preserve">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52C1A" w:rsidRPr="00C665D9">
        <w:t>по вул. Клеманська, ПВ-4308 у Дарницькому районі м. Києва</w:t>
      </w:r>
      <w:r w:rsidR="0006215C"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="0006215C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="0006215C"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6123B6" w:rsidRPr="00C665D9">
        <w:t>05.05.2020</w:t>
      </w:r>
      <w:r w:rsidR="0006215C" w:rsidRPr="00C665D9">
        <w:t xml:space="preserve"> складає </w:t>
      </w:r>
      <w:r w:rsidR="006123B6" w:rsidRPr="00C665D9">
        <w:t>1612,178</w:t>
      </w:r>
      <w:r w:rsidR="0006215C" w:rsidRPr="00C665D9">
        <w:t xml:space="preserve"> тис. грн, у тому числі: будівельні роботи – </w:t>
      </w:r>
      <w:r w:rsidR="006123B6" w:rsidRPr="00C665D9">
        <w:t>1306,342</w:t>
      </w:r>
      <w:r w:rsidR="0006215C" w:rsidRPr="00C665D9">
        <w:t xml:space="preserve"> тис. грн, інші витрати – </w:t>
      </w:r>
      <w:r w:rsidR="006123B6" w:rsidRPr="00C665D9">
        <w:t>305,836</w:t>
      </w:r>
      <w:r w:rsidR="0006215C" w:rsidRPr="00C665D9">
        <w:t xml:space="preserve"> тис. грн. Технічна та технологічна частини проєктної документації не розглядались.</w:t>
      </w:r>
      <w:r w:rsidR="0006215C" w:rsidRPr="00C665D9">
        <w:rPr>
          <w:b/>
        </w:rPr>
        <w:t xml:space="preserve"> </w:t>
      </w:r>
    </w:p>
    <w:p w:rsidR="0006215C" w:rsidRPr="00C665D9" w:rsidRDefault="006123B6" w:rsidP="0006215C">
      <w:pPr>
        <w:jc w:val="both"/>
        <w:rPr>
          <w:b/>
        </w:rPr>
      </w:pPr>
      <w:r w:rsidRPr="00C665D9">
        <w:t>2</w:t>
      </w:r>
      <w:r w:rsidR="0006215C" w:rsidRPr="00C665D9">
        <w:t xml:space="preserve">5.2.4. Під час проведення перевірки надано </w:t>
      </w:r>
      <w:r w:rsidR="0006215C"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Pr="00C665D9">
        <w:rPr>
          <w:shd w:val="clear" w:color="auto" w:fill="FFFFFF"/>
        </w:rPr>
        <w:t>08.05.2020</w:t>
      </w:r>
      <w:r w:rsidR="0006215C" w:rsidRPr="00C665D9">
        <w:rPr>
          <w:shd w:val="clear" w:color="auto" w:fill="FFFFFF"/>
        </w:rPr>
        <w:t xml:space="preserve"> № 2</w:t>
      </w:r>
      <w:r w:rsidRPr="00C665D9">
        <w:rPr>
          <w:shd w:val="clear" w:color="auto" w:fill="FFFFFF"/>
        </w:rPr>
        <w:t>2</w:t>
      </w:r>
      <w:r w:rsidR="0006215C" w:rsidRPr="00C665D9">
        <w:rPr>
          <w:shd w:val="clear" w:color="auto" w:fill="FFFFFF"/>
        </w:rPr>
        <w:t>3-Б «Про затвердження проєктно-кошторисної документації».</w:t>
      </w:r>
    </w:p>
    <w:p w:rsidR="0006215C" w:rsidRPr="00C665D9" w:rsidRDefault="00C665D9" w:rsidP="0006215C">
      <w:pPr>
        <w:jc w:val="both"/>
        <w:rPr>
          <w:b/>
        </w:rPr>
      </w:pPr>
      <w:r w:rsidRPr="00C665D9">
        <w:rPr>
          <w:b/>
        </w:rPr>
        <w:t xml:space="preserve"> </w:t>
      </w:r>
    </w:p>
    <w:p w:rsidR="00C665D9" w:rsidRPr="00C665D9" w:rsidRDefault="00C665D9" w:rsidP="0006215C">
      <w:pPr>
        <w:jc w:val="both"/>
        <w:rPr>
          <w:b/>
        </w:rPr>
      </w:pPr>
    </w:p>
    <w:p w:rsidR="0006215C" w:rsidRPr="00C665D9" w:rsidRDefault="00425050" w:rsidP="0006215C">
      <w:pPr>
        <w:jc w:val="both"/>
        <w:rPr>
          <w:b/>
        </w:rPr>
      </w:pPr>
      <w:r w:rsidRPr="00C665D9">
        <w:rPr>
          <w:b/>
        </w:rPr>
        <w:t>2</w:t>
      </w:r>
      <w:r w:rsidR="0006215C" w:rsidRPr="00C665D9">
        <w:rPr>
          <w:b/>
        </w:rPr>
        <w:t>5.3. Виконавча документація.</w:t>
      </w:r>
    </w:p>
    <w:p w:rsidR="0006215C" w:rsidRPr="00C665D9" w:rsidRDefault="0006215C" w:rsidP="0006215C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52C1A" w:rsidRPr="00C665D9">
        <w:t>по вул. Клеманська, ПВ-4308 у Дарницькому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06215C" w:rsidRPr="00C665D9" w:rsidRDefault="0006215C" w:rsidP="0006215C">
      <w:pPr>
        <w:jc w:val="both"/>
      </w:pPr>
      <w:r w:rsidRPr="00C665D9">
        <w:t xml:space="preserve">– акт технічного приймання закінчених робіт від </w:t>
      </w:r>
      <w:r w:rsidR="00425050" w:rsidRPr="00C665D9">
        <w:t>11.12.2020</w:t>
      </w:r>
      <w:r w:rsidRPr="00C665D9">
        <w:t xml:space="preserve"> – 1 од.;</w:t>
      </w:r>
    </w:p>
    <w:p w:rsidR="0006215C" w:rsidRPr="00C665D9" w:rsidRDefault="0006215C" w:rsidP="0006215C">
      <w:pPr>
        <w:jc w:val="both"/>
      </w:pPr>
      <w:r w:rsidRPr="00C665D9">
        <w:t>– акт на закриття прихованих робіт, як</w:t>
      </w:r>
      <w:r w:rsidR="00D611A6" w:rsidRPr="00C665D9">
        <w:t xml:space="preserve">ий </w:t>
      </w:r>
      <w:r w:rsidRPr="00C665D9">
        <w:t xml:space="preserve">складено та підписано представниками будівельної організації, технічного нагляду Замовника та КП «КИЇВМІСЬКСВІТЛО» – </w:t>
      </w:r>
      <w:r w:rsidR="00D611A6" w:rsidRPr="00C665D9">
        <w:t>1</w:t>
      </w:r>
      <w:r w:rsidRPr="00C665D9">
        <w:t xml:space="preserve"> од.;</w:t>
      </w:r>
    </w:p>
    <w:p w:rsidR="0006215C" w:rsidRPr="00C665D9" w:rsidRDefault="0006215C" w:rsidP="0006215C">
      <w:pPr>
        <w:jc w:val="both"/>
      </w:pPr>
      <w:r w:rsidRPr="00C665D9">
        <w:t>– схем</w:t>
      </w:r>
      <w:r w:rsidR="00D611A6" w:rsidRPr="00C665D9">
        <w:t>а</w:t>
      </w:r>
      <w:r w:rsidRPr="00C665D9">
        <w:t xml:space="preserve"> бетонування анкерного вузла – </w:t>
      </w:r>
      <w:r w:rsidR="00D611A6" w:rsidRPr="00C665D9">
        <w:t>1</w:t>
      </w:r>
      <w:r w:rsidRPr="00C665D9">
        <w:t xml:space="preserve"> од.;</w:t>
      </w:r>
    </w:p>
    <w:p w:rsidR="0006215C" w:rsidRPr="00C665D9" w:rsidRDefault="0006215C" w:rsidP="0006215C">
      <w:pPr>
        <w:jc w:val="both"/>
      </w:pPr>
      <w:r w:rsidRPr="00C665D9">
        <w:t xml:space="preserve">– акт про демонтаж матеріалів, виробів, конструкцій – </w:t>
      </w:r>
      <w:r w:rsidR="00F92F11" w:rsidRPr="00C665D9">
        <w:t>1</w:t>
      </w:r>
      <w:r w:rsidRPr="00C665D9">
        <w:t xml:space="preserve"> од.;</w:t>
      </w:r>
    </w:p>
    <w:p w:rsidR="0006215C" w:rsidRPr="00C665D9" w:rsidRDefault="0006215C" w:rsidP="0006215C">
      <w:pPr>
        <w:jc w:val="both"/>
      </w:pPr>
      <w:r w:rsidRPr="00C665D9">
        <w:t xml:space="preserve">– акт приймання – передачі демонтованих матеріалів – </w:t>
      </w:r>
      <w:r w:rsidR="00F92F11" w:rsidRPr="00C665D9">
        <w:t>1</w:t>
      </w:r>
      <w:r w:rsidRPr="00C665D9">
        <w:t xml:space="preserve"> од.;</w:t>
      </w:r>
    </w:p>
    <w:p w:rsidR="0006215C" w:rsidRPr="00C665D9" w:rsidRDefault="0006215C" w:rsidP="0006215C">
      <w:pPr>
        <w:jc w:val="both"/>
      </w:pPr>
      <w:r w:rsidRPr="00C665D9">
        <w:t xml:space="preserve">– акт </w:t>
      </w:r>
      <w:r w:rsidR="00F92F11" w:rsidRPr="00C665D9">
        <w:t>демонтажу</w:t>
      </w:r>
      <w:r w:rsidRPr="00C665D9">
        <w:t xml:space="preserve"> ламп – </w:t>
      </w:r>
      <w:r w:rsidR="00F92F11" w:rsidRPr="00C665D9">
        <w:t>1</w:t>
      </w:r>
      <w:r w:rsidRPr="00C665D9">
        <w:t xml:space="preserve"> од.;</w:t>
      </w:r>
    </w:p>
    <w:p w:rsidR="0006215C" w:rsidRPr="00C665D9" w:rsidRDefault="0006215C" w:rsidP="0006215C">
      <w:pPr>
        <w:jc w:val="both"/>
      </w:pPr>
      <w:r w:rsidRPr="00C665D9">
        <w:t>– виконавчі схеми капітального ремонту мереж зовнішнього освітлення – 2 од;</w:t>
      </w:r>
    </w:p>
    <w:p w:rsidR="0006215C" w:rsidRPr="00C665D9" w:rsidRDefault="0006215C" w:rsidP="0006215C">
      <w:pPr>
        <w:jc w:val="both"/>
      </w:pPr>
      <w:r w:rsidRPr="00C665D9">
        <w:t>– загальний журнал робіт ТОВ «</w:t>
      </w:r>
      <w:r w:rsidR="0087777D" w:rsidRPr="00C665D9">
        <w:t>ЛАЙТ-БУД</w:t>
      </w:r>
      <w:r w:rsidRPr="00C665D9">
        <w:t xml:space="preserve">», який розпочато </w:t>
      </w:r>
      <w:r w:rsidR="00F92F11" w:rsidRPr="00C665D9">
        <w:t>27.08.2020</w:t>
      </w:r>
      <w:r w:rsidRPr="00C665D9">
        <w:t xml:space="preserve"> (фактично – </w:t>
      </w:r>
      <w:r w:rsidR="00F92F11" w:rsidRPr="00C665D9">
        <w:t>03.11.2020</w:t>
      </w:r>
      <w:r w:rsidRPr="00C665D9">
        <w:t>), закінчено 20.12.20</w:t>
      </w:r>
      <w:r w:rsidR="00F92F11" w:rsidRPr="00C665D9">
        <w:t>20</w:t>
      </w:r>
      <w:r w:rsidRPr="00C665D9">
        <w:t xml:space="preserve"> (фактично </w:t>
      </w:r>
      <w:r w:rsidR="00F92F11" w:rsidRPr="00C665D9">
        <w:t>01</w:t>
      </w:r>
      <w:r w:rsidRPr="00C665D9">
        <w:t>.12.20</w:t>
      </w:r>
      <w:r w:rsidR="00F92F11" w:rsidRPr="00C665D9">
        <w:t>20</w:t>
      </w:r>
      <w:r w:rsidRPr="00C665D9">
        <w:t xml:space="preserve">), у якому прошнуровано, пронумеровано та скріплено печаткою </w:t>
      </w:r>
      <w:r w:rsidR="00D611A6" w:rsidRPr="00C665D9">
        <w:t>45</w:t>
      </w:r>
      <w:r w:rsidRPr="00C665D9">
        <w:t xml:space="preserve"> арк. – 1 од.</w:t>
      </w:r>
    </w:p>
    <w:p w:rsidR="0006215C" w:rsidRPr="00C665D9" w:rsidRDefault="0006215C" w:rsidP="0006215C">
      <w:pPr>
        <w:jc w:val="both"/>
      </w:pPr>
    </w:p>
    <w:p w:rsidR="0006215C" w:rsidRPr="00C665D9" w:rsidRDefault="00F70DF9" w:rsidP="0006215C">
      <w:pPr>
        <w:jc w:val="both"/>
        <w:rPr>
          <w:b/>
          <w:bCs/>
        </w:rPr>
      </w:pPr>
      <w:r w:rsidRPr="00C665D9">
        <w:rPr>
          <w:b/>
        </w:rPr>
        <w:t>2</w:t>
      </w:r>
      <w:r w:rsidR="0006215C" w:rsidRPr="00C665D9">
        <w:rPr>
          <w:b/>
        </w:rPr>
        <w:t xml:space="preserve">5.4. </w:t>
      </w:r>
      <w:r w:rsidR="0006215C" w:rsidRPr="00C665D9">
        <w:rPr>
          <w:b/>
          <w:bCs/>
        </w:rPr>
        <w:t>Виконання робіт.</w:t>
      </w:r>
    </w:p>
    <w:p w:rsidR="0006215C" w:rsidRPr="00C665D9" w:rsidRDefault="00F70DF9" w:rsidP="0006215C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06215C" w:rsidRPr="00C665D9">
        <w:rPr>
          <w:b/>
          <w:bCs/>
          <w:i/>
        </w:rPr>
        <w:t>5.4.1. Технічний нагляд.</w:t>
      </w:r>
    </w:p>
    <w:p w:rsidR="0006215C" w:rsidRPr="00C665D9" w:rsidRDefault="0006215C" w:rsidP="0006215C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укладено Договір від </w:t>
      </w:r>
      <w:r w:rsidR="00F70DF9" w:rsidRPr="00C665D9">
        <w:t>18.08.2020</w:t>
      </w:r>
      <w:r w:rsidRPr="00C665D9">
        <w:t xml:space="preserve"> № </w:t>
      </w:r>
      <w:r w:rsidR="00F70DF9" w:rsidRPr="00C665D9">
        <w:t>14</w:t>
      </w:r>
      <w:r w:rsidRPr="00C665D9">
        <w:t xml:space="preserve">-ТНКР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52C1A" w:rsidRPr="00C665D9">
        <w:t>по вул. Клеманська, ПВ-4308 у Дарницькому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F70DF9" w:rsidRPr="00C665D9">
        <w:t>414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F70DF9" w:rsidRPr="00C665D9">
        <w:rPr>
          <w:b/>
        </w:rPr>
        <w:t>6450,00</w:t>
      </w:r>
      <w:r w:rsidRPr="00C665D9">
        <w:rPr>
          <w:b/>
        </w:rPr>
        <w:t xml:space="preserve"> грн</w:t>
      </w:r>
      <w:r w:rsidRPr="00C665D9">
        <w:t xml:space="preserve">, з ПДВ. </w:t>
      </w:r>
    </w:p>
    <w:p w:rsidR="0006215C" w:rsidRPr="00C665D9" w:rsidRDefault="0006215C" w:rsidP="0006215C">
      <w:pPr>
        <w:ind w:firstLine="708"/>
        <w:jc w:val="both"/>
      </w:pPr>
      <w:r w:rsidRPr="00C665D9">
        <w:t>2</w:t>
      </w:r>
      <w:r w:rsidR="00F70DF9" w:rsidRPr="00C665D9">
        <w:t>4</w:t>
      </w:r>
      <w:r w:rsidRPr="00C665D9">
        <w:t>.12.20</w:t>
      </w:r>
      <w:r w:rsidR="00F70DF9" w:rsidRPr="00C665D9">
        <w:t>20</w:t>
      </w:r>
      <w:r w:rsidRPr="00C665D9">
        <w:t xml:space="preserve"> укладено Додаткова угода № </w:t>
      </w:r>
      <w:r w:rsidR="00F70DF9" w:rsidRPr="00C665D9">
        <w:t>2</w:t>
      </w:r>
      <w:r w:rsidRPr="00C665D9">
        <w:t xml:space="preserve"> до Договору від </w:t>
      </w:r>
      <w:r w:rsidR="00F70DF9" w:rsidRPr="00C665D9">
        <w:t xml:space="preserve">18.08.2020 № 14-ТНКР </w:t>
      </w:r>
      <w:r w:rsidRPr="00C665D9">
        <w:t xml:space="preserve">у зв’язку з визначенням вартості послуг з технічного нагляду в розмірі </w:t>
      </w:r>
      <w:r w:rsidR="00F70DF9" w:rsidRPr="00C665D9">
        <w:rPr>
          <w:b/>
        </w:rPr>
        <w:t>5139,77</w:t>
      </w:r>
      <w:r w:rsidRPr="00C665D9">
        <w:rPr>
          <w:b/>
        </w:rPr>
        <w:t xml:space="preserve"> грн</w:t>
      </w:r>
      <w:r w:rsidRPr="00C665D9">
        <w:t xml:space="preserve">, з ПДВ. </w:t>
      </w:r>
    </w:p>
    <w:p w:rsidR="0006215C" w:rsidRPr="00C665D9" w:rsidRDefault="0006215C" w:rsidP="0006215C">
      <w:pPr>
        <w:ind w:firstLine="708"/>
        <w:jc w:val="both"/>
      </w:pPr>
      <w:r w:rsidRPr="00C665D9">
        <w:t xml:space="preserve">Відповідно до акту від </w:t>
      </w:r>
      <w:r w:rsidR="00F70DF9" w:rsidRPr="00C665D9">
        <w:t>11.12.2020</w:t>
      </w:r>
      <w:r w:rsidRPr="00C665D9">
        <w:t xml:space="preserve"> № </w:t>
      </w:r>
      <w:r w:rsidR="00F70DF9" w:rsidRPr="00C665D9">
        <w:t>14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F70DF9" w:rsidRPr="00C665D9">
        <w:rPr>
          <w:b/>
        </w:rPr>
        <w:t>5,13977</w:t>
      </w:r>
      <w:r w:rsidRPr="00C665D9">
        <w:rPr>
          <w:b/>
        </w:rPr>
        <w:t xml:space="preserve"> тис. грн</w:t>
      </w:r>
      <w:r w:rsidRPr="00C665D9">
        <w:t xml:space="preserve">, з ПДВ. </w:t>
      </w:r>
    </w:p>
    <w:p w:rsidR="0006215C" w:rsidRPr="00C665D9" w:rsidRDefault="000B4E4E" w:rsidP="0006215C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06215C" w:rsidRPr="00C665D9">
        <w:t xml:space="preserve"> </w:t>
      </w:r>
      <w:r w:rsidR="00F70DF9" w:rsidRPr="00C665D9">
        <w:rPr>
          <w:b/>
        </w:rPr>
        <w:t xml:space="preserve">5,13977 </w:t>
      </w:r>
      <w:r w:rsidR="0006215C" w:rsidRPr="00C665D9">
        <w:rPr>
          <w:b/>
        </w:rPr>
        <w:t>тис. грн</w:t>
      </w:r>
      <w:r w:rsidR="0006215C" w:rsidRPr="00C665D9">
        <w:t>, з ПДВ.</w:t>
      </w:r>
    </w:p>
    <w:p w:rsidR="0006215C" w:rsidRPr="00C665D9" w:rsidRDefault="0006215C" w:rsidP="0006215C">
      <w:pPr>
        <w:ind w:firstLine="708"/>
        <w:jc w:val="both"/>
      </w:pPr>
      <w:r w:rsidRPr="00C665D9">
        <w:t>Завищення витрат по технічному нагляду не виявлено.</w:t>
      </w:r>
    </w:p>
    <w:p w:rsidR="0006215C" w:rsidRPr="00C665D9" w:rsidRDefault="0006215C" w:rsidP="0006215C">
      <w:pPr>
        <w:ind w:firstLine="708"/>
        <w:jc w:val="both"/>
      </w:pPr>
    </w:p>
    <w:p w:rsidR="0006215C" w:rsidRPr="00C665D9" w:rsidRDefault="0087777D" w:rsidP="0006215C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06215C" w:rsidRPr="00C665D9">
        <w:rPr>
          <w:b/>
          <w:bCs/>
          <w:i/>
        </w:rPr>
        <w:t>5.4.2. Будівельні роботи.</w:t>
      </w:r>
    </w:p>
    <w:p w:rsidR="0006215C" w:rsidRPr="00C665D9" w:rsidRDefault="0006215C" w:rsidP="0006215C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52C1A" w:rsidRPr="00C665D9">
        <w:t>по вул. Клеманська, ПВ-4308 у Дарницькому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06215C" w:rsidRPr="00C665D9" w:rsidRDefault="0006215C" w:rsidP="0006215C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06215C" w:rsidRPr="00C665D9" w:rsidRDefault="0006215C" w:rsidP="0006215C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06215C" w:rsidRPr="00C665D9" w:rsidRDefault="0006215C" w:rsidP="0006215C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06215C" w:rsidRPr="00C665D9" w:rsidRDefault="0006215C" w:rsidP="0006215C">
      <w:pPr>
        <w:jc w:val="both"/>
      </w:pPr>
      <w:r w:rsidRPr="00C665D9">
        <w:t>– встановлення опор.</w:t>
      </w:r>
    </w:p>
    <w:p w:rsidR="0006215C" w:rsidRPr="00C665D9" w:rsidRDefault="0006215C" w:rsidP="0006215C">
      <w:pPr>
        <w:ind w:firstLine="360"/>
        <w:jc w:val="both"/>
      </w:pPr>
      <w:r w:rsidRPr="00C665D9">
        <w:tab/>
        <w:t>На об’єкті встановлено:</w:t>
      </w:r>
    </w:p>
    <w:p w:rsidR="0006215C" w:rsidRPr="00C665D9" w:rsidRDefault="0006215C" w:rsidP="0006215C">
      <w:pPr>
        <w:jc w:val="both"/>
      </w:pPr>
      <w:r w:rsidRPr="00C665D9">
        <w:t xml:space="preserve">– світлодіодні світильники – </w:t>
      </w:r>
      <w:r w:rsidR="00DA6AE1" w:rsidRPr="00C665D9">
        <w:t>42</w:t>
      </w:r>
      <w:r w:rsidRPr="00C665D9">
        <w:t xml:space="preserve"> шт.; </w:t>
      </w:r>
    </w:p>
    <w:p w:rsidR="0006215C" w:rsidRPr="00C665D9" w:rsidRDefault="0006215C" w:rsidP="0006215C">
      <w:pPr>
        <w:jc w:val="both"/>
      </w:pPr>
      <w:r w:rsidRPr="00C665D9">
        <w:t xml:space="preserve">– опори зовнішнього освітлення </w:t>
      </w:r>
      <w:r w:rsidR="00963DCF" w:rsidRPr="00C665D9">
        <w:t>ОВОГ 10 103/220/4</w:t>
      </w:r>
      <w:r w:rsidRPr="00C665D9">
        <w:t xml:space="preserve">– </w:t>
      </w:r>
      <w:r w:rsidR="00DA6AE1" w:rsidRPr="00C665D9">
        <w:t>21 шт.</w:t>
      </w:r>
    </w:p>
    <w:p w:rsidR="0006215C" w:rsidRPr="00C665D9" w:rsidRDefault="0006215C" w:rsidP="0006215C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E82E2C" w:rsidRPr="00C665D9" w:rsidRDefault="00E82E2C" w:rsidP="0006215C">
      <w:pPr>
        <w:ind w:firstLine="708"/>
        <w:jc w:val="both"/>
      </w:pPr>
      <w:r w:rsidRPr="00C665D9">
        <w:t xml:space="preserve">В ході проведення перевірки експертами КП «Київекспертизи» виявлено невідповідність відпускної ціни на опори освітлення ОВОГ103/220/4 – 10 м в акті виконаних робіт ф. № КБ-2в (21700,00 грн, без ПДВ) з відпускною ціною в видатковій накладній постачальника ТОВ «МАШ-БУД СЕРВІС», яка становить 22168,27 грн, без ПДВ. </w:t>
      </w:r>
    </w:p>
    <w:p w:rsidR="00C665D9" w:rsidRPr="00C665D9" w:rsidRDefault="00C665D9" w:rsidP="0006215C">
      <w:pPr>
        <w:ind w:firstLine="708"/>
        <w:jc w:val="both"/>
      </w:pPr>
    </w:p>
    <w:p w:rsidR="0006215C" w:rsidRPr="00C665D9" w:rsidRDefault="00AD2336" w:rsidP="0006215C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06215C" w:rsidRPr="00C665D9">
        <w:rPr>
          <w:b/>
          <w:bCs/>
        </w:rPr>
        <w:t>5.5. Довідки про вартість виконаних будівельних робіт та витрат за формою № КБ-3.</w:t>
      </w:r>
    </w:p>
    <w:p w:rsidR="0006215C" w:rsidRPr="00C665D9" w:rsidRDefault="0006215C" w:rsidP="00141D03">
      <w:pPr>
        <w:ind w:firstLine="708"/>
        <w:jc w:val="both"/>
        <w:rPr>
          <w:b/>
        </w:rPr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</w:t>
      </w:r>
      <w:r w:rsidR="00AD2336" w:rsidRPr="00C665D9">
        <w:t>ЛАЙТ-БУД</w:t>
      </w:r>
      <w:r w:rsidRPr="00C665D9">
        <w:t xml:space="preserve">» за </w:t>
      </w:r>
      <w:r w:rsidR="00141D03" w:rsidRPr="00C665D9">
        <w:t xml:space="preserve">листопад – </w:t>
      </w:r>
      <w:r w:rsidRPr="00C665D9">
        <w:t>грудень 20</w:t>
      </w:r>
      <w:r w:rsidR="0002794F" w:rsidRPr="00C665D9">
        <w:t>20</w:t>
      </w:r>
      <w:r w:rsidRPr="00C665D9">
        <w:t xml:space="preserve"> року на загальну суму </w:t>
      </w:r>
      <w:r w:rsidR="00141D03" w:rsidRPr="00C665D9">
        <w:rPr>
          <w:b/>
        </w:rPr>
        <w:t>1495,98459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06215C" w:rsidRPr="00C665D9" w:rsidRDefault="0006215C" w:rsidP="0006215C">
      <w:pPr>
        <w:ind w:firstLine="708"/>
        <w:jc w:val="both"/>
      </w:pPr>
    </w:p>
    <w:p w:rsidR="0006215C" w:rsidRPr="00C665D9" w:rsidRDefault="0006215C" w:rsidP="0006215C">
      <w:pPr>
        <w:jc w:val="both"/>
        <w:rPr>
          <w:b/>
          <w:bCs/>
        </w:rPr>
      </w:pPr>
      <w:r w:rsidRPr="00C665D9">
        <w:rPr>
          <w:b/>
        </w:rPr>
        <w:t>25.6.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06215C" w:rsidRPr="00C665D9" w:rsidRDefault="0006215C" w:rsidP="0006215C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 </w:t>
      </w:r>
      <w:r w:rsidR="00316386" w:rsidRPr="00C665D9">
        <w:t xml:space="preserve">за листопад – грудень 2020 року на загальну суму </w:t>
      </w:r>
      <w:r w:rsidR="00316386" w:rsidRPr="00C665D9">
        <w:rPr>
          <w:b/>
        </w:rPr>
        <w:t>1495,98459 тис. грн</w:t>
      </w:r>
      <w:r w:rsidR="00316386" w:rsidRPr="00C665D9">
        <w:t>, з ПДВ</w:t>
      </w:r>
      <w:r w:rsidRPr="00C665D9">
        <w:t>.</w:t>
      </w:r>
    </w:p>
    <w:p w:rsidR="0006215C" w:rsidRPr="00C665D9" w:rsidRDefault="0006215C" w:rsidP="0006215C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316386" w:rsidRPr="00C665D9">
        <w:rPr>
          <w:b/>
        </w:rPr>
        <w:t>1328,06036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06215C" w:rsidRPr="00C665D9" w:rsidRDefault="0006215C" w:rsidP="0006215C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316386" w:rsidRPr="00C665D9">
        <w:rPr>
          <w:b/>
        </w:rPr>
        <w:t>167</w:t>
      </w:r>
      <w:r w:rsidRPr="00C665D9">
        <w:rPr>
          <w:b/>
        </w:rPr>
        <w:t>,</w:t>
      </w:r>
      <w:r w:rsidR="00316386" w:rsidRPr="00C665D9">
        <w:rPr>
          <w:b/>
        </w:rPr>
        <w:t>92423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316386" w:rsidRPr="00C665D9">
        <w:rPr>
          <w:b/>
        </w:rPr>
        <w:t>11,22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316386" w:rsidRPr="00C665D9" w:rsidRDefault="0006215C" w:rsidP="0006215C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316386" w:rsidRPr="00C665D9">
        <w:rPr>
          <w:b/>
        </w:rPr>
        <w:t xml:space="preserve">167,92423 </w:t>
      </w:r>
      <w:r w:rsidRPr="00C665D9">
        <w:rPr>
          <w:b/>
        </w:rPr>
        <w:t>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06215C" w:rsidRPr="00C665D9" w:rsidRDefault="0006215C" w:rsidP="0006215C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501BD0" w:rsidRDefault="00501BD0" w:rsidP="0006215C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06215C" w:rsidRPr="00C665D9" w:rsidRDefault="0006215C" w:rsidP="0006215C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25.7.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06215C" w:rsidRPr="00C665D9" w:rsidTr="0087777D">
        <w:tc>
          <w:tcPr>
            <w:tcW w:w="7479" w:type="dxa"/>
            <w:shd w:val="clear" w:color="auto" w:fill="auto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06215C" w:rsidRPr="00C665D9" w:rsidTr="0087777D">
        <w:tc>
          <w:tcPr>
            <w:tcW w:w="7479" w:type="dxa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D309C3" w:rsidRPr="00C665D9">
              <w:rPr>
                <w:b/>
              </w:rPr>
              <w:t xml:space="preserve">5,13977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06215C" w:rsidRPr="00C665D9" w:rsidTr="0087777D">
        <w:tc>
          <w:tcPr>
            <w:tcW w:w="7479" w:type="dxa"/>
            <w:shd w:val="clear" w:color="auto" w:fill="auto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D309C3" w:rsidRPr="00C665D9">
              <w:rPr>
                <w:b/>
              </w:rPr>
              <w:t xml:space="preserve">5,13977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06215C" w:rsidRPr="00C665D9" w:rsidTr="0087777D">
        <w:tc>
          <w:tcPr>
            <w:tcW w:w="7479" w:type="dxa"/>
            <w:shd w:val="clear" w:color="auto" w:fill="auto"/>
          </w:tcPr>
          <w:p w:rsidR="0006215C" w:rsidRPr="00C665D9" w:rsidRDefault="0042544E" w:rsidP="0042544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</w:t>
            </w:r>
            <w:r w:rsidR="00E4166A" w:rsidRPr="00C665D9">
              <w:t xml:space="preserve">авищень </w:t>
            </w:r>
            <w:r w:rsidRPr="00C665D9">
              <w:t>не виявлено.</w:t>
            </w:r>
          </w:p>
        </w:tc>
        <w:tc>
          <w:tcPr>
            <w:tcW w:w="2694" w:type="dxa"/>
            <w:shd w:val="clear" w:color="auto" w:fill="auto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</w:p>
        </w:tc>
      </w:tr>
      <w:tr w:rsidR="0006215C" w:rsidRPr="00C665D9" w:rsidTr="0087777D">
        <w:tc>
          <w:tcPr>
            <w:tcW w:w="7479" w:type="dxa"/>
            <w:shd w:val="clear" w:color="auto" w:fill="auto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06215C" w:rsidRPr="00C665D9" w:rsidTr="0087777D">
        <w:tc>
          <w:tcPr>
            <w:tcW w:w="7479" w:type="dxa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316386" w:rsidRPr="00C665D9">
              <w:rPr>
                <w:b/>
              </w:rPr>
              <w:t xml:space="preserve">1495,98459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06215C" w:rsidRPr="00C665D9" w:rsidTr="0087777D">
        <w:tc>
          <w:tcPr>
            <w:tcW w:w="7479" w:type="dxa"/>
            <w:shd w:val="clear" w:color="auto" w:fill="auto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316386" w:rsidRPr="00C665D9">
              <w:rPr>
                <w:b/>
              </w:rPr>
              <w:t xml:space="preserve">1328,06036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06215C" w:rsidRPr="00C665D9" w:rsidTr="0087777D">
        <w:tc>
          <w:tcPr>
            <w:tcW w:w="7479" w:type="dxa"/>
            <w:shd w:val="clear" w:color="auto" w:fill="auto"/>
          </w:tcPr>
          <w:p w:rsidR="0006215C" w:rsidRPr="00C665D9" w:rsidRDefault="00E4166A" w:rsidP="0087777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316386" w:rsidRPr="00C665D9" w:rsidRDefault="00316386" w:rsidP="008777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316386" w:rsidRPr="00C665D9">
              <w:rPr>
                <w:b/>
              </w:rPr>
              <w:t xml:space="preserve">167,92423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06215C" w:rsidRPr="00C665D9" w:rsidTr="0087777D">
        <w:tc>
          <w:tcPr>
            <w:tcW w:w="7479" w:type="dxa"/>
            <w:shd w:val="clear" w:color="auto" w:fill="auto"/>
          </w:tcPr>
          <w:p w:rsidR="0006215C" w:rsidRPr="00C665D9" w:rsidRDefault="0006215C" w:rsidP="00316386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316386" w:rsidRPr="00C665D9">
              <w:rPr>
                <w:b/>
                <w:bCs/>
              </w:rPr>
              <w:t>11,22</w:t>
            </w:r>
            <w:r w:rsidRPr="00C665D9">
              <w:rPr>
                <w:b/>
                <w:bCs/>
              </w:rPr>
              <w:t xml:space="preserve"> %,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06215C" w:rsidRPr="00C665D9" w:rsidRDefault="0006215C" w:rsidP="0087777D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06215C" w:rsidRPr="00C665D9" w:rsidTr="0087777D">
        <w:tc>
          <w:tcPr>
            <w:tcW w:w="7479" w:type="dxa"/>
            <w:shd w:val="clear" w:color="auto" w:fill="auto"/>
          </w:tcPr>
          <w:p w:rsidR="0006215C" w:rsidRPr="00C665D9" w:rsidRDefault="0006215C" w:rsidP="0087777D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06215C" w:rsidRPr="00C665D9" w:rsidRDefault="0006215C" w:rsidP="0087777D">
            <w:pPr>
              <w:rPr>
                <w:b/>
                <w:i/>
              </w:rPr>
            </w:pPr>
          </w:p>
        </w:tc>
      </w:tr>
      <w:tr w:rsidR="0006215C" w:rsidRPr="00C665D9" w:rsidTr="0087777D">
        <w:tc>
          <w:tcPr>
            <w:tcW w:w="7479" w:type="dxa"/>
            <w:shd w:val="clear" w:color="auto" w:fill="auto"/>
          </w:tcPr>
          <w:p w:rsidR="0006215C" w:rsidRPr="00C665D9" w:rsidRDefault="0006215C" w:rsidP="0087777D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06215C" w:rsidRPr="00C665D9" w:rsidRDefault="0006215C" w:rsidP="00081EAC">
            <w:r w:rsidRPr="00C665D9">
              <w:t xml:space="preserve">– </w:t>
            </w:r>
            <w:r w:rsidR="00D110B0" w:rsidRPr="00C665D9">
              <w:t>12</w:t>
            </w:r>
            <w:r w:rsidR="00081EAC" w:rsidRPr="00C665D9">
              <w:t>41</w:t>
            </w:r>
            <w:r w:rsidR="00D110B0" w:rsidRPr="00C665D9">
              <w:t>,</w:t>
            </w:r>
            <w:r w:rsidR="00081EAC" w:rsidRPr="00C665D9">
              <w:t>49085</w:t>
            </w:r>
            <w:r w:rsidRPr="00C665D9">
              <w:t xml:space="preserve"> тис. грн</w:t>
            </w:r>
          </w:p>
        </w:tc>
      </w:tr>
      <w:tr w:rsidR="0006215C" w:rsidRPr="00C665D9" w:rsidTr="0087777D">
        <w:tc>
          <w:tcPr>
            <w:tcW w:w="7479" w:type="dxa"/>
            <w:shd w:val="clear" w:color="auto" w:fill="auto"/>
          </w:tcPr>
          <w:p w:rsidR="0006215C" w:rsidRPr="00C665D9" w:rsidRDefault="0006215C" w:rsidP="0087777D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06215C" w:rsidRPr="00C665D9" w:rsidRDefault="0006215C" w:rsidP="00081EAC">
            <w:r w:rsidRPr="00C665D9">
              <w:t xml:space="preserve">– </w:t>
            </w:r>
            <w:r w:rsidR="00081EAC" w:rsidRPr="00C665D9">
              <w:t>1101,55399</w:t>
            </w:r>
            <w:r w:rsidRPr="00C665D9">
              <w:t xml:space="preserve"> тис. грн</w:t>
            </w:r>
          </w:p>
        </w:tc>
      </w:tr>
      <w:tr w:rsidR="0006215C" w:rsidRPr="00C665D9" w:rsidTr="0087777D">
        <w:tc>
          <w:tcPr>
            <w:tcW w:w="7479" w:type="dxa"/>
            <w:shd w:val="clear" w:color="auto" w:fill="auto"/>
          </w:tcPr>
          <w:p w:rsidR="0006215C" w:rsidRPr="00C665D9" w:rsidRDefault="0006215C" w:rsidP="0087777D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06215C" w:rsidRPr="00C665D9" w:rsidRDefault="0006215C" w:rsidP="00137374">
            <w:r w:rsidRPr="00C665D9">
              <w:t xml:space="preserve">– </w:t>
            </w:r>
            <w:r w:rsidR="00081EAC" w:rsidRPr="00C665D9">
              <w:t>1</w:t>
            </w:r>
            <w:r w:rsidR="00137374" w:rsidRPr="00C665D9">
              <w:t>39</w:t>
            </w:r>
            <w:r w:rsidR="00081EAC" w:rsidRPr="00C665D9">
              <w:t>,</w:t>
            </w:r>
            <w:r w:rsidR="00137374" w:rsidRPr="00C665D9">
              <w:t>93686</w:t>
            </w:r>
            <w:r w:rsidRPr="00C665D9">
              <w:t xml:space="preserve"> тис. грн</w:t>
            </w:r>
          </w:p>
        </w:tc>
      </w:tr>
    </w:tbl>
    <w:p w:rsidR="0008178E" w:rsidRPr="00C665D9" w:rsidRDefault="0008178E" w:rsidP="00AF5EF5">
      <w:pPr>
        <w:jc w:val="both"/>
        <w:rPr>
          <w:b/>
        </w:rPr>
      </w:pPr>
    </w:p>
    <w:p w:rsidR="005D5C6B" w:rsidRPr="00C665D9" w:rsidRDefault="005D5C6B" w:rsidP="005D5C6B">
      <w:pPr>
        <w:jc w:val="both"/>
        <w:rPr>
          <w:b/>
        </w:rPr>
      </w:pPr>
      <w:r w:rsidRPr="00C665D9">
        <w:rPr>
          <w:b/>
        </w:rPr>
        <w:t>2</w:t>
      </w:r>
      <w:r w:rsidR="007B2738" w:rsidRPr="00C665D9">
        <w:rPr>
          <w:b/>
        </w:rPr>
        <w:t>6</w:t>
      </w:r>
      <w:r w:rsidRPr="00C665D9">
        <w:rPr>
          <w:b/>
        </w:rPr>
        <w:t xml:space="preserve">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CC5BC7" w:rsidRPr="00C665D9">
        <w:rPr>
          <w:b/>
        </w:rPr>
        <w:t>по</w:t>
      </w:r>
      <w:r w:rsidRPr="00C665D9">
        <w:rPr>
          <w:b/>
        </w:rPr>
        <w:t xml:space="preserve"> </w:t>
      </w:r>
      <w:r w:rsidR="00EE4E07" w:rsidRPr="00C665D9">
        <w:rPr>
          <w:b/>
        </w:rPr>
        <w:t>вул. Червонопільська, ПВ-3398 у Подільському районі м. Києва</w:t>
      </w:r>
      <w:r w:rsidR="005E755C" w:rsidRPr="00C665D9">
        <w:rPr>
          <w:b/>
        </w:rPr>
        <w:t>.</w:t>
      </w:r>
    </w:p>
    <w:p w:rsidR="00B622A1" w:rsidRPr="00C665D9" w:rsidRDefault="00B622A1" w:rsidP="00B622A1"/>
    <w:p w:rsidR="00B622A1" w:rsidRPr="00C665D9" w:rsidRDefault="00B622A1" w:rsidP="00B622A1">
      <w:r w:rsidRPr="00C665D9">
        <w:t>Перевірка проводилась за період виконання робіт:</w:t>
      </w:r>
    </w:p>
    <w:p w:rsidR="00B622A1" w:rsidRPr="00C665D9" w:rsidRDefault="00B622A1" w:rsidP="00B622A1">
      <w:r w:rsidRPr="00C665D9">
        <w:t xml:space="preserve">– будівельні роботи: </w:t>
      </w:r>
      <w:r w:rsidR="00316386" w:rsidRPr="00C665D9">
        <w:t>жовтень</w:t>
      </w:r>
      <w:r w:rsidRPr="00C665D9">
        <w:t xml:space="preserve"> – грудень 2020 року</w:t>
      </w:r>
      <w:r w:rsidR="00316386" w:rsidRPr="00C665D9">
        <w:t>;</w:t>
      </w:r>
    </w:p>
    <w:p w:rsidR="00B622A1" w:rsidRPr="00C665D9" w:rsidRDefault="00B622A1" w:rsidP="00B622A1">
      <w:r w:rsidRPr="00C665D9">
        <w:t xml:space="preserve">– технічний нагляд: </w:t>
      </w:r>
      <w:r w:rsidR="00316386" w:rsidRPr="00C665D9">
        <w:t>жовтень – грудень 2020 року</w:t>
      </w:r>
      <w:r w:rsidRPr="00C665D9">
        <w:t>.</w:t>
      </w:r>
    </w:p>
    <w:p w:rsidR="005D5C6B" w:rsidRPr="00C665D9" w:rsidRDefault="005D5C6B" w:rsidP="005D5C6B">
      <w:pPr>
        <w:jc w:val="both"/>
        <w:rPr>
          <w:bCs/>
        </w:rPr>
      </w:pPr>
    </w:p>
    <w:p w:rsidR="00D404DA" w:rsidRPr="00C665D9" w:rsidRDefault="00D404DA" w:rsidP="00D404DA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«ЛАЙТ-БУД». </w:t>
      </w:r>
    </w:p>
    <w:p w:rsidR="00D404DA" w:rsidRPr="00C665D9" w:rsidRDefault="00D404DA" w:rsidP="00D404DA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 xml:space="preserve">Замовником – Комунальним підприємством електромереж зовнішнього освітлення м. Києва «КИЇВМІСЬКСВІТЛО» та Виконавцем – </w:t>
      </w:r>
      <w:r w:rsidR="00F72363" w:rsidRPr="00C665D9">
        <w:t>ТОВ</w:t>
      </w:r>
      <w:r w:rsidRPr="00C665D9">
        <w:t xml:space="preserve"> «</w:t>
      </w:r>
      <w:r w:rsidR="00F72363" w:rsidRPr="00C665D9">
        <w:t>ПРОЕКТСТУДІЯ</w:t>
      </w:r>
      <w:r w:rsidRPr="00C665D9">
        <w:t>».</w:t>
      </w:r>
    </w:p>
    <w:p w:rsidR="00D404DA" w:rsidRPr="00C665D9" w:rsidRDefault="00D404DA" w:rsidP="00D404DA">
      <w:pPr>
        <w:jc w:val="both"/>
        <w:rPr>
          <w:bCs/>
        </w:rPr>
      </w:pPr>
    </w:p>
    <w:p w:rsidR="00D404DA" w:rsidRPr="00C665D9" w:rsidRDefault="00D404DA" w:rsidP="00D404DA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D404DA" w:rsidRPr="00C665D9" w:rsidRDefault="00D404DA" w:rsidP="00D404DA">
      <w:r w:rsidRPr="00C665D9">
        <w:t>– Договори (контракти) підряду та додаткові угоди до них.</w:t>
      </w:r>
    </w:p>
    <w:p w:rsidR="00D404DA" w:rsidRPr="00C665D9" w:rsidRDefault="00D404DA" w:rsidP="00D404DA">
      <w:r w:rsidRPr="00C665D9">
        <w:t>– Акт технічного приймання закінчених робіт.</w:t>
      </w:r>
    </w:p>
    <w:p w:rsidR="00D404DA" w:rsidRPr="00C665D9" w:rsidRDefault="00D404DA" w:rsidP="00D404DA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D404DA" w:rsidRPr="00C665D9" w:rsidRDefault="00D404DA" w:rsidP="00D404DA">
      <w:pPr>
        <w:jc w:val="both"/>
      </w:pPr>
      <w:r w:rsidRPr="00C665D9">
        <w:t>– Акти приймання виконаних будівельних робіт за формою № КБ-2в.</w:t>
      </w:r>
    </w:p>
    <w:p w:rsidR="00D404DA" w:rsidRPr="00C665D9" w:rsidRDefault="00D404DA" w:rsidP="00D404DA">
      <w:pPr>
        <w:jc w:val="both"/>
      </w:pPr>
      <w:r w:rsidRPr="00C665D9">
        <w:t>– Договірна ціна.</w:t>
      </w:r>
    </w:p>
    <w:p w:rsidR="00D404DA" w:rsidRPr="00C665D9" w:rsidRDefault="00D404DA" w:rsidP="00D404DA">
      <w:pPr>
        <w:jc w:val="both"/>
      </w:pPr>
      <w:r w:rsidRPr="00C665D9">
        <w:t>– Локальний кошторис з розрахунками.</w:t>
      </w:r>
    </w:p>
    <w:p w:rsidR="00D404DA" w:rsidRPr="00C665D9" w:rsidRDefault="00D404DA" w:rsidP="00D404DA">
      <w:pPr>
        <w:jc w:val="both"/>
      </w:pPr>
      <w:r w:rsidRPr="00C665D9">
        <w:t>– Виконавча документація.</w:t>
      </w:r>
    </w:p>
    <w:p w:rsidR="00D404DA" w:rsidRPr="00C665D9" w:rsidRDefault="00D404DA" w:rsidP="00D404DA">
      <w:pPr>
        <w:jc w:val="both"/>
      </w:pPr>
      <w:r w:rsidRPr="00C665D9">
        <w:t>– Видаткові накладні.</w:t>
      </w:r>
    </w:p>
    <w:p w:rsidR="00D404DA" w:rsidRPr="00C665D9" w:rsidRDefault="00D404DA" w:rsidP="00D404DA">
      <w:pPr>
        <w:jc w:val="both"/>
      </w:pPr>
      <w:r w:rsidRPr="00C665D9">
        <w:t>– Підсумкові відомості ресурсів.</w:t>
      </w:r>
    </w:p>
    <w:p w:rsidR="00D404DA" w:rsidRPr="00C665D9" w:rsidRDefault="00D404DA" w:rsidP="00D404DA">
      <w:r w:rsidRPr="00C665D9">
        <w:t>– Дефектний акт.</w:t>
      </w:r>
    </w:p>
    <w:p w:rsidR="00D404DA" w:rsidRPr="00C665D9" w:rsidRDefault="00D404DA" w:rsidP="00D404DA">
      <w:pPr>
        <w:jc w:val="both"/>
      </w:pPr>
      <w:r w:rsidRPr="00C665D9">
        <w:t>– Експертний звіт.</w:t>
      </w:r>
    </w:p>
    <w:p w:rsidR="00D404DA" w:rsidRPr="00C665D9" w:rsidRDefault="00D404DA" w:rsidP="00D404DA">
      <w:pPr>
        <w:jc w:val="both"/>
      </w:pPr>
      <w:r w:rsidRPr="00C665D9">
        <w:t>– Зведений кошторисний розрахунок вартості об’єкта будівництва.</w:t>
      </w:r>
    </w:p>
    <w:p w:rsidR="00D404DA" w:rsidRPr="00C665D9" w:rsidRDefault="00D404DA" w:rsidP="00D404DA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3D5DBD" w:rsidRPr="00C665D9">
        <w:t>30.06.2020 № 258-Б</w:t>
      </w:r>
      <w:r w:rsidRPr="00C665D9">
        <w:t>.</w:t>
      </w:r>
    </w:p>
    <w:p w:rsidR="00D404DA" w:rsidRPr="00C665D9" w:rsidRDefault="00D404DA" w:rsidP="00D404DA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DD2B2E" w:rsidRPr="00C665D9" w:rsidRDefault="00DD2B2E" w:rsidP="00DD2B2E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31.03.2020 з додатками.</w:t>
      </w:r>
    </w:p>
    <w:p w:rsidR="00D404DA" w:rsidRPr="00C665D9" w:rsidRDefault="00D404DA" w:rsidP="00D404DA">
      <w:pPr>
        <w:jc w:val="both"/>
      </w:pPr>
    </w:p>
    <w:p w:rsidR="00D404DA" w:rsidRPr="00C665D9" w:rsidRDefault="00D404DA" w:rsidP="00D404DA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D404DA" w:rsidRPr="00C665D9" w:rsidRDefault="00D404DA" w:rsidP="00D404DA">
      <w:pPr>
        <w:jc w:val="both"/>
        <w:rPr>
          <w:bCs/>
        </w:rPr>
      </w:pPr>
    </w:p>
    <w:p w:rsidR="00D404DA" w:rsidRPr="00C665D9" w:rsidRDefault="00D404DA" w:rsidP="00D404DA">
      <w:pPr>
        <w:rPr>
          <w:b/>
          <w:bCs/>
        </w:rPr>
      </w:pPr>
      <w:r w:rsidRPr="00C665D9">
        <w:rPr>
          <w:b/>
          <w:bCs/>
        </w:rPr>
        <w:t>2</w:t>
      </w:r>
      <w:r w:rsidR="009674F4" w:rsidRPr="00C665D9">
        <w:rPr>
          <w:b/>
          <w:bCs/>
        </w:rPr>
        <w:t>6</w:t>
      </w:r>
      <w:r w:rsidRPr="00C665D9">
        <w:rPr>
          <w:b/>
          <w:bCs/>
        </w:rPr>
        <w:t>.1. Договори (контракти) підряду та додаткові угоди.</w:t>
      </w:r>
    </w:p>
    <w:p w:rsidR="00D404DA" w:rsidRPr="00C665D9" w:rsidRDefault="00D404DA" w:rsidP="00D404DA">
      <w:pPr>
        <w:jc w:val="both"/>
      </w:pPr>
      <w:r w:rsidRPr="00C665D9">
        <w:t>2</w:t>
      </w:r>
      <w:r w:rsidR="009674F4" w:rsidRPr="00C665D9">
        <w:t>6</w:t>
      </w:r>
      <w:r w:rsidRPr="00C665D9">
        <w:t xml:space="preserve">.1.1. Договір підряду від </w:t>
      </w:r>
      <w:r w:rsidR="009674F4" w:rsidRPr="00C665D9">
        <w:t>18.09</w:t>
      </w:r>
      <w:r w:rsidRPr="00C665D9">
        <w:t xml:space="preserve">.2020 № </w:t>
      </w:r>
      <w:r w:rsidR="009674F4" w:rsidRPr="00C665D9">
        <w:t>8</w:t>
      </w:r>
      <w:r w:rsidRPr="00C665D9">
        <w:t xml:space="preserve">4-КР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43542" w:rsidRPr="00C665D9">
        <w:t>по вул. Червонопільська, ПВ-3398 у Подільському районі м. Києва</w:t>
      </w:r>
      <w:r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9674F4" w:rsidRPr="00C665D9">
        <w:t>38</w:t>
      </w:r>
      <w:r w:rsidRPr="00C665D9">
        <w:t xml:space="preserve"> шт., опори зовнішнього освітлення – </w:t>
      </w:r>
      <w:r w:rsidR="009674F4" w:rsidRPr="00C665D9">
        <w:t>30</w:t>
      </w:r>
      <w:r w:rsidRPr="00C665D9">
        <w:t xml:space="preserve"> шт.</w:t>
      </w:r>
      <w:r w:rsidR="009674F4" w:rsidRPr="00C665D9">
        <w:t>, шафа управління – 1</w:t>
      </w:r>
      <w:r w:rsidR="0003134A" w:rsidRPr="00C665D9">
        <w:t xml:space="preserve"> </w:t>
      </w:r>
      <w:r w:rsidR="009674F4" w:rsidRPr="00C665D9">
        <w:t xml:space="preserve">шт. </w:t>
      </w:r>
      <w:r w:rsidRPr="00C665D9">
        <w:t xml:space="preserve">Строки виконання робіт: не пізніше 20 грудня 2020 року. Договірна ціна становить </w:t>
      </w:r>
      <w:r w:rsidR="009674F4" w:rsidRPr="00C665D9">
        <w:t>1956792,27</w:t>
      </w:r>
      <w:r w:rsidRPr="00C665D9">
        <w:t xml:space="preserve"> грн (Один мільйон </w:t>
      </w:r>
      <w:r w:rsidR="009674F4" w:rsidRPr="00C665D9">
        <w:t xml:space="preserve">дев’ятсот </w:t>
      </w:r>
      <w:r w:rsidRPr="00C665D9">
        <w:t>п’ят</w:t>
      </w:r>
      <w:r w:rsidR="009674F4" w:rsidRPr="00C665D9">
        <w:t>десят шість</w:t>
      </w:r>
      <w:r w:rsidRPr="00C665D9">
        <w:t xml:space="preserve"> тисяч </w:t>
      </w:r>
      <w:r w:rsidR="00BA36CE" w:rsidRPr="00C665D9">
        <w:t>сімсот дев’яносто дві</w:t>
      </w:r>
      <w:r w:rsidRPr="00C665D9">
        <w:t xml:space="preserve"> грн </w:t>
      </w:r>
      <w:r w:rsidR="00BA36CE" w:rsidRPr="00C665D9">
        <w:t>27</w:t>
      </w:r>
      <w:r w:rsidRPr="00C665D9">
        <w:t xml:space="preserve"> коп.) з ПДВ. До договору додається: договірна ціна з кошторисними розрахунками, календарний план виконання робіт, план фінансування, </w:t>
      </w:r>
      <w:r w:rsidR="00BA36CE" w:rsidRPr="00C665D9">
        <w:t>склад та обсяги робіт</w:t>
      </w:r>
      <w:r w:rsidRPr="00C665D9">
        <w:t>.</w:t>
      </w:r>
    </w:p>
    <w:p w:rsidR="00813892" w:rsidRPr="00C665D9" w:rsidRDefault="00D404DA" w:rsidP="00813892">
      <w:pPr>
        <w:jc w:val="both"/>
      </w:pPr>
      <w:r w:rsidRPr="00C665D9">
        <w:t>2</w:t>
      </w:r>
      <w:r w:rsidR="00813892" w:rsidRPr="00C665D9">
        <w:t>6</w:t>
      </w:r>
      <w:r w:rsidRPr="00C665D9">
        <w:t xml:space="preserve">.1.2. Додаткова угода від </w:t>
      </w:r>
      <w:r w:rsidR="00813892" w:rsidRPr="00C665D9">
        <w:t>18</w:t>
      </w:r>
      <w:r w:rsidRPr="00C665D9">
        <w:t xml:space="preserve">.09.2020 № 1 до Договору підряду від </w:t>
      </w:r>
      <w:r w:rsidR="009674F4" w:rsidRPr="00C665D9">
        <w:t xml:space="preserve">18.09.2020 № 84-КР </w:t>
      </w:r>
      <w:r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</w:t>
      </w:r>
      <w:r w:rsidR="00813892" w:rsidRPr="00C665D9">
        <w:t>До угоди додається: план фінансування (в редакції 18.09.2020).</w:t>
      </w:r>
    </w:p>
    <w:p w:rsidR="00D404DA" w:rsidRPr="00C665D9" w:rsidRDefault="00D404DA" w:rsidP="00D404DA">
      <w:pPr>
        <w:jc w:val="both"/>
      </w:pPr>
      <w:r w:rsidRPr="00C665D9">
        <w:t>2</w:t>
      </w:r>
      <w:r w:rsidR="00813892" w:rsidRPr="00C665D9">
        <w:t>6</w:t>
      </w:r>
      <w:r w:rsidRPr="00C665D9">
        <w:t xml:space="preserve">.1.3. Додаткова угода від </w:t>
      </w:r>
      <w:r w:rsidR="00813892" w:rsidRPr="00C665D9">
        <w:t>30.12</w:t>
      </w:r>
      <w:r w:rsidRPr="00C665D9">
        <w:t xml:space="preserve">.2020 № 2 до Договору підряду від </w:t>
      </w:r>
      <w:r w:rsidR="009674F4" w:rsidRPr="00C665D9">
        <w:t xml:space="preserve">18.09.2020 № 84-КР </w:t>
      </w:r>
      <w:r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Відтепер договірна ціна становить </w:t>
      </w:r>
      <w:r w:rsidR="00813892" w:rsidRPr="00C665D9">
        <w:t>1939043,92</w:t>
      </w:r>
      <w:r w:rsidRPr="00C665D9">
        <w:t xml:space="preserve"> грн (Один мільйон дев’я</w:t>
      </w:r>
      <w:r w:rsidR="00813892" w:rsidRPr="00C665D9">
        <w:t xml:space="preserve">тсот тридцять </w:t>
      </w:r>
      <w:r w:rsidR="006A1B96" w:rsidRPr="00C665D9">
        <w:t>дев’ять</w:t>
      </w:r>
      <w:r w:rsidRPr="00C665D9">
        <w:t xml:space="preserve"> тисяч </w:t>
      </w:r>
      <w:r w:rsidR="00813892" w:rsidRPr="00C665D9">
        <w:t>сорок три</w:t>
      </w:r>
      <w:r w:rsidRPr="00C665D9">
        <w:t xml:space="preserve"> грн </w:t>
      </w:r>
      <w:r w:rsidR="0056777E" w:rsidRPr="00C665D9">
        <w:t>92</w:t>
      </w:r>
      <w:r w:rsidRPr="00C665D9">
        <w:t xml:space="preserve"> коп.) з ПДВ. До угоди додається: договірна ціна (в редакції 30.12.2020).</w:t>
      </w:r>
    </w:p>
    <w:p w:rsidR="00D404DA" w:rsidRPr="00C665D9" w:rsidRDefault="00D404DA" w:rsidP="00D404DA">
      <w:pPr>
        <w:jc w:val="both"/>
      </w:pPr>
      <w:r w:rsidRPr="00C665D9">
        <w:t>2</w:t>
      </w:r>
      <w:r w:rsidR="007F62DD" w:rsidRPr="00C665D9">
        <w:t>6</w:t>
      </w:r>
      <w:r w:rsidRPr="00C665D9">
        <w:t>.1.</w:t>
      </w:r>
      <w:r w:rsidR="0003134A" w:rsidRPr="00C665D9">
        <w:t>4</w:t>
      </w:r>
      <w:r w:rsidRPr="00C665D9">
        <w:t xml:space="preserve">. Договір від </w:t>
      </w:r>
      <w:r w:rsidR="007F62DD" w:rsidRPr="00C665D9">
        <w:t>06.10</w:t>
      </w:r>
      <w:r w:rsidRPr="00C665D9">
        <w:t xml:space="preserve">.2020 № </w:t>
      </w:r>
      <w:r w:rsidR="007F62DD" w:rsidRPr="00C665D9">
        <w:t>8</w:t>
      </w:r>
      <w:r w:rsidRPr="00C665D9">
        <w:t xml:space="preserve">4-ТНКР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</w:t>
      </w:r>
      <w:r w:rsidR="007F62DD" w:rsidRPr="00C665D9">
        <w:t>ТОВ «ПРОЕКТСТУДІЯ»</w:t>
      </w:r>
      <w:r w:rsidRPr="00C665D9">
        <w:t xml:space="preserve">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43542" w:rsidRPr="00C665D9">
        <w:t>по вул. Червонопільська, ПВ-3398 у Подільському районі м. Києва</w:t>
      </w:r>
      <w:r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0,4</w:t>
      </w:r>
      <w:r w:rsidR="007F62DD" w:rsidRPr="00C665D9">
        <w:t>27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7F62DD" w:rsidRPr="00C665D9">
        <w:t>7155,99</w:t>
      </w:r>
      <w:r w:rsidRPr="00C665D9">
        <w:t xml:space="preserve"> грн (</w:t>
      </w:r>
      <w:r w:rsidR="007F62DD" w:rsidRPr="00C665D9">
        <w:t xml:space="preserve">Сім </w:t>
      </w:r>
      <w:r w:rsidRPr="00C665D9">
        <w:t xml:space="preserve">тисяч </w:t>
      </w:r>
      <w:r w:rsidR="007F62DD" w:rsidRPr="00C665D9">
        <w:t>сто</w:t>
      </w:r>
      <w:r w:rsidRPr="00C665D9">
        <w:t xml:space="preserve"> п’ятдесят </w:t>
      </w:r>
      <w:r w:rsidR="007F62DD" w:rsidRPr="00C665D9">
        <w:t xml:space="preserve">п’ять </w:t>
      </w:r>
      <w:r w:rsidRPr="00C665D9">
        <w:t xml:space="preserve">грн </w:t>
      </w:r>
      <w:r w:rsidR="007F62DD" w:rsidRPr="00C665D9">
        <w:t>99</w:t>
      </w:r>
      <w:r w:rsidRPr="00C665D9">
        <w:t xml:space="preserve"> коп.) </w:t>
      </w:r>
      <w:r w:rsidR="00F71693" w:rsidRPr="00C665D9">
        <w:t>бе</w:t>
      </w:r>
      <w:r w:rsidRPr="00C665D9">
        <w:t>з ПДВ. До договору додається: протокол узгодження договірної ціни.</w:t>
      </w:r>
    </w:p>
    <w:p w:rsidR="00D404DA" w:rsidRPr="00C665D9" w:rsidRDefault="00D404DA" w:rsidP="00D404DA">
      <w:pPr>
        <w:jc w:val="both"/>
      </w:pPr>
      <w:r w:rsidRPr="00C665D9">
        <w:t>2</w:t>
      </w:r>
      <w:r w:rsidR="0003134A" w:rsidRPr="00C665D9">
        <w:t>6</w:t>
      </w:r>
      <w:r w:rsidRPr="00C665D9">
        <w:t>.1.</w:t>
      </w:r>
      <w:r w:rsidR="0003134A" w:rsidRPr="00C665D9">
        <w:t>5</w:t>
      </w:r>
      <w:r w:rsidRPr="00C665D9">
        <w:t xml:space="preserve">. Додаткова угода від </w:t>
      </w:r>
      <w:r w:rsidR="0003134A" w:rsidRPr="00C665D9">
        <w:t xml:space="preserve">24.12.2020 </w:t>
      </w:r>
      <w:r w:rsidRPr="00C665D9">
        <w:t xml:space="preserve">№ 1 до Договору від </w:t>
      </w:r>
      <w:r w:rsidR="0003134A" w:rsidRPr="00C665D9">
        <w:t xml:space="preserve">06.10.2020 № 84-ТНКР </w:t>
      </w:r>
      <w:r w:rsidRPr="00C665D9">
        <w:t xml:space="preserve">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="0003134A" w:rsidRPr="00C665D9">
        <w:rPr>
          <w:bCs/>
        </w:rPr>
        <w:t>Виконавцем – ТОВ «ПРОЕКТСТУДІЯ»</w:t>
      </w:r>
      <w:r w:rsidRPr="00C665D9">
        <w:t xml:space="preserve"> у зв’язку </w:t>
      </w:r>
      <w:r w:rsidR="0003134A" w:rsidRPr="00C665D9">
        <w:t xml:space="preserve">з визначенням вартості послуг з технічного нагляду в розмірі 6504,52 грн (Шість тисяч п’ятсот чотири грн 52 коп.) без ПДВ. </w:t>
      </w:r>
      <w:r w:rsidRPr="00C665D9">
        <w:t>До додаткової угоди додається: протокол узгодження договірної ціни в редакції 24.12.2019.</w:t>
      </w:r>
    </w:p>
    <w:p w:rsidR="00D404DA" w:rsidRPr="00C665D9" w:rsidRDefault="00D404DA" w:rsidP="00D404DA">
      <w:pPr>
        <w:jc w:val="both"/>
      </w:pPr>
      <w:r w:rsidRPr="00C665D9">
        <w:t>2</w:t>
      </w:r>
      <w:r w:rsidR="001F57EF" w:rsidRPr="00C665D9">
        <w:t>6</w:t>
      </w:r>
      <w:r w:rsidRPr="00C665D9">
        <w:t>.1.</w:t>
      </w:r>
      <w:r w:rsidR="0003134A" w:rsidRPr="00C665D9">
        <w:t>6</w:t>
      </w:r>
      <w:r w:rsidRPr="00C665D9">
        <w:t xml:space="preserve">. Договір від </w:t>
      </w:r>
      <w:r w:rsidR="001F57EF" w:rsidRPr="00C665D9">
        <w:t>17.06</w:t>
      </w:r>
      <w:r w:rsidRPr="00C665D9">
        <w:t>.2020 № 00-0</w:t>
      </w:r>
      <w:r w:rsidR="001F57EF" w:rsidRPr="00C665D9">
        <w:t>428</w:t>
      </w:r>
      <w:r w:rsidRPr="00C665D9">
        <w:t xml:space="preserve">-20/КД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43542" w:rsidRPr="00C665D9">
        <w:t>по вул. Червонопільська, ПВ-3398 у Подільському районі м. Києва</w:t>
      </w:r>
      <w:r w:rsidRPr="00C665D9">
        <w:t>. Вартість робіт становить 4008,00 (Чотири тисячі вісім грн 00 коп.) з ПДВ.</w:t>
      </w:r>
    </w:p>
    <w:p w:rsidR="00D404DA" w:rsidRPr="00C665D9" w:rsidRDefault="00D404DA" w:rsidP="00D404DA">
      <w:pPr>
        <w:jc w:val="both"/>
        <w:rPr>
          <w:b/>
          <w:bCs/>
        </w:rPr>
      </w:pPr>
    </w:p>
    <w:p w:rsidR="00D404DA" w:rsidRPr="00C665D9" w:rsidRDefault="00D404DA" w:rsidP="00D404DA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974658" w:rsidRPr="00C665D9">
        <w:rPr>
          <w:b/>
          <w:bCs/>
        </w:rPr>
        <w:t>6</w:t>
      </w:r>
      <w:r w:rsidRPr="00C665D9">
        <w:rPr>
          <w:b/>
          <w:bCs/>
        </w:rPr>
        <w:t>.2. Проєктно-кошторисна документація.</w:t>
      </w:r>
    </w:p>
    <w:p w:rsidR="00D404DA" w:rsidRPr="00C665D9" w:rsidRDefault="00D404DA" w:rsidP="00D404DA">
      <w:pPr>
        <w:jc w:val="both"/>
      </w:pPr>
      <w:r w:rsidRPr="00C665D9">
        <w:rPr>
          <w:bCs/>
        </w:rPr>
        <w:t>2</w:t>
      </w:r>
      <w:r w:rsidR="00974658" w:rsidRPr="00C665D9">
        <w:rPr>
          <w:bCs/>
        </w:rPr>
        <w:t>6</w:t>
      </w:r>
      <w:r w:rsidRPr="00C665D9">
        <w:rPr>
          <w:bCs/>
        </w:rPr>
        <w:t>.2.1.</w:t>
      </w:r>
      <w:r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43542" w:rsidRPr="00C665D9">
        <w:t>по вул. Червонопільська, ПВ-3398 у Подільському районі м. Києва</w:t>
      </w:r>
      <w:r w:rsidRPr="00C665D9">
        <w:t xml:space="preserve">», який </w:t>
      </w:r>
      <w:r w:rsidR="00974658" w:rsidRPr="00C665D9">
        <w:t>30.06</w:t>
      </w:r>
      <w:r w:rsidRPr="00C665D9">
        <w:t>.2020 затверджений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D404DA" w:rsidRPr="00C665D9" w:rsidRDefault="00D404DA" w:rsidP="00D404DA">
      <w:pPr>
        <w:tabs>
          <w:tab w:val="right" w:leader="underscore" w:pos="9356"/>
        </w:tabs>
        <w:jc w:val="both"/>
      </w:pPr>
      <w:r w:rsidRPr="00C665D9">
        <w:t>2</w:t>
      </w:r>
      <w:r w:rsidR="00974658" w:rsidRPr="00C665D9">
        <w:t>6</w:t>
      </w:r>
      <w:r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43542" w:rsidRPr="00C665D9">
        <w:t>по вул. Червонопільська, ПВ-3398 у Подільському районі м. Києва</w:t>
      </w:r>
      <w:r w:rsidRPr="00C665D9">
        <w:t xml:space="preserve">», складений у поточних цінах на 21.10.2019 на загальну суму </w:t>
      </w:r>
      <w:r w:rsidR="00974658" w:rsidRPr="00C665D9">
        <w:t>2080,621</w:t>
      </w:r>
      <w:r w:rsidRPr="00C665D9">
        <w:t xml:space="preserve"> тис. грн,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 (</w:t>
      </w:r>
      <w:r w:rsidRPr="00C665D9">
        <w:t xml:space="preserve">Наказ Комунального підприємства електромереж зовнішнього освітлення м. Києва «КИЇВМІСЬКСВІТЛО» від </w:t>
      </w:r>
      <w:r w:rsidR="003D5DBD" w:rsidRPr="00C665D9">
        <w:t>30.06.2020 № 258-Б</w:t>
      </w:r>
      <w:r w:rsidRPr="00C665D9">
        <w:t>).</w:t>
      </w:r>
    </w:p>
    <w:p w:rsidR="00D404DA" w:rsidRPr="00C665D9" w:rsidRDefault="00D404DA" w:rsidP="00D404DA">
      <w:pPr>
        <w:jc w:val="both"/>
      </w:pPr>
      <w:r w:rsidRPr="00C665D9">
        <w:t>2</w:t>
      </w:r>
      <w:r w:rsidR="00F45345" w:rsidRPr="00C665D9">
        <w:t>6</w:t>
      </w:r>
      <w:r w:rsidRPr="00C665D9">
        <w:t xml:space="preserve">.2.3. Під час проведення перевірки надано експертний звіт від </w:t>
      </w:r>
      <w:r w:rsidR="00F45345" w:rsidRPr="00C665D9">
        <w:t>30.06</w:t>
      </w:r>
      <w:r w:rsidRPr="00C665D9">
        <w:t>.2020 № 00-0</w:t>
      </w:r>
      <w:r w:rsidR="00F45345" w:rsidRPr="00C665D9">
        <w:t>428</w:t>
      </w:r>
      <w:r w:rsidRPr="00C665D9">
        <w:t xml:space="preserve">-20/КД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43542" w:rsidRPr="00C665D9">
        <w:t>по вул. Червонопільська, ПВ-3398 у Подільському районі м. Києва</w:t>
      </w:r>
      <w:r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F45345" w:rsidRPr="00C665D9">
        <w:t>30.06</w:t>
      </w:r>
      <w:r w:rsidRPr="00C665D9">
        <w:t xml:space="preserve">.2020 складає </w:t>
      </w:r>
      <w:r w:rsidR="00F45345" w:rsidRPr="00C665D9">
        <w:t>2080,621</w:t>
      </w:r>
      <w:r w:rsidRPr="00C665D9">
        <w:t xml:space="preserve"> тис. грн, у тому числі: будівельні роботи – </w:t>
      </w:r>
      <w:r w:rsidR="00F45345" w:rsidRPr="00C665D9">
        <w:t>1600,300</w:t>
      </w:r>
      <w:r w:rsidRPr="00C665D9">
        <w:t xml:space="preserve"> тис. грн, </w:t>
      </w:r>
      <w:r w:rsidR="00F45345" w:rsidRPr="00C665D9">
        <w:t xml:space="preserve">устаткування – 85,620 тис. грн, </w:t>
      </w:r>
      <w:r w:rsidRPr="00C665D9">
        <w:t xml:space="preserve">інші витрати – </w:t>
      </w:r>
      <w:r w:rsidR="00F45345" w:rsidRPr="00C665D9">
        <w:t>394,701</w:t>
      </w:r>
      <w:r w:rsidRPr="00C665D9">
        <w:t xml:space="preserve"> тис. грн.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D404DA" w:rsidRPr="00C665D9" w:rsidRDefault="00D404DA" w:rsidP="00D404DA">
      <w:pPr>
        <w:jc w:val="both"/>
        <w:rPr>
          <w:b/>
        </w:rPr>
      </w:pPr>
      <w:r w:rsidRPr="00C665D9">
        <w:t>2</w:t>
      </w:r>
      <w:r w:rsidR="003D5DBD" w:rsidRPr="00C665D9">
        <w:t>6</w:t>
      </w:r>
      <w:r w:rsidRPr="00C665D9">
        <w:t xml:space="preserve">.2.4. Під час проведення перевірки надано </w:t>
      </w:r>
      <w:r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3D5DBD" w:rsidRPr="00C665D9">
        <w:rPr>
          <w:shd w:val="clear" w:color="auto" w:fill="FFFFFF"/>
        </w:rPr>
        <w:t>30.06</w:t>
      </w:r>
      <w:r w:rsidRPr="00C665D9">
        <w:rPr>
          <w:shd w:val="clear" w:color="auto" w:fill="FFFFFF"/>
        </w:rPr>
        <w:t>.2020 № 2</w:t>
      </w:r>
      <w:r w:rsidR="003D5DBD" w:rsidRPr="00C665D9">
        <w:rPr>
          <w:shd w:val="clear" w:color="auto" w:fill="FFFFFF"/>
        </w:rPr>
        <w:t>58</w:t>
      </w:r>
      <w:r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D404DA" w:rsidRPr="00C665D9" w:rsidRDefault="00D404DA" w:rsidP="00D404DA">
      <w:pPr>
        <w:jc w:val="both"/>
        <w:rPr>
          <w:b/>
        </w:rPr>
      </w:pPr>
    </w:p>
    <w:p w:rsidR="00D404DA" w:rsidRPr="00C665D9" w:rsidRDefault="00D404DA" w:rsidP="00D404DA">
      <w:pPr>
        <w:jc w:val="both"/>
        <w:rPr>
          <w:b/>
        </w:rPr>
      </w:pPr>
      <w:r w:rsidRPr="00C665D9">
        <w:rPr>
          <w:b/>
        </w:rPr>
        <w:t>2</w:t>
      </w:r>
      <w:r w:rsidR="00813892" w:rsidRPr="00C665D9">
        <w:rPr>
          <w:b/>
        </w:rPr>
        <w:t>6</w:t>
      </w:r>
      <w:r w:rsidRPr="00C665D9">
        <w:rPr>
          <w:b/>
        </w:rPr>
        <w:t>.3. Виконавча документація.</w:t>
      </w:r>
    </w:p>
    <w:p w:rsidR="00D404DA" w:rsidRPr="00C665D9" w:rsidRDefault="00D404DA" w:rsidP="00D404DA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43542" w:rsidRPr="00C665D9">
        <w:t>по вул. Червонопільська, ПВ-3398 у Подільському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D404DA" w:rsidRPr="00C665D9" w:rsidRDefault="00D404DA" w:rsidP="00D404DA">
      <w:pPr>
        <w:jc w:val="both"/>
      </w:pPr>
      <w:r w:rsidRPr="00C665D9">
        <w:t>– акт технічного приймання закінчених робіт від 1</w:t>
      </w:r>
      <w:r w:rsidR="00DA3C40" w:rsidRPr="00C665D9">
        <w:t>5</w:t>
      </w:r>
      <w:r w:rsidRPr="00C665D9">
        <w:t>.12.2020 – 1 од.;</w:t>
      </w:r>
    </w:p>
    <w:p w:rsidR="00D404DA" w:rsidRPr="00C665D9" w:rsidRDefault="00D404DA" w:rsidP="00D404DA">
      <w:pPr>
        <w:jc w:val="both"/>
      </w:pPr>
      <w:r w:rsidRPr="00C665D9">
        <w:t>– акт</w:t>
      </w:r>
      <w:r w:rsidR="004D59E0" w:rsidRPr="00C665D9">
        <w:t>и</w:t>
      </w:r>
      <w:r w:rsidRPr="00C665D9">
        <w:t xml:space="preserve"> на закриття прихованих робіт, як</w:t>
      </w:r>
      <w:r w:rsidR="004D59E0" w:rsidRPr="00C665D9">
        <w:t>і</w:t>
      </w:r>
      <w:r w:rsidRPr="00C665D9">
        <w:t xml:space="preserve"> складено та підписано представниками будівельної організації, технічного нагляду Замовника та КП «КИЇВМІСЬКСВІТЛО» – </w:t>
      </w:r>
      <w:r w:rsidR="004D59E0" w:rsidRPr="00C665D9">
        <w:t>2</w:t>
      </w:r>
      <w:r w:rsidRPr="00C665D9">
        <w:t xml:space="preserve"> од.;</w:t>
      </w:r>
    </w:p>
    <w:p w:rsidR="00D404DA" w:rsidRPr="00C665D9" w:rsidRDefault="00D404DA" w:rsidP="00D404DA">
      <w:pPr>
        <w:jc w:val="both"/>
      </w:pPr>
      <w:r w:rsidRPr="00C665D9">
        <w:t>– схема бетонування анкерного вузла – 1 од.;</w:t>
      </w:r>
    </w:p>
    <w:p w:rsidR="004D59E0" w:rsidRPr="00C665D9" w:rsidRDefault="004D59E0" w:rsidP="004D59E0">
      <w:pPr>
        <w:jc w:val="both"/>
      </w:pPr>
      <w:r w:rsidRPr="00C665D9">
        <w:t>– схема контуру заземлення – 1 од.;</w:t>
      </w:r>
    </w:p>
    <w:p w:rsidR="00D404DA" w:rsidRPr="00C665D9" w:rsidRDefault="00D404DA" w:rsidP="00D404DA">
      <w:pPr>
        <w:jc w:val="both"/>
      </w:pPr>
      <w:r w:rsidRPr="00C665D9">
        <w:t>– акт</w:t>
      </w:r>
      <w:r w:rsidR="004D59E0" w:rsidRPr="00C665D9">
        <w:t>и</w:t>
      </w:r>
      <w:r w:rsidRPr="00C665D9">
        <w:t xml:space="preserve"> про демонтаж матеріалів, виробів, конструкцій – </w:t>
      </w:r>
      <w:r w:rsidR="004D59E0" w:rsidRPr="00C665D9">
        <w:t>2</w:t>
      </w:r>
      <w:r w:rsidRPr="00C665D9">
        <w:t xml:space="preserve"> од.;</w:t>
      </w:r>
    </w:p>
    <w:p w:rsidR="00D404DA" w:rsidRPr="00C665D9" w:rsidRDefault="00D404DA" w:rsidP="00D404DA">
      <w:pPr>
        <w:jc w:val="both"/>
      </w:pPr>
      <w:r w:rsidRPr="00C665D9">
        <w:t>– акт</w:t>
      </w:r>
      <w:r w:rsidR="004D59E0" w:rsidRPr="00C665D9">
        <w:t>и</w:t>
      </w:r>
      <w:r w:rsidRPr="00C665D9">
        <w:t xml:space="preserve"> приймання – передачі демонтованих матеріалів – </w:t>
      </w:r>
      <w:r w:rsidR="004D59E0" w:rsidRPr="00C665D9">
        <w:t>2</w:t>
      </w:r>
      <w:r w:rsidRPr="00C665D9">
        <w:t xml:space="preserve"> од.;</w:t>
      </w:r>
    </w:p>
    <w:p w:rsidR="00D404DA" w:rsidRPr="00C665D9" w:rsidRDefault="00D404DA" w:rsidP="00D404DA">
      <w:pPr>
        <w:jc w:val="both"/>
      </w:pPr>
      <w:r w:rsidRPr="00C665D9">
        <w:t>– акт демонтажу ламп – 1 од.;</w:t>
      </w:r>
    </w:p>
    <w:p w:rsidR="00D404DA" w:rsidRPr="00C665D9" w:rsidRDefault="00D404DA" w:rsidP="00D404DA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4D59E0" w:rsidRPr="00C665D9">
        <w:t>5</w:t>
      </w:r>
      <w:r w:rsidRPr="00C665D9">
        <w:t xml:space="preserve"> од</w:t>
      </w:r>
      <w:r w:rsidR="004D59E0" w:rsidRPr="00C665D9">
        <w:t>.</w:t>
      </w:r>
      <w:r w:rsidRPr="00C665D9">
        <w:t>;</w:t>
      </w:r>
    </w:p>
    <w:p w:rsidR="00D404DA" w:rsidRPr="00C665D9" w:rsidRDefault="00D404DA" w:rsidP="00D404DA">
      <w:pPr>
        <w:jc w:val="both"/>
      </w:pPr>
      <w:r w:rsidRPr="00C665D9">
        <w:t xml:space="preserve">– загальний журнал робіт ТОВ «ЛАЙТ-БУД», який розпочато </w:t>
      </w:r>
      <w:r w:rsidR="00BE1FE7" w:rsidRPr="00C665D9">
        <w:t>18.09</w:t>
      </w:r>
      <w:r w:rsidRPr="00C665D9">
        <w:t xml:space="preserve">.2020 (фактично – </w:t>
      </w:r>
      <w:r w:rsidR="00BE1FE7" w:rsidRPr="00C665D9">
        <w:t>12.10.2020</w:t>
      </w:r>
      <w:r w:rsidRPr="00C665D9">
        <w:t xml:space="preserve">), закінчено 20.12.2020 (фактично </w:t>
      </w:r>
      <w:r w:rsidR="00BE1FE7" w:rsidRPr="00C665D9">
        <w:t>15</w:t>
      </w:r>
      <w:r w:rsidRPr="00C665D9">
        <w:t>.12.2020), у якому прошнуровано, пронумеровано та скріплено печаткою 45 арк. – 1 од.</w:t>
      </w:r>
    </w:p>
    <w:p w:rsidR="00D404DA" w:rsidRPr="00C665D9" w:rsidRDefault="00D404DA" w:rsidP="00D404DA">
      <w:pPr>
        <w:jc w:val="both"/>
      </w:pPr>
    </w:p>
    <w:p w:rsidR="00D404DA" w:rsidRPr="00C665D9" w:rsidRDefault="00D404DA" w:rsidP="00D404DA">
      <w:pPr>
        <w:jc w:val="both"/>
        <w:rPr>
          <w:b/>
          <w:bCs/>
        </w:rPr>
      </w:pPr>
      <w:r w:rsidRPr="00C665D9">
        <w:rPr>
          <w:b/>
        </w:rPr>
        <w:t>2</w:t>
      </w:r>
      <w:r w:rsidR="00B66DC6" w:rsidRPr="00C665D9">
        <w:rPr>
          <w:b/>
        </w:rPr>
        <w:t>6</w:t>
      </w:r>
      <w:r w:rsidRPr="00C665D9">
        <w:rPr>
          <w:b/>
        </w:rPr>
        <w:t xml:space="preserve">.4. </w:t>
      </w:r>
      <w:r w:rsidRPr="00C665D9">
        <w:rPr>
          <w:b/>
          <w:bCs/>
        </w:rPr>
        <w:t>Виконання робіт.</w:t>
      </w:r>
    </w:p>
    <w:p w:rsidR="00D404DA" w:rsidRPr="00C665D9" w:rsidRDefault="00D404DA" w:rsidP="00D404DA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B66DC6" w:rsidRPr="00C665D9">
        <w:rPr>
          <w:b/>
          <w:bCs/>
          <w:i/>
        </w:rPr>
        <w:t>6</w:t>
      </w:r>
      <w:r w:rsidRPr="00C665D9">
        <w:rPr>
          <w:b/>
          <w:bCs/>
          <w:i/>
        </w:rPr>
        <w:t>.4.1. Технічний нагляд.</w:t>
      </w:r>
    </w:p>
    <w:p w:rsidR="00D404DA" w:rsidRPr="00C665D9" w:rsidRDefault="00D404DA" w:rsidP="00D404DA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</w:t>
      </w:r>
      <w:r w:rsidR="00F71693" w:rsidRPr="00C665D9">
        <w:t>ТОВ «ПРОЕКТСТУДІЯ»</w:t>
      </w:r>
      <w:r w:rsidRPr="00C665D9">
        <w:t xml:space="preserve"> укладено Договір від </w:t>
      </w:r>
      <w:r w:rsidR="00F71693" w:rsidRPr="00C665D9">
        <w:t xml:space="preserve">06.10.2020 № 84-ТНКР </w:t>
      </w:r>
      <w:r w:rsidRPr="00C665D9">
        <w:t xml:space="preserve">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43542" w:rsidRPr="00C665D9">
        <w:t>по вул. Червонопільська, ПВ-3398 у Подільському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</w:t>
      </w:r>
      <w:r w:rsidR="00F71693" w:rsidRPr="00C665D9">
        <w:t xml:space="preserve">0,427 % від вартості фактично виконаного обсягу будівельних робіт на об’єкті. Орієнтовно вартість послуг визначена в розмірі </w:t>
      </w:r>
      <w:r w:rsidR="00F71693" w:rsidRPr="00C665D9">
        <w:rPr>
          <w:b/>
        </w:rPr>
        <w:t>7155,99</w:t>
      </w:r>
      <w:r w:rsidR="00F71693" w:rsidRPr="00C665D9">
        <w:t xml:space="preserve"> грн</w:t>
      </w:r>
      <w:r w:rsidRPr="00C665D9">
        <w:t xml:space="preserve">, </w:t>
      </w:r>
      <w:r w:rsidR="00F71693" w:rsidRPr="00C665D9">
        <w:t>бе</w:t>
      </w:r>
      <w:r w:rsidRPr="00C665D9">
        <w:t xml:space="preserve">з ПДВ. </w:t>
      </w:r>
    </w:p>
    <w:p w:rsidR="00D404DA" w:rsidRPr="00C665D9" w:rsidRDefault="00D404DA" w:rsidP="00D404DA">
      <w:pPr>
        <w:ind w:firstLine="708"/>
        <w:jc w:val="both"/>
      </w:pPr>
      <w:r w:rsidRPr="00C665D9">
        <w:t xml:space="preserve">24.12.2020 укладено Додаткова угода № </w:t>
      </w:r>
      <w:r w:rsidR="002C3880" w:rsidRPr="00C665D9">
        <w:t>1</w:t>
      </w:r>
      <w:r w:rsidRPr="00C665D9">
        <w:t xml:space="preserve"> до Договору від </w:t>
      </w:r>
      <w:r w:rsidR="002C3880" w:rsidRPr="00C665D9">
        <w:t xml:space="preserve">06.10.2020 № 84-ТНКР </w:t>
      </w:r>
      <w:r w:rsidRPr="00C665D9">
        <w:t xml:space="preserve">у зв’язку з визначенням вартості послуг з технічного нагляду в розмірі </w:t>
      </w:r>
      <w:r w:rsidR="002C3880" w:rsidRPr="00C665D9">
        <w:rPr>
          <w:b/>
        </w:rPr>
        <w:t>6504,52</w:t>
      </w:r>
      <w:r w:rsidRPr="00C665D9">
        <w:rPr>
          <w:b/>
        </w:rPr>
        <w:t xml:space="preserve"> грн</w:t>
      </w:r>
      <w:r w:rsidRPr="00C665D9">
        <w:t xml:space="preserve">, </w:t>
      </w:r>
      <w:r w:rsidR="002C3880" w:rsidRPr="00C665D9">
        <w:t>бе</w:t>
      </w:r>
      <w:r w:rsidRPr="00C665D9">
        <w:t xml:space="preserve">з ПДВ. </w:t>
      </w:r>
    </w:p>
    <w:p w:rsidR="00D404DA" w:rsidRPr="00C665D9" w:rsidRDefault="00D404DA" w:rsidP="00D404DA">
      <w:pPr>
        <w:ind w:firstLine="708"/>
        <w:jc w:val="both"/>
      </w:pPr>
      <w:r w:rsidRPr="00C665D9">
        <w:t xml:space="preserve">Відповідно до акту від </w:t>
      </w:r>
      <w:r w:rsidR="006F79C1" w:rsidRPr="00C665D9">
        <w:t>15</w:t>
      </w:r>
      <w:r w:rsidRPr="00C665D9">
        <w:t xml:space="preserve">.12.2020 № </w:t>
      </w:r>
      <w:r w:rsidR="006F79C1" w:rsidRPr="00C665D9">
        <w:t>8</w:t>
      </w:r>
      <w:r w:rsidRPr="00C665D9">
        <w:t>4-ТНКР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6F79C1" w:rsidRPr="00C665D9">
        <w:rPr>
          <w:b/>
        </w:rPr>
        <w:t>6,50452</w:t>
      </w:r>
      <w:r w:rsidRPr="00C665D9">
        <w:rPr>
          <w:b/>
        </w:rPr>
        <w:t xml:space="preserve"> тис. грн</w:t>
      </w:r>
      <w:r w:rsidRPr="00C665D9">
        <w:t xml:space="preserve">, з ПДВ. </w:t>
      </w:r>
    </w:p>
    <w:p w:rsidR="00D404DA" w:rsidRPr="00C665D9" w:rsidRDefault="0024348A" w:rsidP="00D404DA">
      <w:pPr>
        <w:ind w:firstLine="708"/>
        <w:jc w:val="both"/>
      </w:pPr>
      <w:r w:rsidRPr="00C665D9">
        <w:t xml:space="preserve"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 </w:t>
      </w:r>
      <w:r w:rsidR="006F79C1" w:rsidRPr="00C665D9">
        <w:rPr>
          <w:b/>
        </w:rPr>
        <w:t xml:space="preserve">6,50452 </w:t>
      </w:r>
      <w:r w:rsidR="00D404DA" w:rsidRPr="00C665D9">
        <w:rPr>
          <w:b/>
        </w:rPr>
        <w:t>тис. грн</w:t>
      </w:r>
      <w:r w:rsidR="00D404DA" w:rsidRPr="00C665D9">
        <w:t>, з ПДВ.</w:t>
      </w:r>
    </w:p>
    <w:p w:rsidR="00D404DA" w:rsidRPr="00C665D9" w:rsidRDefault="00D404DA" w:rsidP="00D404DA">
      <w:pPr>
        <w:ind w:firstLine="708"/>
        <w:jc w:val="both"/>
      </w:pPr>
      <w:r w:rsidRPr="00C665D9">
        <w:t>Завищення витрат по технічному нагляду не виявлено.</w:t>
      </w:r>
    </w:p>
    <w:p w:rsidR="00D404DA" w:rsidRPr="00C665D9" w:rsidRDefault="00D404DA" w:rsidP="00D404DA">
      <w:pPr>
        <w:ind w:firstLine="708"/>
        <w:jc w:val="both"/>
      </w:pPr>
    </w:p>
    <w:p w:rsidR="00D404DA" w:rsidRPr="00C665D9" w:rsidRDefault="00D404DA" w:rsidP="00D404DA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FD70BE" w:rsidRPr="00C665D9">
        <w:rPr>
          <w:b/>
          <w:bCs/>
          <w:i/>
        </w:rPr>
        <w:t>6</w:t>
      </w:r>
      <w:r w:rsidRPr="00C665D9">
        <w:rPr>
          <w:b/>
          <w:bCs/>
          <w:i/>
        </w:rPr>
        <w:t>.4.2. Будівельні роботи.</w:t>
      </w:r>
    </w:p>
    <w:p w:rsidR="00D404DA" w:rsidRPr="00C665D9" w:rsidRDefault="00D404DA" w:rsidP="00D404DA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43542" w:rsidRPr="00C665D9">
        <w:t>по вул. Червонопільська, ПВ-3398 у Подільському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D404DA" w:rsidRPr="00C665D9" w:rsidRDefault="00D404DA" w:rsidP="00D404DA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D404DA" w:rsidRPr="00C665D9" w:rsidRDefault="00D404DA" w:rsidP="00D404DA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D404DA" w:rsidRPr="00C665D9" w:rsidRDefault="00D404DA" w:rsidP="00D404DA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D404DA" w:rsidRPr="00C665D9" w:rsidRDefault="00D404DA" w:rsidP="00D404DA">
      <w:pPr>
        <w:jc w:val="both"/>
      </w:pPr>
      <w:r w:rsidRPr="00C665D9">
        <w:t>– встановлення опор</w:t>
      </w:r>
      <w:r w:rsidR="00FA7A7D" w:rsidRPr="00C665D9">
        <w:t xml:space="preserve"> та шафи </w:t>
      </w:r>
      <w:r w:rsidR="00316386" w:rsidRPr="00C665D9">
        <w:t>управління</w:t>
      </w:r>
      <w:r w:rsidRPr="00C665D9">
        <w:t>.</w:t>
      </w:r>
    </w:p>
    <w:p w:rsidR="00D404DA" w:rsidRPr="00C665D9" w:rsidRDefault="00D404DA" w:rsidP="00D404DA">
      <w:pPr>
        <w:ind w:firstLine="360"/>
        <w:jc w:val="both"/>
      </w:pPr>
      <w:r w:rsidRPr="00C665D9">
        <w:tab/>
        <w:t>На об’єкті встановлено:</w:t>
      </w:r>
    </w:p>
    <w:p w:rsidR="00D404DA" w:rsidRPr="00C665D9" w:rsidRDefault="00D404DA" w:rsidP="00D404DA">
      <w:pPr>
        <w:jc w:val="both"/>
      </w:pPr>
      <w:r w:rsidRPr="00C665D9">
        <w:t xml:space="preserve">– світлодіодні світильники – </w:t>
      </w:r>
      <w:r w:rsidR="0003134A" w:rsidRPr="00C665D9">
        <w:t>38</w:t>
      </w:r>
      <w:r w:rsidRPr="00C665D9">
        <w:t xml:space="preserve"> шт.; </w:t>
      </w:r>
    </w:p>
    <w:p w:rsidR="00D404DA" w:rsidRPr="00C665D9" w:rsidRDefault="00D404DA" w:rsidP="00D404DA">
      <w:pPr>
        <w:jc w:val="both"/>
      </w:pPr>
      <w:r w:rsidRPr="00C665D9">
        <w:t>– опори зовнішнього освітлення</w:t>
      </w:r>
      <w:r w:rsidR="00ED42E3" w:rsidRPr="00C665D9">
        <w:t xml:space="preserve"> ОВОГ 10 103/220/4</w:t>
      </w:r>
      <w:r w:rsidRPr="00C665D9">
        <w:t xml:space="preserve"> – </w:t>
      </w:r>
      <w:r w:rsidR="0003134A" w:rsidRPr="00C665D9">
        <w:t>3</w:t>
      </w:r>
      <w:r w:rsidRPr="00C665D9">
        <w:t>0 шт.;</w:t>
      </w:r>
    </w:p>
    <w:p w:rsidR="00D404DA" w:rsidRPr="00C665D9" w:rsidRDefault="00D404DA" w:rsidP="00D404DA">
      <w:pPr>
        <w:jc w:val="both"/>
        <w:rPr>
          <w:color w:val="FF0000"/>
        </w:rPr>
      </w:pPr>
      <w:r w:rsidRPr="00C665D9">
        <w:t>– шафа управління</w:t>
      </w:r>
      <w:r w:rsidR="00FA7A7D" w:rsidRPr="00C665D9">
        <w:t xml:space="preserve"> ШУОІ-71О-2Н </w:t>
      </w:r>
      <w:r w:rsidRPr="00C665D9">
        <w:t>– 1 шт.</w:t>
      </w:r>
    </w:p>
    <w:p w:rsidR="00D404DA" w:rsidRPr="00C665D9" w:rsidRDefault="00D404DA" w:rsidP="00D404DA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D404DA" w:rsidRPr="00C665D9" w:rsidRDefault="00152878" w:rsidP="00D404DA">
      <w:pPr>
        <w:ind w:firstLine="708"/>
        <w:jc w:val="both"/>
      </w:pPr>
      <w:r w:rsidRPr="00C665D9">
        <w:t>В ході проведення перевірки експертами КП «Київекспертизи» виявлено невідповідність відпускної ціни на опори освітлення ОВОГ103/220/4 – 10 м в акті виконаних робіт ф. № КБ-2в (21700,00 грн, без ПДВ) з відпускною ціною в видаткових накладних постачальника ТОВ «МАШ-БУД СЕРВІС», яка становить 22168,27 грн, без ПДВ, що відповідає поточній ціні в актах виконаних робіт ф. № КБ-2в, яка складається з відпускної ціни 21700,00 + транспортна складова 33,6 грн, + заготівельно-складські витрати 434,67 грн</w:t>
      </w:r>
      <w:r w:rsidR="00D923E8" w:rsidRPr="00C665D9">
        <w:t>.</w:t>
      </w:r>
      <w:r w:rsidRPr="00C665D9">
        <w:t xml:space="preserve"> </w:t>
      </w:r>
    </w:p>
    <w:p w:rsidR="00152878" w:rsidRPr="00C665D9" w:rsidRDefault="00152878" w:rsidP="00D404DA">
      <w:pPr>
        <w:ind w:firstLine="708"/>
        <w:jc w:val="both"/>
      </w:pPr>
    </w:p>
    <w:p w:rsidR="00D404DA" w:rsidRPr="00C665D9" w:rsidRDefault="00D404DA" w:rsidP="00D404DA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D43542" w:rsidRPr="00C665D9">
        <w:rPr>
          <w:b/>
          <w:bCs/>
        </w:rPr>
        <w:t>6</w:t>
      </w:r>
      <w:r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D404DA" w:rsidRPr="00C665D9" w:rsidRDefault="00D404DA" w:rsidP="00D404DA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 за </w:t>
      </w:r>
      <w:r w:rsidR="00316386" w:rsidRPr="00C665D9">
        <w:t xml:space="preserve">жовтень – грудень 2020 року </w:t>
      </w:r>
      <w:r w:rsidRPr="00C665D9">
        <w:t xml:space="preserve">на загальну суму </w:t>
      </w:r>
      <w:r w:rsidR="00316386" w:rsidRPr="00C665D9">
        <w:rPr>
          <w:b/>
        </w:rPr>
        <w:t>1939</w:t>
      </w:r>
      <w:r w:rsidRPr="00C665D9">
        <w:rPr>
          <w:b/>
        </w:rPr>
        <w:t>,</w:t>
      </w:r>
      <w:r w:rsidR="00344CD9" w:rsidRPr="00C665D9">
        <w:rPr>
          <w:b/>
        </w:rPr>
        <w:t xml:space="preserve">04392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D404DA" w:rsidRDefault="00D404DA" w:rsidP="00D404DA">
      <w:pPr>
        <w:ind w:firstLine="708"/>
        <w:jc w:val="both"/>
      </w:pPr>
    </w:p>
    <w:p w:rsidR="00501BD0" w:rsidRPr="00C665D9" w:rsidRDefault="00501BD0" w:rsidP="00D404DA">
      <w:pPr>
        <w:ind w:firstLine="708"/>
        <w:jc w:val="both"/>
      </w:pPr>
    </w:p>
    <w:p w:rsidR="00D404DA" w:rsidRPr="00C665D9" w:rsidRDefault="00D404DA" w:rsidP="00D404DA">
      <w:pPr>
        <w:jc w:val="both"/>
        <w:rPr>
          <w:b/>
          <w:bCs/>
        </w:rPr>
      </w:pPr>
      <w:r w:rsidRPr="00C665D9">
        <w:rPr>
          <w:b/>
        </w:rPr>
        <w:t>2</w:t>
      </w:r>
      <w:r w:rsidR="00D43542" w:rsidRPr="00C665D9">
        <w:rPr>
          <w:b/>
        </w:rPr>
        <w:t>6</w:t>
      </w:r>
      <w:r w:rsidRPr="00C665D9">
        <w:rPr>
          <w:b/>
        </w:rPr>
        <w:t>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D404DA" w:rsidRPr="00C665D9" w:rsidRDefault="00D404DA" w:rsidP="00D404DA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 </w:t>
      </w:r>
      <w:r w:rsidR="00344CD9" w:rsidRPr="00C665D9">
        <w:t xml:space="preserve">за жовтень – грудень 2020 року на загальну суму </w:t>
      </w:r>
      <w:r w:rsidR="00344CD9" w:rsidRPr="00C665D9">
        <w:rPr>
          <w:b/>
        </w:rPr>
        <w:t>1939,04392 тис. грн</w:t>
      </w:r>
      <w:r w:rsidRPr="00C665D9">
        <w:rPr>
          <w:bCs/>
        </w:rPr>
        <w:t>, з ПДВ</w:t>
      </w:r>
      <w:r w:rsidRPr="00C665D9">
        <w:t>.</w:t>
      </w:r>
    </w:p>
    <w:p w:rsidR="00D404DA" w:rsidRPr="00C665D9" w:rsidRDefault="00D404DA" w:rsidP="00D404DA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7221D7" w:rsidRPr="00C665D9">
        <w:rPr>
          <w:b/>
        </w:rPr>
        <w:t>1699,15216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D404DA" w:rsidRPr="00C665D9" w:rsidRDefault="00D404DA" w:rsidP="00D404DA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7221D7" w:rsidRPr="00C665D9">
        <w:rPr>
          <w:b/>
        </w:rPr>
        <w:t>239,89176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7221D7" w:rsidRPr="00C665D9">
        <w:rPr>
          <w:b/>
        </w:rPr>
        <w:t>12,37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6D37A9" w:rsidRPr="00C665D9" w:rsidRDefault="00D404DA" w:rsidP="00D404DA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6D37A9" w:rsidRPr="00C665D9">
        <w:rPr>
          <w:b/>
        </w:rPr>
        <w:t xml:space="preserve">239,89176 </w:t>
      </w:r>
      <w:r w:rsidRPr="00C665D9">
        <w:rPr>
          <w:b/>
        </w:rPr>
        <w:t>тис. грн</w:t>
      </w:r>
      <w:r w:rsidRPr="00C665D9">
        <w:t xml:space="preserve"> </w:t>
      </w:r>
      <w:r w:rsidR="003944A1" w:rsidRPr="00C665D9">
        <w:t>(Детально – Додаток № 3 до даної Довідки).</w:t>
      </w:r>
    </w:p>
    <w:p w:rsidR="00D404DA" w:rsidRPr="00C665D9" w:rsidRDefault="00D404DA" w:rsidP="00D404DA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D404DA" w:rsidRPr="00C665D9" w:rsidRDefault="00D404DA" w:rsidP="00D404DA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2</w:t>
      </w:r>
      <w:r w:rsidR="00D43542" w:rsidRPr="00C665D9">
        <w:rPr>
          <w:b/>
          <w:bCs/>
        </w:rPr>
        <w:t>6</w:t>
      </w:r>
      <w:r w:rsidRPr="00C665D9">
        <w:rPr>
          <w:b/>
          <w:bCs/>
        </w:rPr>
        <w:t>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D404DA" w:rsidRPr="00C665D9" w:rsidTr="00813892">
        <w:tc>
          <w:tcPr>
            <w:tcW w:w="7479" w:type="dxa"/>
            <w:shd w:val="clear" w:color="auto" w:fill="auto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</w:t>
            </w:r>
            <w:r w:rsidR="00D43542" w:rsidRPr="00C665D9">
              <w:rPr>
                <w:b/>
                <w:bCs/>
                <w:i/>
              </w:rPr>
              <w:t>бе</w:t>
            </w:r>
            <w:r w:rsidRPr="00C665D9">
              <w:rPr>
                <w:b/>
                <w:bCs/>
                <w:i/>
              </w:rPr>
              <w:t>з ПДВ)</w:t>
            </w:r>
          </w:p>
        </w:tc>
        <w:tc>
          <w:tcPr>
            <w:tcW w:w="2694" w:type="dxa"/>
            <w:shd w:val="clear" w:color="auto" w:fill="auto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D404DA" w:rsidRPr="00C665D9" w:rsidTr="00813892">
        <w:tc>
          <w:tcPr>
            <w:tcW w:w="7479" w:type="dxa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A739D2" w:rsidRPr="00C665D9">
              <w:rPr>
                <w:b/>
              </w:rPr>
              <w:t xml:space="preserve">6,50452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D404DA" w:rsidRPr="00C665D9" w:rsidTr="00813892">
        <w:tc>
          <w:tcPr>
            <w:tcW w:w="7479" w:type="dxa"/>
            <w:shd w:val="clear" w:color="auto" w:fill="auto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A739D2" w:rsidRPr="00C665D9">
              <w:rPr>
                <w:b/>
              </w:rPr>
              <w:t xml:space="preserve">6,50452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D404DA" w:rsidRPr="00C665D9" w:rsidTr="00813892">
        <w:tc>
          <w:tcPr>
            <w:tcW w:w="7479" w:type="dxa"/>
            <w:shd w:val="clear" w:color="auto" w:fill="auto"/>
          </w:tcPr>
          <w:p w:rsidR="00D404DA" w:rsidRPr="00C665D9" w:rsidRDefault="000D2D7D" w:rsidP="000D2D7D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Завищень не виявлено.</w:t>
            </w:r>
          </w:p>
        </w:tc>
        <w:tc>
          <w:tcPr>
            <w:tcW w:w="2694" w:type="dxa"/>
            <w:shd w:val="clear" w:color="auto" w:fill="auto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</w:p>
        </w:tc>
      </w:tr>
      <w:tr w:rsidR="00D404DA" w:rsidRPr="00C665D9" w:rsidTr="00813892">
        <w:tc>
          <w:tcPr>
            <w:tcW w:w="7479" w:type="dxa"/>
            <w:shd w:val="clear" w:color="auto" w:fill="auto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D404DA" w:rsidRPr="00C665D9" w:rsidTr="00813892">
        <w:tc>
          <w:tcPr>
            <w:tcW w:w="7479" w:type="dxa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E57C9" w:rsidRPr="00C665D9">
              <w:rPr>
                <w:b/>
              </w:rPr>
              <w:t>1939,04392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D404DA" w:rsidRPr="00C665D9" w:rsidTr="00813892">
        <w:tc>
          <w:tcPr>
            <w:tcW w:w="7479" w:type="dxa"/>
            <w:shd w:val="clear" w:color="auto" w:fill="auto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9E57C9" w:rsidRPr="00C665D9">
              <w:rPr>
                <w:b/>
              </w:rPr>
              <w:t xml:space="preserve">1699,15216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D404DA" w:rsidRPr="00C665D9" w:rsidTr="00813892">
        <w:tc>
          <w:tcPr>
            <w:tcW w:w="7479" w:type="dxa"/>
            <w:shd w:val="clear" w:color="auto" w:fill="auto"/>
          </w:tcPr>
          <w:p w:rsidR="00D404DA" w:rsidRPr="00C665D9" w:rsidRDefault="00E4166A" w:rsidP="00813892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9E57C9" w:rsidRPr="00C665D9" w:rsidRDefault="009E57C9" w:rsidP="00813892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E57C9" w:rsidRPr="00C665D9">
              <w:rPr>
                <w:b/>
              </w:rPr>
              <w:t xml:space="preserve">239,89176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D404DA" w:rsidRPr="00C665D9" w:rsidTr="00813892">
        <w:tc>
          <w:tcPr>
            <w:tcW w:w="7479" w:type="dxa"/>
            <w:shd w:val="clear" w:color="auto" w:fill="auto"/>
          </w:tcPr>
          <w:p w:rsidR="00D404DA" w:rsidRPr="00C665D9" w:rsidRDefault="00D404DA" w:rsidP="009E57C9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9E57C9" w:rsidRPr="00C665D9">
              <w:rPr>
                <w:b/>
                <w:bCs/>
              </w:rPr>
              <w:t>12,37</w:t>
            </w:r>
            <w:r w:rsidRPr="00C665D9">
              <w:rPr>
                <w:b/>
                <w:bCs/>
              </w:rPr>
              <w:t xml:space="preserve"> %,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D404DA" w:rsidRPr="00C665D9" w:rsidRDefault="00D404DA" w:rsidP="00813892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D404DA" w:rsidRPr="00C665D9" w:rsidTr="00813892">
        <w:tc>
          <w:tcPr>
            <w:tcW w:w="7479" w:type="dxa"/>
            <w:shd w:val="clear" w:color="auto" w:fill="auto"/>
          </w:tcPr>
          <w:p w:rsidR="00D404DA" w:rsidRPr="00C665D9" w:rsidRDefault="00D404DA" w:rsidP="00813892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D404DA" w:rsidRPr="00C665D9" w:rsidRDefault="00D404DA" w:rsidP="00813892">
            <w:pPr>
              <w:rPr>
                <w:b/>
                <w:i/>
              </w:rPr>
            </w:pPr>
          </w:p>
        </w:tc>
      </w:tr>
      <w:tr w:rsidR="00D404DA" w:rsidRPr="00C665D9" w:rsidTr="00813892">
        <w:tc>
          <w:tcPr>
            <w:tcW w:w="7479" w:type="dxa"/>
            <w:shd w:val="clear" w:color="auto" w:fill="auto"/>
          </w:tcPr>
          <w:p w:rsidR="00D404DA" w:rsidRPr="00C665D9" w:rsidRDefault="00D404DA" w:rsidP="00813892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D404DA" w:rsidRPr="00C665D9" w:rsidRDefault="00D404DA" w:rsidP="009E57C9">
            <w:r w:rsidRPr="00C665D9">
              <w:t xml:space="preserve">– </w:t>
            </w:r>
            <w:r w:rsidR="009E57C9" w:rsidRPr="00C665D9">
              <w:t>1608,90704</w:t>
            </w:r>
            <w:r w:rsidRPr="00C665D9">
              <w:t xml:space="preserve"> тис. грн</w:t>
            </w:r>
          </w:p>
        </w:tc>
      </w:tr>
      <w:tr w:rsidR="00D404DA" w:rsidRPr="00C665D9" w:rsidTr="00813892">
        <w:tc>
          <w:tcPr>
            <w:tcW w:w="7479" w:type="dxa"/>
            <w:shd w:val="clear" w:color="auto" w:fill="auto"/>
          </w:tcPr>
          <w:p w:rsidR="00D404DA" w:rsidRPr="00C665D9" w:rsidRDefault="00D404DA" w:rsidP="00813892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D404DA" w:rsidRPr="00C665D9" w:rsidRDefault="00D404DA" w:rsidP="009E57C9">
            <w:r w:rsidRPr="00C665D9">
              <w:t xml:space="preserve">– </w:t>
            </w:r>
            <w:r w:rsidR="009E57C9" w:rsidRPr="00C665D9">
              <w:t>1408,99738</w:t>
            </w:r>
            <w:r w:rsidRPr="00C665D9">
              <w:t xml:space="preserve"> тис. грн</w:t>
            </w:r>
          </w:p>
        </w:tc>
      </w:tr>
      <w:tr w:rsidR="00D404DA" w:rsidRPr="00C665D9" w:rsidTr="00813892">
        <w:tc>
          <w:tcPr>
            <w:tcW w:w="7479" w:type="dxa"/>
            <w:shd w:val="clear" w:color="auto" w:fill="auto"/>
          </w:tcPr>
          <w:p w:rsidR="00D404DA" w:rsidRPr="00C665D9" w:rsidRDefault="00D404DA" w:rsidP="00813892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D404DA" w:rsidRPr="00C665D9" w:rsidRDefault="00D404DA" w:rsidP="009E57C9">
            <w:r w:rsidRPr="00C665D9">
              <w:t xml:space="preserve">– </w:t>
            </w:r>
            <w:r w:rsidR="009E57C9" w:rsidRPr="00C665D9">
              <w:t>199,90966</w:t>
            </w:r>
            <w:r w:rsidRPr="00C665D9">
              <w:t xml:space="preserve"> тис. грн</w:t>
            </w:r>
          </w:p>
        </w:tc>
      </w:tr>
    </w:tbl>
    <w:p w:rsidR="00D404DA" w:rsidRPr="00C665D9" w:rsidRDefault="00D404DA" w:rsidP="00DC6A4B">
      <w:pPr>
        <w:jc w:val="both"/>
        <w:rPr>
          <w:b/>
        </w:rPr>
      </w:pPr>
    </w:p>
    <w:p w:rsidR="00DC6A4B" w:rsidRPr="00C665D9" w:rsidRDefault="00DC6A4B" w:rsidP="00DC6A4B">
      <w:pPr>
        <w:jc w:val="both"/>
        <w:rPr>
          <w:b/>
        </w:rPr>
      </w:pPr>
      <w:r w:rsidRPr="00C665D9">
        <w:rPr>
          <w:b/>
        </w:rPr>
        <w:t xml:space="preserve">27.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91202" w:rsidRPr="00C665D9">
        <w:rPr>
          <w:b/>
        </w:rPr>
        <w:t>по вул. Митрофана Довнар-Запольського, ПВ-8208, ПВ-8228 у Шевченківському районі м. Києва</w:t>
      </w:r>
      <w:r w:rsidR="00726A47" w:rsidRPr="00C665D9">
        <w:rPr>
          <w:b/>
        </w:rPr>
        <w:t>.</w:t>
      </w:r>
    </w:p>
    <w:p w:rsidR="00DC6A4B" w:rsidRPr="00C665D9" w:rsidRDefault="00DC6A4B" w:rsidP="00DC6A4B">
      <w:pPr>
        <w:jc w:val="both"/>
        <w:rPr>
          <w:bCs/>
        </w:rPr>
      </w:pPr>
    </w:p>
    <w:p w:rsidR="00B622A1" w:rsidRPr="00C665D9" w:rsidRDefault="00B622A1" w:rsidP="00B622A1">
      <w:r w:rsidRPr="00C665D9">
        <w:t>Перевірка проводилась за період виконання робіт:</w:t>
      </w:r>
    </w:p>
    <w:p w:rsidR="00B622A1" w:rsidRPr="00C665D9" w:rsidRDefault="00B622A1" w:rsidP="00B622A1">
      <w:r w:rsidRPr="00C665D9">
        <w:t>– будівельні роботи: грудень 2020 року</w:t>
      </w:r>
      <w:r w:rsidR="00FE7190" w:rsidRPr="00C665D9">
        <w:t>;</w:t>
      </w:r>
    </w:p>
    <w:p w:rsidR="00B622A1" w:rsidRPr="00C665D9" w:rsidRDefault="00B622A1" w:rsidP="00B622A1">
      <w:r w:rsidRPr="00C665D9">
        <w:t>– технічний нагляд: грудень 2020 року.</w:t>
      </w:r>
    </w:p>
    <w:p w:rsidR="00B622A1" w:rsidRPr="00C665D9" w:rsidRDefault="00B622A1" w:rsidP="00B622A1"/>
    <w:p w:rsidR="00B622A1" w:rsidRPr="00C665D9" w:rsidRDefault="00B622A1" w:rsidP="00B622A1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«ЛАЙТ-БУД». </w:t>
      </w:r>
    </w:p>
    <w:p w:rsidR="00B622A1" w:rsidRPr="00C665D9" w:rsidRDefault="00B622A1" w:rsidP="00B622A1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РОЗВИТКУ».</w:t>
      </w:r>
    </w:p>
    <w:p w:rsidR="00B622A1" w:rsidRPr="00C665D9" w:rsidRDefault="00B622A1" w:rsidP="00B622A1">
      <w:pPr>
        <w:jc w:val="both"/>
        <w:rPr>
          <w:bCs/>
        </w:rPr>
      </w:pPr>
    </w:p>
    <w:p w:rsidR="00B622A1" w:rsidRPr="00C665D9" w:rsidRDefault="00B622A1" w:rsidP="00B622A1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B622A1" w:rsidRPr="00C665D9" w:rsidRDefault="00B622A1" w:rsidP="00B622A1">
      <w:r w:rsidRPr="00C665D9">
        <w:t>– Договори (контракти) підряду та додаткові угоди до них.</w:t>
      </w:r>
    </w:p>
    <w:p w:rsidR="00B622A1" w:rsidRPr="00C665D9" w:rsidRDefault="00B622A1" w:rsidP="00B622A1">
      <w:r w:rsidRPr="00C665D9">
        <w:t>– Акт технічного приймання закінчених робіт.</w:t>
      </w:r>
    </w:p>
    <w:p w:rsidR="00B622A1" w:rsidRPr="00C665D9" w:rsidRDefault="00B622A1" w:rsidP="00B622A1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B622A1" w:rsidRPr="00C665D9" w:rsidRDefault="00B622A1" w:rsidP="00B622A1">
      <w:pPr>
        <w:jc w:val="both"/>
      </w:pPr>
      <w:r w:rsidRPr="00C665D9">
        <w:t>– Акти приймання виконаних будівельних робіт за формою № КБ-2в.</w:t>
      </w:r>
    </w:p>
    <w:p w:rsidR="00B622A1" w:rsidRPr="00C665D9" w:rsidRDefault="00B622A1" w:rsidP="00B622A1">
      <w:pPr>
        <w:jc w:val="both"/>
      </w:pPr>
      <w:r w:rsidRPr="00C665D9">
        <w:t>– Договірна ціна.</w:t>
      </w:r>
    </w:p>
    <w:p w:rsidR="00B622A1" w:rsidRPr="00C665D9" w:rsidRDefault="00B622A1" w:rsidP="00B622A1">
      <w:pPr>
        <w:jc w:val="both"/>
      </w:pPr>
      <w:r w:rsidRPr="00C665D9">
        <w:t>– Локальний кошторис з розрахунками.</w:t>
      </w:r>
    </w:p>
    <w:p w:rsidR="00B622A1" w:rsidRPr="00C665D9" w:rsidRDefault="00B622A1" w:rsidP="00B622A1">
      <w:pPr>
        <w:jc w:val="both"/>
      </w:pPr>
      <w:r w:rsidRPr="00C665D9">
        <w:t>– Виконавча документація.</w:t>
      </w:r>
    </w:p>
    <w:p w:rsidR="00B622A1" w:rsidRPr="00C665D9" w:rsidRDefault="00B622A1" w:rsidP="00B622A1">
      <w:pPr>
        <w:jc w:val="both"/>
      </w:pPr>
      <w:r w:rsidRPr="00C665D9">
        <w:t>– Видаткові накладні.</w:t>
      </w:r>
    </w:p>
    <w:p w:rsidR="00B622A1" w:rsidRPr="00C665D9" w:rsidRDefault="00B622A1" w:rsidP="00B622A1">
      <w:pPr>
        <w:jc w:val="both"/>
      </w:pPr>
      <w:r w:rsidRPr="00C665D9">
        <w:t>– Підсумкові відомості ресурсів.</w:t>
      </w:r>
    </w:p>
    <w:p w:rsidR="00B622A1" w:rsidRPr="00C665D9" w:rsidRDefault="00B622A1" w:rsidP="00B622A1">
      <w:r w:rsidRPr="00C665D9">
        <w:t>– Дефектний акт.</w:t>
      </w:r>
    </w:p>
    <w:p w:rsidR="00B622A1" w:rsidRPr="00C665D9" w:rsidRDefault="00B622A1" w:rsidP="00B622A1">
      <w:pPr>
        <w:jc w:val="both"/>
      </w:pPr>
      <w:r w:rsidRPr="00C665D9">
        <w:t>– Експертний звіт.</w:t>
      </w:r>
    </w:p>
    <w:p w:rsidR="00B622A1" w:rsidRPr="00C665D9" w:rsidRDefault="00B622A1" w:rsidP="00B622A1">
      <w:pPr>
        <w:jc w:val="both"/>
      </w:pPr>
      <w:r w:rsidRPr="00C665D9">
        <w:t>– Зведений кошторисний розрахунок вартості об’єкта будівництва.</w:t>
      </w:r>
    </w:p>
    <w:p w:rsidR="00B622A1" w:rsidRPr="00C665D9" w:rsidRDefault="00B622A1" w:rsidP="00B622A1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9E18C2" w:rsidRPr="00C665D9">
        <w:t>30.06.2020 № 261-Б</w:t>
      </w:r>
      <w:r w:rsidRPr="00C665D9">
        <w:t>.</w:t>
      </w:r>
    </w:p>
    <w:p w:rsidR="00B622A1" w:rsidRPr="00C665D9" w:rsidRDefault="00B622A1" w:rsidP="00B622A1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B35138" w:rsidRPr="00C665D9" w:rsidRDefault="00B35138" w:rsidP="00B35138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31.03.2020 з додатками.</w:t>
      </w:r>
    </w:p>
    <w:p w:rsidR="00B622A1" w:rsidRPr="00C665D9" w:rsidRDefault="00B622A1" w:rsidP="00B622A1">
      <w:pPr>
        <w:jc w:val="both"/>
      </w:pPr>
    </w:p>
    <w:p w:rsidR="00B622A1" w:rsidRPr="00C665D9" w:rsidRDefault="00B622A1" w:rsidP="00B622A1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B622A1" w:rsidRPr="00C665D9" w:rsidRDefault="00B622A1" w:rsidP="00B622A1">
      <w:pPr>
        <w:jc w:val="both"/>
        <w:rPr>
          <w:bCs/>
        </w:rPr>
      </w:pPr>
    </w:p>
    <w:p w:rsidR="00B622A1" w:rsidRPr="00C665D9" w:rsidRDefault="00B622A1" w:rsidP="00B622A1">
      <w:pPr>
        <w:rPr>
          <w:b/>
          <w:bCs/>
        </w:rPr>
      </w:pPr>
      <w:r w:rsidRPr="00C665D9">
        <w:rPr>
          <w:b/>
          <w:bCs/>
        </w:rPr>
        <w:t>2</w:t>
      </w:r>
      <w:r w:rsidR="00E560C4" w:rsidRPr="00C665D9">
        <w:rPr>
          <w:b/>
          <w:bCs/>
        </w:rPr>
        <w:t>7</w:t>
      </w:r>
      <w:r w:rsidRPr="00C665D9">
        <w:rPr>
          <w:b/>
          <w:bCs/>
        </w:rPr>
        <w:t>.1. Договори (контракти) підряду та додаткові угоди.</w:t>
      </w:r>
    </w:p>
    <w:p w:rsidR="00B622A1" w:rsidRPr="00C665D9" w:rsidRDefault="00B622A1" w:rsidP="00B622A1">
      <w:pPr>
        <w:jc w:val="both"/>
      </w:pPr>
      <w:r w:rsidRPr="00C665D9">
        <w:t>2</w:t>
      </w:r>
      <w:r w:rsidR="00E560C4" w:rsidRPr="00C665D9">
        <w:t>7</w:t>
      </w:r>
      <w:r w:rsidRPr="00C665D9">
        <w:t xml:space="preserve">.1.1. Договір підряду від </w:t>
      </w:r>
      <w:r w:rsidR="00E560C4" w:rsidRPr="00C665D9">
        <w:t>18.09</w:t>
      </w:r>
      <w:r w:rsidRPr="00C665D9">
        <w:t xml:space="preserve">.2020 № </w:t>
      </w:r>
      <w:r w:rsidR="00E560C4" w:rsidRPr="00C665D9">
        <w:t>71</w:t>
      </w:r>
      <w:r w:rsidRPr="00C665D9">
        <w:t xml:space="preserve">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91202" w:rsidRPr="00C665D9">
        <w:t>по вул. Митрофана Довнар-Запольського, ПВ-8208, ПВ-8228 у Шевченківському районі м. Києва</w:t>
      </w:r>
      <w:r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6E26DF" w:rsidRPr="00C665D9">
        <w:t>39</w:t>
      </w:r>
      <w:r w:rsidRPr="00C665D9">
        <w:t xml:space="preserve"> шт., опори зовнішнього освітлення – </w:t>
      </w:r>
      <w:r w:rsidR="006E26DF" w:rsidRPr="00C665D9">
        <w:t>35</w:t>
      </w:r>
      <w:r w:rsidRPr="00C665D9">
        <w:t xml:space="preserve"> шт. Строки виконання робіт: не пізніше 20 грудня 2020 року. Договірна ціна становить </w:t>
      </w:r>
      <w:r w:rsidR="006E26DF" w:rsidRPr="00C665D9">
        <w:t>2065168,13</w:t>
      </w:r>
      <w:r w:rsidRPr="00C665D9">
        <w:t xml:space="preserve"> грн (</w:t>
      </w:r>
      <w:r w:rsidR="006E26DF" w:rsidRPr="00C665D9">
        <w:t>Два</w:t>
      </w:r>
      <w:r w:rsidRPr="00C665D9">
        <w:t xml:space="preserve"> мільйон</w:t>
      </w:r>
      <w:r w:rsidR="006E26DF" w:rsidRPr="00C665D9">
        <w:t>и</w:t>
      </w:r>
      <w:r w:rsidRPr="00C665D9">
        <w:t xml:space="preserve"> </w:t>
      </w:r>
      <w:r w:rsidR="006E26DF" w:rsidRPr="00C665D9">
        <w:t xml:space="preserve">шістдесят </w:t>
      </w:r>
      <w:r w:rsidRPr="00C665D9">
        <w:t>п’ят</w:t>
      </w:r>
      <w:r w:rsidR="006E26DF" w:rsidRPr="00C665D9">
        <w:t>ь</w:t>
      </w:r>
      <w:r w:rsidRPr="00C665D9">
        <w:t xml:space="preserve"> тисяч </w:t>
      </w:r>
      <w:r w:rsidR="006E26DF" w:rsidRPr="00C665D9">
        <w:t>сто шістдесят</w:t>
      </w:r>
      <w:r w:rsidRPr="00C665D9">
        <w:t xml:space="preserve"> вісім грн </w:t>
      </w:r>
      <w:r w:rsidR="006E26DF" w:rsidRPr="00C665D9">
        <w:t>13</w:t>
      </w:r>
      <w:r w:rsidRPr="00C665D9">
        <w:t xml:space="preserve"> коп.) з ПДВ. До договору додається: договірна ціна з кошторисними розрахунками, календарний план виконання робіт, план фінансування, </w:t>
      </w:r>
      <w:r w:rsidR="00F54144" w:rsidRPr="00C665D9">
        <w:t>склад та обсяги робіт</w:t>
      </w:r>
      <w:r w:rsidRPr="00C665D9">
        <w:t>.</w:t>
      </w:r>
    </w:p>
    <w:p w:rsidR="003D3732" w:rsidRPr="00C665D9" w:rsidRDefault="00B622A1" w:rsidP="003D3732">
      <w:pPr>
        <w:jc w:val="both"/>
      </w:pPr>
      <w:r w:rsidRPr="00C665D9">
        <w:t>2</w:t>
      </w:r>
      <w:r w:rsidR="00F54144" w:rsidRPr="00C665D9">
        <w:t>7</w:t>
      </w:r>
      <w:r w:rsidRPr="00C665D9">
        <w:t xml:space="preserve">.1.2. Додаткова угода від </w:t>
      </w:r>
      <w:r w:rsidR="003D3732" w:rsidRPr="00C665D9">
        <w:t>18</w:t>
      </w:r>
      <w:r w:rsidRPr="00C665D9">
        <w:t xml:space="preserve">.09.2020 № 1 до Договору підряду від </w:t>
      </w:r>
      <w:r w:rsidR="003D3732" w:rsidRPr="00C665D9">
        <w:t xml:space="preserve">18.09.2020 № 71-КР </w:t>
      </w:r>
      <w:r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</w:t>
      </w:r>
      <w:r w:rsidR="003D3732" w:rsidRPr="00C665D9">
        <w:t>До угоди додається: план фінансування (в редакції 18.09.2020).</w:t>
      </w:r>
    </w:p>
    <w:p w:rsidR="00B622A1" w:rsidRPr="00C665D9" w:rsidRDefault="00B622A1" w:rsidP="00B622A1">
      <w:pPr>
        <w:jc w:val="both"/>
      </w:pPr>
      <w:r w:rsidRPr="00C665D9">
        <w:t>2</w:t>
      </w:r>
      <w:r w:rsidR="009E18C2" w:rsidRPr="00C665D9">
        <w:t>7</w:t>
      </w:r>
      <w:r w:rsidRPr="00C665D9">
        <w:t xml:space="preserve">.1.3. Додаткова угода від </w:t>
      </w:r>
      <w:r w:rsidR="00E9472A" w:rsidRPr="00C665D9">
        <w:t>18.12</w:t>
      </w:r>
      <w:r w:rsidRPr="00C665D9">
        <w:t xml:space="preserve">.2020 № 2 до Договору підряду </w:t>
      </w:r>
      <w:r w:rsidR="00E9472A" w:rsidRPr="00C665D9">
        <w:t>від 18.09.2020 № 71-КР</w:t>
      </w:r>
      <w:r w:rsidRPr="00C665D9">
        <w:t xml:space="preserve"> 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До угоди додається: </w:t>
      </w:r>
      <w:r w:rsidR="00E9472A" w:rsidRPr="00C665D9">
        <w:t xml:space="preserve">календарний план виконання робіт </w:t>
      </w:r>
      <w:r w:rsidRPr="00C665D9">
        <w:t xml:space="preserve">(в редакції </w:t>
      </w:r>
      <w:r w:rsidR="00E9472A" w:rsidRPr="00C665D9">
        <w:t>18.12</w:t>
      </w:r>
      <w:r w:rsidRPr="00C665D9">
        <w:t>.2020).</w:t>
      </w:r>
    </w:p>
    <w:p w:rsidR="00B622A1" w:rsidRPr="00C665D9" w:rsidRDefault="00B622A1" w:rsidP="00B622A1">
      <w:pPr>
        <w:jc w:val="both"/>
      </w:pPr>
      <w:r w:rsidRPr="00C665D9">
        <w:t>2</w:t>
      </w:r>
      <w:r w:rsidR="009E18C2" w:rsidRPr="00C665D9">
        <w:t>7</w:t>
      </w:r>
      <w:r w:rsidRPr="00C665D9">
        <w:t>.1.4. Додаткова угода від 3</w:t>
      </w:r>
      <w:r w:rsidR="008B7814" w:rsidRPr="00C665D9">
        <w:t>1</w:t>
      </w:r>
      <w:r w:rsidRPr="00C665D9">
        <w:t xml:space="preserve">.12.2020 № 3 до Договору підряду від </w:t>
      </w:r>
      <w:r w:rsidR="008B7814" w:rsidRPr="00C665D9">
        <w:t xml:space="preserve">18.09.2020 № 71-КР </w:t>
      </w:r>
      <w:r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Відтепер договірна ціна становить </w:t>
      </w:r>
      <w:r w:rsidR="008B7814" w:rsidRPr="00C665D9">
        <w:t>2026971</w:t>
      </w:r>
      <w:r w:rsidR="00A77094" w:rsidRPr="00C665D9">
        <w:t>,24</w:t>
      </w:r>
      <w:r w:rsidRPr="00C665D9">
        <w:t xml:space="preserve"> грн (</w:t>
      </w:r>
      <w:r w:rsidR="00A77094" w:rsidRPr="00C665D9">
        <w:t>Два</w:t>
      </w:r>
      <w:r w:rsidRPr="00C665D9">
        <w:t xml:space="preserve"> мільйон</w:t>
      </w:r>
      <w:r w:rsidR="00A77094" w:rsidRPr="00C665D9">
        <w:t>и</w:t>
      </w:r>
      <w:r w:rsidRPr="00C665D9">
        <w:t xml:space="preserve"> </w:t>
      </w:r>
      <w:r w:rsidR="00A77094" w:rsidRPr="00C665D9">
        <w:t>двадцять шість</w:t>
      </w:r>
      <w:r w:rsidRPr="00C665D9">
        <w:t xml:space="preserve"> тисяч дев’ятсот сімдесят </w:t>
      </w:r>
      <w:r w:rsidR="00A77094" w:rsidRPr="00C665D9">
        <w:t>одна</w:t>
      </w:r>
      <w:r w:rsidRPr="00C665D9">
        <w:t xml:space="preserve"> грн </w:t>
      </w:r>
      <w:r w:rsidR="00A77094" w:rsidRPr="00C665D9">
        <w:t>24</w:t>
      </w:r>
      <w:r w:rsidRPr="00C665D9">
        <w:t xml:space="preserve"> коп.) з ПДВ. До угоди додається: договірна ціна (в редакції 3</w:t>
      </w:r>
      <w:r w:rsidR="00D24EFD" w:rsidRPr="00C665D9">
        <w:t>1</w:t>
      </w:r>
      <w:r w:rsidRPr="00C665D9">
        <w:t>.12.2020).</w:t>
      </w:r>
    </w:p>
    <w:p w:rsidR="00B622A1" w:rsidRPr="00C665D9" w:rsidRDefault="00B622A1" w:rsidP="00B622A1">
      <w:pPr>
        <w:jc w:val="both"/>
      </w:pPr>
      <w:r w:rsidRPr="00C665D9">
        <w:t>2</w:t>
      </w:r>
      <w:r w:rsidR="009E18C2" w:rsidRPr="00C665D9">
        <w:t>7</w:t>
      </w:r>
      <w:r w:rsidRPr="00C665D9">
        <w:t xml:space="preserve">.1.5. Договір від </w:t>
      </w:r>
      <w:r w:rsidR="000F68BA" w:rsidRPr="00C665D9">
        <w:t>12.10</w:t>
      </w:r>
      <w:r w:rsidRPr="00C665D9">
        <w:t xml:space="preserve">.2020 № </w:t>
      </w:r>
      <w:r w:rsidR="000F68BA" w:rsidRPr="00C665D9">
        <w:t>71</w:t>
      </w:r>
      <w:r w:rsidRPr="00C665D9">
        <w:t xml:space="preserve">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«Науково-дослідна виробничо-технічна агенція «СТРАТЕГІЯ РЕГІОНАЛЬНОГО РОЗВИТКУ».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91202" w:rsidRPr="00C665D9">
        <w:t>по вул. Митрофана Довнар-Запольського, ПВ-8208, ПВ-8228 у Шевченківському районі м. Києва</w:t>
      </w:r>
      <w:r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8105FA" w:rsidRPr="00C665D9">
        <w:t>397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31249D" w:rsidRPr="00C665D9">
        <w:t>8400</w:t>
      </w:r>
      <w:r w:rsidRPr="00C665D9">
        <w:t>,00 грн (</w:t>
      </w:r>
      <w:r w:rsidR="0031249D" w:rsidRPr="00C665D9">
        <w:t>Вісім</w:t>
      </w:r>
      <w:r w:rsidRPr="00C665D9">
        <w:t xml:space="preserve"> тисяч чотириста грн 00 коп.) з ПДВ. До договору додається: протокол узгодження договірної ціни.</w:t>
      </w:r>
    </w:p>
    <w:p w:rsidR="00B622A1" w:rsidRPr="00C665D9" w:rsidRDefault="00B622A1" w:rsidP="00B622A1">
      <w:pPr>
        <w:jc w:val="both"/>
      </w:pPr>
      <w:r w:rsidRPr="00C665D9">
        <w:t>2</w:t>
      </w:r>
      <w:r w:rsidR="009E18C2" w:rsidRPr="00C665D9">
        <w:t>7</w:t>
      </w:r>
      <w:r w:rsidRPr="00C665D9">
        <w:t xml:space="preserve">.1.6. Додаткова угода від </w:t>
      </w:r>
      <w:r w:rsidR="003910DA" w:rsidRPr="00C665D9">
        <w:t>31.12</w:t>
      </w:r>
      <w:r w:rsidRPr="00C665D9">
        <w:t xml:space="preserve">.2020 № 1 до Договору від </w:t>
      </w:r>
      <w:r w:rsidR="00867B1A" w:rsidRPr="00C665D9">
        <w:t xml:space="preserve">12.10.2020 № 71-ТНКР </w:t>
      </w:r>
      <w:r w:rsidRPr="00C665D9">
        <w:t xml:space="preserve">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«Науково-дослідна виробничо-технічна агенція «СТРАТЕГІЯ </w:t>
      </w:r>
      <w:r w:rsidR="00264B01" w:rsidRPr="00C665D9">
        <w:t>РЕГІОНАЛЬНОГО РОЗВИТКУ»</w:t>
      </w:r>
      <w:r w:rsidR="00867B1A" w:rsidRPr="00C665D9">
        <w:t xml:space="preserve"> </w:t>
      </w:r>
      <w:r w:rsidR="00264B01" w:rsidRPr="00C665D9">
        <w:t>у зв’язку з визначенням вартості послуг з технічного нагляду</w:t>
      </w:r>
      <w:r w:rsidR="00867B1A" w:rsidRPr="00C665D9">
        <w:t xml:space="preserve"> </w:t>
      </w:r>
      <w:r w:rsidR="00264B01" w:rsidRPr="00C665D9">
        <w:t>у розмірі</w:t>
      </w:r>
      <w:r w:rsidR="00867B1A" w:rsidRPr="00C665D9">
        <w:t xml:space="preserve"> 8016,38</w:t>
      </w:r>
      <w:r w:rsidRPr="00C665D9">
        <w:t xml:space="preserve"> грн (</w:t>
      </w:r>
      <w:r w:rsidR="00867B1A" w:rsidRPr="00C665D9">
        <w:t>Вісім</w:t>
      </w:r>
      <w:r w:rsidRPr="00C665D9">
        <w:t xml:space="preserve"> тисяч </w:t>
      </w:r>
      <w:r w:rsidR="00867B1A" w:rsidRPr="00C665D9">
        <w:t>шістнадцять</w:t>
      </w:r>
      <w:r w:rsidRPr="00C665D9">
        <w:t xml:space="preserve"> грн </w:t>
      </w:r>
      <w:r w:rsidR="00867B1A" w:rsidRPr="00C665D9">
        <w:t>38</w:t>
      </w:r>
      <w:r w:rsidRPr="00C665D9">
        <w:t xml:space="preserve"> коп.) з ПДВ. До додаткової угоди додається: протокол узгодження договірної ціни в редакції </w:t>
      </w:r>
      <w:r w:rsidR="00867B1A" w:rsidRPr="00C665D9">
        <w:t>31</w:t>
      </w:r>
      <w:r w:rsidRPr="00C665D9">
        <w:t>.12.2019.</w:t>
      </w:r>
    </w:p>
    <w:p w:rsidR="00B622A1" w:rsidRPr="00C665D9" w:rsidRDefault="00B622A1" w:rsidP="00B622A1">
      <w:pPr>
        <w:jc w:val="both"/>
      </w:pPr>
      <w:r w:rsidRPr="00C665D9">
        <w:t>2</w:t>
      </w:r>
      <w:r w:rsidR="009E18C2" w:rsidRPr="00C665D9">
        <w:t>7</w:t>
      </w:r>
      <w:r w:rsidRPr="00C665D9">
        <w:t>.1.</w:t>
      </w:r>
      <w:r w:rsidR="00EF5B58" w:rsidRPr="00C665D9">
        <w:t>7</w:t>
      </w:r>
      <w:r w:rsidRPr="00C665D9">
        <w:t xml:space="preserve">. Договір від </w:t>
      </w:r>
      <w:r w:rsidR="00D24EFD" w:rsidRPr="00C665D9">
        <w:t>17.06</w:t>
      </w:r>
      <w:r w:rsidRPr="00C665D9">
        <w:t>.2020 № 00-0</w:t>
      </w:r>
      <w:r w:rsidR="00D24EFD" w:rsidRPr="00C665D9">
        <w:t>422</w:t>
      </w:r>
      <w:r w:rsidRPr="00C665D9">
        <w:t xml:space="preserve">-20/КД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91202" w:rsidRPr="00C665D9">
        <w:t>по вул. Митрофана Довнар-Запольського, ПВ-8208, ПВ-8228 у Шевченківському районі м. Києва</w:t>
      </w:r>
      <w:r w:rsidRPr="00C665D9">
        <w:t>. Вартість робіт становить 4008,00 (Чотири тисячі вісім грн 00 коп.) з ПДВ.</w:t>
      </w:r>
    </w:p>
    <w:p w:rsidR="00B622A1" w:rsidRPr="00C665D9" w:rsidRDefault="00B622A1" w:rsidP="00B622A1">
      <w:pPr>
        <w:jc w:val="both"/>
        <w:rPr>
          <w:b/>
          <w:bCs/>
        </w:rPr>
      </w:pPr>
    </w:p>
    <w:p w:rsidR="00B622A1" w:rsidRPr="00C665D9" w:rsidRDefault="00B622A1" w:rsidP="00B622A1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9E18C2" w:rsidRPr="00C665D9">
        <w:rPr>
          <w:b/>
          <w:bCs/>
        </w:rPr>
        <w:t>7</w:t>
      </w:r>
      <w:r w:rsidRPr="00C665D9">
        <w:rPr>
          <w:b/>
          <w:bCs/>
        </w:rPr>
        <w:t>.2. Проєктно-кошторисна документація.</w:t>
      </w:r>
    </w:p>
    <w:p w:rsidR="00B622A1" w:rsidRPr="00C665D9" w:rsidRDefault="00B622A1" w:rsidP="00B622A1">
      <w:pPr>
        <w:jc w:val="both"/>
      </w:pPr>
      <w:r w:rsidRPr="00C665D9">
        <w:rPr>
          <w:bCs/>
        </w:rPr>
        <w:t>2</w:t>
      </w:r>
      <w:r w:rsidR="009E18C2" w:rsidRPr="00C665D9">
        <w:rPr>
          <w:bCs/>
        </w:rPr>
        <w:t>7</w:t>
      </w:r>
      <w:r w:rsidRPr="00C665D9">
        <w:rPr>
          <w:bCs/>
        </w:rPr>
        <w:t>.2.1.</w:t>
      </w:r>
      <w:r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91202" w:rsidRPr="00C665D9">
        <w:t>по вул. Митрофана Довнар-Запольського, ПВ-8208, ПВ-8228 у Шевченківському районі м. Києва</w:t>
      </w:r>
      <w:r w:rsidRPr="00C665D9">
        <w:t xml:space="preserve">», який </w:t>
      </w:r>
      <w:r w:rsidR="00200485" w:rsidRPr="00C665D9">
        <w:t>25.06</w:t>
      </w:r>
      <w:r w:rsidRPr="00C665D9">
        <w:t>.2020 затверджений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B622A1" w:rsidRPr="00C665D9" w:rsidRDefault="00B622A1" w:rsidP="00B622A1">
      <w:pPr>
        <w:tabs>
          <w:tab w:val="right" w:leader="underscore" w:pos="9356"/>
        </w:tabs>
        <w:jc w:val="both"/>
      </w:pPr>
      <w:r w:rsidRPr="00C665D9">
        <w:t>2</w:t>
      </w:r>
      <w:r w:rsidR="009E18C2" w:rsidRPr="00C665D9">
        <w:t>7</w:t>
      </w:r>
      <w:r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91202" w:rsidRPr="00C665D9">
        <w:t>по вул. Митрофана Довнар-Запольського, ПВ-8208, ПВ-8228 у Шевченківському районі м. Києва</w:t>
      </w:r>
      <w:r w:rsidRPr="00C665D9">
        <w:t xml:space="preserve">», складений у поточних цінах на </w:t>
      </w:r>
      <w:r w:rsidR="005D6F5C" w:rsidRPr="00C665D9">
        <w:t>25.06</w:t>
      </w:r>
      <w:r w:rsidRPr="00C665D9">
        <w:t xml:space="preserve">.2020 на загальну суму </w:t>
      </w:r>
      <w:r w:rsidR="005D6F5C" w:rsidRPr="00C665D9">
        <w:t>2185,588</w:t>
      </w:r>
      <w:r w:rsidRPr="00C665D9">
        <w:t xml:space="preserve"> тис. грн,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 (</w:t>
      </w:r>
      <w:r w:rsidRPr="00C665D9">
        <w:t xml:space="preserve">Наказ Комунального підприємства електромереж зовнішнього освітлення м. Києва «КИЇВМІСЬКСВІТЛО» від </w:t>
      </w:r>
      <w:r w:rsidR="009E18C2" w:rsidRPr="00C665D9">
        <w:t>30.06.2020 № 261-Б</w:t>
      </w:r>
      <w:r w:rsidRPr="00C665D9">
        <w:t>).</w:t>
      </w:r>
    </w:p>
    <w:p w:rsidR="00B622A1" w:rsidRPr="00C665D9" w:rsidRDefault="00B622A1" w:rsidP="00B622A1">
      <w:pPr>
        <w:jc w:val="both"/>
      </w:pPr>
      <w:r w:rsidRPr="00C665D9">
        <w:t>2</w:t>
      </w:r>
      <w:r w:rsidR="00C037DC" w:rsidRPr="00C665D9">
        <w:t>7</w:t>
      </w:r>
      <w:r w:rsidRPr="00C665D9">
        <w:t xml:space="preserve">.2.3. Під час проведення перевірки надано експертний звіт від </w:t>
      </w:r>
      <w:r w:rsidR="00C037DC" w:rsidRPr="00C665D9">
        <w:t>30.06</w:t>
      </w:r>
      <w:r w:rsidRPr="00C665D9">
        <w:t>.2020 № 00-0</w:t>
      </w:r>
      <w:r w:rsidR="00C037DC" w:rsidRPr="00C665D9">
        <w:t>422</w:t>
      </w:r>
      <w:r w:rsidRPr="00C665D9">
        <w:t xml:space="preserve">-20/КД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91202" w:rsidRPr="00C665D9">
        <w:t>по вул. Митрофана Довнар-Запольського, ПВ-8208, ПВ-8228 у Шевченківському районі м. Києва</w:t>
      </w:r>
      <w:r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C037DC" w:rsidRPr="00C665D9">
        <w:t>25.06</w:t>
      </w:r>
      <w:r w:rsidRPr="00C665D9">
        <w:t xml:space="preserve">.2020 складає </w:t>
      </w:r>
      <w:r w:rsidR="00C037DC" w:rsidRPr="00C665D9">
        <w:t>2185,588</w:t>
      </w:r>
      <w:r w:rsidRPr="00C665D9">
        <w:t xml:space="preserve"> тис. грн, у тому числі: будівельні роботи – </w:t>
      </w:r>
      <w:r w:rsidR="00421524" w:rsidRPr="00C665D9">
        <w:t>1772,146</w:t>
      </w:r>
      <w:r w:rsidRPr="00C665D9">
        <w:t xml:space="preserve"> тис. грн, інші витрати – </w:t>
      </w:r>
      <w:r w:rsidR="00421524" w:rsidRPr="00C665D9">
        <w:t>413,442</w:t>
      </w:r>
      <w:r w:rsidRPr="00C665D9">
        <w:t xml:space="preserve"> тис. грн.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B622A1" w:rsidRPr="00C665D9" w:rsidRDefault="00B622A1" w:rsidP="00B622A1">
      <w:pPr>
        <w:jc w:val="both"/>
        <w:rPr>
          <w:b/>
        </w:rPr>
      </w:pPr>
      <w:r w:rsidRPr="00C665D9">
        <w:t>2</w:t>
      </w:r>
      <w:r w:rsidR="009E18C2" w:rsidRPr="00C665D9">
        <w:t>7</w:t>
      </w:r>
      <w:r w:rsidRPr="00C665D9">
        <w:t xml:space="preserve">.2.4. Під час проведення перевірки надано </w:t>
      </w:r>
      <w:r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9E18C2" w:rsidRPr="00C665D9">
        <w:rPr>
          <w:shd w:val="clear" w:color="auto" w:fill="FFFFFF"/>
        </w:rPr>
        <w:t>30.06</w:t>
      </w:r>
      <w:r w:rsidRPr="00C665D9">
        <w:rPr>
          <w:shd w:val="clear" w:color="auto" w:fill="FFFFFF"/>
        </w:rPr>
        <w:t>.2020 № 2</w:t>
      </w:r>
      <w:r w:rsidR="009E18C2" w:rsidRPr="00C665D9">
        <w:rPr>
          <w:shd w:val="clear" w:color="auto" w:fill="FFFFFF"/>
        </w:rPr>
        <w:t>61</w:t>
      </w:r>
      <w:r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B622A1" w:rsidRPr="00C665D9" w:rsidRDefault="00B622A1" w:rsidP="00B622A1">
      <w:pPr>
        <w:jc w:val="both"/>
        <w:rPr>
          <w:b/>
        </w:rPr>
      </w:pPr>
    </w:p>
    <w:p w:rsidR="00B622A1" w:rsidRPr="00C665D9" w:rsidRDefault="00B622A1" w:rsidP="00B622A1">
      <w:pPr>
        <w:jc w:val="both"/>
        <w:rPr>
          <w:b/>
        </w:rPr>
      </w:pPr>
      <w:r w:rsidRPr="00C665D9">
        <w:rPr>
          <w:b/>
        </w:rPr>
        <w:t>2</w:t>
      </w:r>
      <w:r w:rsidR="00691202" w:rsidRPr="00C665D9">
        <w:rPr>
          <w:b/>
        </w:rPr>
        <w:t>7</w:t>
      </w:r>
      <w:r w:rsidRPr="00C665D9">
        <w:rPr>
          <w:b/>
        </w:rPr>
        <w:t>.3. Виконавча документація.</w:t>
      </w:r>
    </w:p>
    <w:p w:rsidR="00B622A1" w:rsidRPr="00C665D9" w:rsidRDefault="00B622A1" w:rsidP="00B622A1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01111" w:rsidRPr="00C665D9">
        <w:t>по вул. Митрофана Довнар-Запольського, ПВ-8208, ПВ-8228 у Шевченківському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B622A1" w:rsidRPr="00C665D9" w:rsidRDefault="00B622A1" w:rsidP="00B622A1">
      <w:pPr>
        <w:jc w:val="both"/>
      </w:pPr>
      <w:r w:rsidRPr="00C665D9">
        <w:t xml:space="preserve">– акт технічного приймання закінчених робіт від </w:t>
      </w:r>
      <w:r w:rsidR="004B2A1B" w:rsidRPr="00C665D9">
        <w:t>28</w:t>
      </w:r>
      <w:r w:rsidRPr="00C665D9">
        <w:t>.12.2020 – 1 од.;</w:t>
      </w:r>
    </w:p>
    <w:p w:rsidR="00B622A1" w:rsidRPr="00C665D9" w:rsidRDefault="00B622A1" w:rsidP="00B622A1">
      <w:pPr>
        <w:jc w:val="both"/>
      </w:pPr>
      <w:r w:rsidRPr="00C665D9">
        <w:t>– акт</w:t>
      </w:r>
      <w:r w:rsidR="003F3CA3" w:rsidRPr="00C665D9">
        <w:t>и</w:t>
      </w:r>
      <w:r w:rsidRPr="00C665D9">
        <w:t xml:space="preserve"> на закриття прихованих робіт, як</w:t>
      </w:r>
      <w:r w:rsidR="003F3CA3" w:rsidRPr="00C665D9">
        <w:t xml:space="preserve">і </w:t>
      </w:r>
      <w:r w:rsidRPr="00C665D9">
        <w:t xml:space="preserve">складено та підписано представниками будівельної організації, технічного нагляду Замовника та КП «КИЇВМІСЬКСВІТЛО» – </w:t>
      </w:r>
      <w:r w:rsidR="003F3CA3" w:rsidRPr="00C665D9">
        <w:t>2</w:t>
      </w:r>
      <w:r w:rsidRPr="00C665D9">
        <w:t xml:space="preserve"> од.;</w:t>
      </w:r>
    </w:p>
    <w:p w:rsidR="00B622A1" w:rsidRPr="00C665D9" w:rsidRDefault="00B622A1" w:rsidP="00B622A1">
      <w:pPr>
        <w:jc w:val="both"/>
      </w:pPr>
      <w:r w:rsidRPr="00C665D9">
        <w:t>– схем</w:t>
      </w:r>
      <w:r w:rsidR="003F3CA3" w:rsidRPr="00C665D9">
        <w:t>и</w:t>
      </w:r>
      <w:r w:rsidRPr="00C665D9">
        <w:t xml:space="preserve"> бетонування анкерного вузла – </w:t>
      </w:r>
      <w:r w:rsidR="003F3CA3" w:rsidRPr="00C665D9">
        <w:t>2</w:t>
      </w:r>
      <w:r w:rsidRPr="00C665D9">
        <w:t xml:space="preserve"> од.;</w:t>
      </w:r>
    </w:p>
    <w:p w:rsidR="00B622A1" w:rsidRPr="00C665D9" w:rsidRDefault="00B622A1" w:rsidP="00B622A1">
      <w:pPr>
        <w:jc w:val="both"/>
      </w:pPr>
      <w:r w:rsidRPr="00C665D9">
        <w:t>– акт про демонтаж матеріалів, виробів, конструкцій – 1 од.;</w:t>
      </w:r>
    </w:p>
    <w:p w:rsidR="00B622A1" w:rsidRPr="00C665D9" w:rsidRDefault="00B622A1" w:rsidP="00B622A1">
      <w:pPr>
        <w:jc w:val="both"/>
      </w:pPr>
      <w:r w:rsidRPr="00C665D9">
        <w:t>– акт приймання – передачі демонтованих матеріалів – 1 од.;</w:t>
      </w:r>
    </w:p>
    <w:p w:rsidR="00B622A1" w:rsidRPr="00C665D9" w:rsidRDefault="00B622A1" w:rsidP="00B622A1">
      <w:pPr>
        <w:jc w:val="both"/>
      </w:pPr>
      <w:r w:rsidRPr="00C665D9">
        <w:t>– акт демонтажу ламп – 1 од.;</w:t>
      </w:r>
    </w:p>
    <w:p w:rsidR="00B622A1" w:rsidRPr="00C665D9" w:rsidRDefault="00B622A1" w:rsidP="00B622A1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FB3890" w:rsidRPr="00C665D9">
        <w:t xml:space="preserve">7 </w:t>
      </w:r>
      <w:r w:rsidRPr="00C665D9">
        <w:t>од;</w:t>
      </w:r>
    </w:p>
    <w:p w:rsidR="00B622A1" w:rsidRPr="00C665D9" w:rsidRDefault="00B622A1" w:rsidP="00B622A1">
      <w:pPr>
        <w:jc w:val="both"/>
      </w:pPr>
      <w:r w:rsidRPr="00C665D9">
        <w:t xml:space="preserve">– загальний журнал робіт ТОВ «ЛАЙТ-БУД», який розпочато </w:t>
      </w:r>
      <w:r w:rsidR="006C45EC" w:rsidRPr="00C665D9">
        <w:t>18.09</w:t>
      </w:r>
      <w:r w:rsidRPr="00C665D9">
        <w:t>.2020 (фактично – 03.1</w:t>
      </w:r>
      <w:r w:rsidR="006C45EC" w:rsidRPr="00C665D9">
        <w:t>2</w:t>
      </w:r>
      <w:r w:rsidRPr="00C665D9">
        <w:t>.2020), закінчено 2</w:t>
      </w:r>
      <w:r w:rsidR="006C45EC" w:rsidRPr="00C665D9">
        <w:t>8</w:t>
      </w:r>
      <w:r w:rsidRPr="00C665D9">
        <w:t xml:space="preserve">.12.2020 (фактично </w:t>
      </w:r>
      <w:r w:rsidR="006C45EC" w:rsidRPr="00C665D9">
        <w:t>27</w:t>
      </w:r>
      <w:r w:rsidRPr="00C665D9">
        <w:t>.12.2020), у якому прошнуровано, пронумеровано та скріплено печаткою 45 арк. – 1 од.</w:t>
      </w:r>
    </w:p>
    <w:p w:rsidR="00B622A1" w:rsidRPr="00C665D9" w:rsidRDefault="00B622A1" w:rsidP="00B622A1">
      <w:pPr>
        <w:jc w:val="both"/>
      </w:pPr>
    </w:p>
    <w:p w:rsidR="00B622A1" w:rsidRPr="00C665D9" w:rsidRDefault="00B622A1" w:rsidP="00B622A1">
      <w:pPr>
        <w:jc w:val="both"/>
        <w:rPr>
          <w:b/>
          <w:bCs/>
        </w:rPr>
      </w:pPr>
      <w:r w:rsidRPr="00C665D9">
        <w:rPr>
          <w:b/>
        </w:rPr>
        <w:t>2</w:t>
      </w:r>
      <w:r w:rsidR="009562E2" w:rsidRPr="00C665D9">
        <w:rPr>
          <w:b/>
        </w:rPr>
        <w:t>7</w:t>
      </w:r>
      <w:r w:rsidRPr="00C665D9">
        <w:rPr>
          <w:b/>
        </w:rPr>
        <w:t xml:space="preserve">.4. </w:t>
      </w:r>
      <w:r w:rsidRPr="00C665D9">
        <w:rPr>
          <w:b/>
          <w:bCs/>
        </w:rPr>
        <w:t>Виконання робіт.</w:t>
      </w:r>
    </w:p>
    <w:p w:rsidR="00B622A1" w:rsidRPr="00C665D9" w:rsidRDefault="00B622A1" w:rsidP="00B622A1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9562E2" w:rsidRPr="00C665D9">
        <w:rPr>
          <w:b/>
          <w:bCs/>
          <w:i/>
        </w:rPr>
        <w:t>7</w:t>
      </w:r>
      <w:r w:rsidRPr="00C665D9">
        <w:rPr>
          <w:b/>
          <w:bCs/>
          <w:i/>
        </w:rPr>
        <w:t>.4.1. Технічний нагляд.</w:t>
      </w:r>
    </w:p>
    <w:p w:rsidR="00B622A1" w:rsidRPr="00C665D9" w:rsidRDefault="00B622A1" w:rsidP="00B622A1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укладено Договір від </w:t>
      </w:r>
      <w:r w:rsidR="009562E2" w:rsidRPr="00C665D9">
        <w:t>12.10</w:t>
      </w:r>
      <w:r w:rsidRPr="00C665D9">
        <w:t xml:space="preserve">.2020 № </w:t>
      </w:r>
      <w:r w:rsidR="009562E2" w:rsidRPr="00C665D9">
        <w:t>71</w:t>
      </w:r>
      <w:r w:rsidRPr="00C665D9">
        <w:t xml:space="preserve">-ТНКР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9562E2" w:rsidRPr="00C665D9">
        <w:t>по вул. Митрофана Довнар-Запольського, ПВ-8208, ПВ-8228 у Шевченківському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9562E2" w:rsidRPr="00C665D9">
        <w:t>397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9562E2" w:rsidRPr="00C665D9">
        <w:rPr>
          <w:b/>
        </w:rPr>
        <w:t>8400,00</w:t>
      </w:r>
      <w:r w:rsidRPr="00C665D9">
        <w:rPr>
          <w:b/>
        </w:rPr>
        <w:t xml:space="preserve"> грн</w:t>
      </w:r>
      <w:r w:rsidRPr="00C665D9">
        <w:t xml:space="preserve">, з ПДВ. </w:t>
      </w:r>
    </w:p>
    <w:p w:rsidR="00B622A1" w:rsidRPr="00C665D9" w:rsidRDefault="000E5629" w:rsidP="00B622A1">
      <w:pPr>
        <w:ind w:firstLine="708"/>
        <w:jc w:val="both"/>
      </w:pPr>
      <w:r w:rsidRPr="00C665D9">
        <w:t>31</w:t>
      </w:r>
      <w:r w:rsidR="00B622A1" w:rsidRPr="00C665D9">
        <w:t xml:space="preserve">.12.2020 укладено Додаткова угода № </w:t>
      </w:r>
      <w:r w:rsidRPr="00C665D9">
        <w:t xml:space="preserve">1 </w:t>
      </w:r>
      <w:r w:rsidR="00B622A1" w:rsidRPr="00C665D9">
        <w:t xml:space="preserve">до Договору від </w:t>
      </w:r>
      <w:r w:rsidRPr="00C665D9">
        <w:t xml:space="preserve">12.10.2020 № 71-ТНКР </w:t>
      </w:r>
      <w:r w:rsidR="00B622A1" w:rsidRPr="00C665D9">
        <w:t xml:space="preserve">у зв’язку з визначенням вартості послуг з технічного нагляду в розмірі </w:t>
      </w:r>
      <w:r w:rsidR="009562E2" w:rsidRPr="00C665D9">
        <w:rPr>
          <w:b/>
        </w:rPr>
        <w:t>8016,38</w:t>
      </w:r>
      <w:r w:rsidR="00B622A1" w:rsidRPr="00C665D9">
        <w:rPr>
          <w:b/>
        </w:rPr>
        <w:t xml:space="preserve"> грн</w:t>
      </w:r>
      <w:r w:rsidR="00B622A1" w:rsidRPr="00C665D9">
        <w:t xml:space="preserve">, з ПДВ. </w:t>
      </w:r>
    </w:p>
    <w:p w:rsidR="00B622A1" w:rsidRPr="00C665D9" w:rsidRDefault="00B622A1" w:rsidP="00B622A1">
      <w:pPr>
        <w:ind w:firstLine="708"/>
        <w:jc w:val="both"/>
      </w:pPr>
      <w:r w:rsidRPr="00C665D9">
        <w:t xml:space="preserve">Відповідно до акту від </w:t>
      </w:r>
      <w:r w:rsidR="009562E2" w:rsidRPr="00C665D9">
        <w:t>28</w:t>
      </w:r>
      <w:r w:rsidRPr="00C665D9">
        <w:t xml:space="preserve">.12.2020 № </w:t>
      </w:r>
      <w:r w:rsidR="009562E2" w:rsidRPr="00C665D9">
        <w:t>71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9562E2" w:rsidRPr="00C665D9">
        <w:rPr>
          <w:b/>
        </w:rPr>
        <w:t>8,01638</w:t>
      </w:r>
      <w:r w:rsidRPr="00C665D9">
        <w:rPr>
          <w:b/>
        </w:rPr>
        <w:t xml:space="preserve"> тис. грн</w:t>
      </w:r>
      <w:r w:rsidRPr="00C665D9">
        <w:t xml:space="preserve">, з ПДВ. </w:t>
      </w:r>
    </w:p>
    <w:p w:rsidR="00B622A1" w:rsidRPr="00C665D9" w:rsidRDefault="0024348A" w:rsidP="00B622A1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B622A1" w:rsidRPr="00C665D9">
        <w:t xml:space="preserve"> </w:t>
      </w:r>
      <w:r w:rsidR="00346A88" w:rsidRPr="00C665D9">
        <w:rPr>
          <w:b/>
        </w:rPr>
        <w:t>6,90528</w:t>
      </w:r>
      <w:r w:rsidR="006B0E3D" w:rsidRPr="00C665D9">
        <w:rPr>
          <w:b/>
        </w:rPr>
        <w:t xml:space="preserve"> </w:t>
      </w:r>
      <w:r w:rsidR="00B622A1" w:rsidRPr="00C665D9">
        <w:rPr>
          <w:b/>
        </w:rPr>
        <w:t>тис. грн</w:t>
      </w:r>
      <w:r w:rsidR="00B622A1" w:rsidRPr="00C665D9">
        <w:t>, з ПДВ.</w:t>
      </w:r>
    </w:p>
    <w:p w:rsidR="00DB1DCB" w:rsidRPr="00C665D9" w:rsidRDefault="00DB1DCB" w:rsidP="00DB1DCB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1,11110 тис. грн</w:t>
      </w:r>
      <w:r w:rsidRPr="00C665D9">
        <w:t xml:space="preserve">, з ПДВ,                               або </w:t>
      </w:r>
      <w:r w:rsidRPr="00C665D9">
        <w:rPr>
          <w:b/>
        </w:rPr>
        <w:t>13,86 %</w:t>
      </w:r>
      <w:r w:rsidRPr="00C665D9">
        <w:t>.</w:t>
      </w:r>
    </w:p>
    <w:p w:rsidR="00DB1DCB" w:rsidRPr="00C665D9" w:rsidRDefault="00DB1DCB" w:rsidP="00DB1DCB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№ 2/3 до даної Довідки.</w:t>
      </w:r>
    </w:p>
    <w:p w:rsidR="00B622A1" w:rsidRPr="00C665D9" w:rsidRDefault="00B622A1" w:rsidP="00B622A1">
      <w:pPr>
        <w:ind w:firstLine="708"/>
        <w:jc w:val="both"/>
      </w:pPr>
    </w:p>
    <w:p w:rsidR="00B622A1" w:rsidRPr="00C665D9" w:rsidRDefault="00B622A1" w:rsidP="00B622A1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9562E2" w:rsidRPr="00C665D9">
        <w:rPr>
          <w:b/>
          <w:bCs/>
          <w:i/>
        </w:rPr>
        <w:t>7</w:t>
      </w:r>
      <w:r w:rsidRPr="00C665D9">
        <w:rPr>
          <w:b/>
          <w:bCs/>
          <w:i/>
        </w:rPr>
        <w:t>.4.2. Будівельні роботи.</w:t>
      </w:r>
    </w:p>
    <w:p w:rsidR="00B622A1" w:rsidRPr="00C665D9" w:rsidRDefault="00B622A1" w:rsidP="00B622A1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9562E2" w:rsidRPr="00C665D9">
        <w:t>по вул. Митрофана Довнар-Запольського, ПВ-8208, ПВ-8228 у Шевченківському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B622A1" w:rsidRPr="00C665D9" w:rsidRDefault="00B622A1" w:rsidP="00B622A1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B622A1" w:rsidRPr="00C665D9" w:rsidRDefault="00B622A1" w:rsidP="00B622A1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B622A1" w:rsidRPr="00C665D9" w:rsidRDefault="00B622A1" w:rsidP="00B622A1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B622A1" w:rsidRPr="00C665D9" w:rsidRDefault="00B622A1" w:rsidP="00B622A1">
      <w:pPr>
        <w:jc w:val="both"/>
      </w:pPr>
      <w:r w:rsidRPr="00C665D9">
        <w:t>– встановлення опор.</w:t>
      </w:r>
    </w:p>
    <w:p w:rsidR="00B622A1" w:rsidRPr="00C665D9" w:rsidRDefault="00B622A1" w:rsidP="00B622A1">
      <w:pPr>
        <w:ind w:firstLine="360"/>
        <w:jc w:val="both"/>
      </w:pPr>
      <w:r w:rsidRPr="00C665D9">
        <w:tab/>
        <w:t>На об’єкті встановлено:</w:t>
      </w:r>
    </w:p>
    <w:p w:rsidR="00B622A1" w:rsidRPr="00C665D9" w:rsidRDefault="00B622A1" w:rsidP="00B622A1">
      <w:pPr>
        <w:jc w:val="both"/>
      </w:pPr>
      <w:r w:rsidRPr="00C665D9">
        <w:t xml:space="preserve">– світлодіодні світильники – </w:t>
      </w:r>
      <w:r w:rsidR="006D6C30" w:rsidRPr="00C665D9">
        <w:t>39</w:t>
      </w:r>
      <w:r w:rsidRPr="00C665D9">
        <w:t xml:space="preserve"> шт.; </w:t>
      </w:r>
    </w:p>
    <w:p w:rsidR="00B622A1" w:rsidRPr="00C665D9" w:rsidRDefault="00B622A1" w:rsidP="00B622A1">
      <w:pPr>
        <w:jc w:val="both"/>
      </w:pPr>
      <w:r w:rsidRPr="00C665D9">
        <w:t xml:space="preserve">– опори зовнішнього освітлення </w:t>
      </w:r>
      <w:r w:rsidR="005D200F" w:rsidRPr="00C665D9">
        <w:t xml:space="preserve">ОВОГ 10 103/220/4 </w:t>
      </w:r>
      <w:r w:rsidRPr="00C665D9">
        <w:t xml:space="preserve">– </w:t>
      </w:r>
      <w:r w:rsidR="006D6C30" w:rsidRPr="00C665D9">
        <w:t>35 шт.</w:t>
      </w:r>
    </w:p>
    <w:p w:rsidR="00B622A1" w:rsidRPr="00C665D9" w:rsidRDefault="00B622A1" w:rsidP="00B622A1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6F2B0F" w:rsidRPr="00C665D9" w:rsidRDefault="006F2B0F" w:rsidP="00B622A1">
      <w:pPr>
        <w:ind w:firstLine="708"/>
        <w:jc w:val="both"/>
      </w:pPr>
      <w:r w:rsidRPr="00C665D9">
        <w:t xml:space="preserve">В ході проведення перевірки експертами КП «Київекспертизи» виявлено невідповідність відпускної ціни на опори освітлення ОВОГ103/220/4 – 10 м в акті виконаних робіт ф. № КБ-2в (21700,00 грн, без ПДВ) з відпускною ціною в видатковій накладній постачальника ТОВ «ХАНТЕРС ТРЕЙД», яка становить 22168,27 грн, без ПДВ. </w:t>
      </w:r>
    </w:p>
    <w:p w:rsidR="00C665D9" w:rsidRPr="00C665D9" w:rsidRDefault="00C665D9" w:rsidP="00B622A1">
      <w:pPr>
        <w:ind w:firstLine="708"/>
        <w:jc w:val="both"/>
      </w:pPr>
    </w:p>
    <w:p w:rsidR="00B622A1" w:rsidRPr="00C665D9" w:rsidRDefault="00B622A1" w:rsidP="00B622A1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274181" w:rsidRPr="00C665D9">
        <w:rPr>
          <w:b/>
          <w:bCs/>
        </w:rPr>
        <w:t>7</w:t>
      </w:r>
      <w:r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B622A1" w:rsidRPr="00C665D9" w:rsidRDefault="00B622A1" w:rsidP="00B622A1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 за грудень 2020 року на загальну суму </w:t>
      </w:r>
      <w:r w:rsidR="00595C3B" w:rsidRPr="00C665D9">
        <w:rPr>
          <w:b/>
        </w:rPr>
        <w:t>2026,97124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B622A1" w:rsidRPr="00C665D9" w:rsidRDefault="00B622A1" w:rsidP="00B622A1">
      <w:pPr>
        <w:ind w:firstLine="708"/>
        <w:jc w:val="both"/>
      </w:pPr>
    </w:p>
    <w:p w:rsidR="00B622A1" w:rsidRPr="00C665D9" w:rsidRDefault="00B622A1" w:rsidP="00B622A1">
      <w:pPr>
        <w:jc w:val="both"/>
        <w:rPr>
          <w:b/>
          <w:bCs/>
        </w:rPr>
      </w:pPr>
      <w:r w:rsidRPr="00C665D9">
        <w:rPr>
          <w:b/>
        </w:rPr>
        <w:t>2</w:t>
      </w:r>
      <w:r w:rsidR="00274181" w:rsidRPr="00C665D9">
        <w:rPr>
          <w:b/>
        </w:rPr>
        <w:t>7</w:t>
      </w:r>
      <w:r w:rsidRPr="00C665D9">
        <w:rPr>
          <w:b/>
        </w:rPr>
        <w:t>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B622A1" w:rsidRPr="00C665D9" w:rsidRDefault="00B622A1" w:rsidP="00B622A1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 </w:t>
      </w:r>
      <w:r w:rsidR="00595C3B" w:rsidRPr="00C665D9">
        <w:t xml:space="preserve">за грудень 2020 року на загальну суму </w:t>
      </w:r>
      <w:r w:rsidR="00595C3B" w:rsidRPr="00C665D9">
        <w:rPr>
          <w:b/>
        </w:rPr>
        <w:t>2026,97124 тис. грн</w:t>
      </w:r>
      <w:r w:rsidR="00595C3B" w:rsidRPr="00C665D9">
        <w:t>, з ПДВ</w:t>
      </w:r>
      <w:r w:rsidRPr="00C665D9">
        <w:t>.</w:t>
      </w:r>
    </w:p>
    <w:p w:rsidR="00B622A1" w:rsidRPr="00C665D9" w:rsidRDefault="00B622A1" w:rsidP="00B622A1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264188" w:rsidRPr="00C665D9">
        <w:rPr>
          <w:b/>
        </w:rPr>
        <w:t>1747,09752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B622A1" w:rsidRPr="00C665D9" w:rsidRDefault="00B622A1" w:rsidP="00B622A1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264188" w:rsidRPr="00C665D9">
        <w:rPr>
          <w:b/>
        </w:rPr>
        <w:t>279,87372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264188" w:rsidRPr="00C665D9">
        <w:rPr>
          <w:b/>
        </w:rPr>
        <w:t>13,81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83006C" w:rsidRPr="00C665D9" w:rsidRDefault="00B622A1" w:rsidP="00B622A1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264188" w:rsidRPr="00C665D9">
        <w:rPr>
          <w:b/>
        </w:rPr>
        <w:t xml:space="preserve">279,87372 </w:t>
      </w:r>
      <w:r w:rsidRPr="00C665D9">
        <w:rPr>
          <w:b/>
        </w:rPr>
        <w:t>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B622A1" w:rsidRPr="00C665D9" w:rsidRDefault="00B622A1" w:rsidP="00B622A1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B622A1" w:rsidRPr="00C665D9" w:rsidRDefault="00B622A1" w:rsidP="00B622A1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2</w:t>
      </w:r>
      <w:r w:rsidR="007E5D16" w:rsidRPr="00C665D9">
        <w:rPr>
          <w:b/>
          <w:bCs/>
        </w:rPr>
        <w:t>7</w:t>
      </w:r>
      <w:r w:rsidRPr="00C665D9">
        <w:rPr>
          <w:b/>
          <w:bCs/>
        </w:rPr>
        <w:t>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B622A1" w:rsidRPr="00C665D9" w:rsidTr="00C037DC">
        <w:tc>
          <w:tcPr>
            <w:tcW w:w="7479" w:type="dxa"/>
            <w:shd w:val="clear" w:color="auto" w:fill="auto"/>
          </w:tcPr>
          <w:p w:rsidR="00B622A1" w:rsidRPr="00C665D9" w:rsidRDefault="00B622A1" w:rsidP="00C037DC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B622A1" w:rsidRPr="00C665D9" w:rsidRDefault="00B622A1" w:rsidP="00C037D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B622A1" w:rsidRPr="00C665D9" w:rsidTr="00C037DC">
        <w:tc>
          <w:tcPr>
            <w:tcW w:w="7479" w:type="dxa"/>
          </w:tcPr>
          <w:p w:rsidR="00B622A1" w:rsidRPr="00C665D9" w:rsidRDefault="00B622A1" w:rsidP="00C037D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B622A1" w:rsidRPr="00C665D9" w:rsidRDefault="00B622A1" w:rsidP="00C037D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6B0E3D" w:rsidRPr="00C665D9">
              <w:rPr>
                <w:b/>
              </w:rPr>
              <w:t xml:space="preserve">8,01638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B622A1" w:rsidRPr="00C665D9" w:rsidTr="00C037DC">
        <w:tc>
          <w:tcPr>
            <w:tcW w:w="7479" w:type="dxa"/>
            <w:shd w:val="clear" w:color="auto" w:fill="auto"/>
          </w:tcPr>
          <w:p w:rsidR="00B622A1" w:rsidRPr="00C665D9" w:rsidRDefault="00B622A1" w:rsidP="00C037DC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B622A1" w:rsidRPr="00C665D9" w:rsidRDefault="006B0E3D" w:rsidP="0001157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01157E" w:rsidRPr="00C665D9">
              <w:rPr>
                <w:b/>
              </w:rPr>
              <w:t>6,90528</w:t>
            </w:r>
            <w:r w:rsidRPr="00C665D9">
              <w:rPr>
                <w:b/>
              </w:rPr>
              <w:t xml:space="preserve"> </w:t>
            </w:r>
            <w:r w:rsidR="00B622A1" w:rsidRPr="00C665D9">
              <w:rPr>
                <w:b/>
                <w:bCs/>
              </w:rPr>
              <w:t>тис. грн</w:t>
            </w:r>
          </w:p>
        </w:tc>
      </w:tr>
      <w:tr w:rsidR="00B622A1" w:rsidRPr="00C665D9" w:rsidTr="00C037DC">
        <w:tc>
          <w:tcPr>
            <w:tcW w:w="7479" w:type="dxa"/>
            <w:shd w:val="clear" w:color="auto" w:fill="auto"/>
          </w:tcPr>
          <w:p w:rsidR="00B622A1" w:rsidRPr="00C665D9" w:rsidRDefault="00E4166A" w:rsidP="00C037D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01157E" w:rsidRPr="00C665D9" w:rsidRDefault="0001157E" w:rsidP="0001157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B622A1" w:rsidRPr="00C665D9" w:rsidRDefault="00B622A1" w:rsidP="0001157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01157E" w:rsidRPr="00C665D9">
              <w:rPr>
                <w:b/>
              </w:rPr>
              <w:t>1,11110</w:t>
            </w:r>
            <w:r w:rsidR="006B0E3D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B622A1" w:rsidRPr="00C665D9" w:rsidTr="00C037DC">
        <w:tc>
          <w:tcPr>
            <w:tcW w:w="7479" w:type="dxa"/>
            <w:shd w:val="clear" w:color="auto" w:fill="auto"/>
          </w:tcPr>
          <w:p w:rsidR="0001157E" w:rsidRPr="00C665D9" w:rsidRDefault="0001157E" w:rsidP="00C037D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13,86 %</w:t>
            </w:r>
            <w:r w:rsidRPr="00C665D9">
              <w:rPr>
                <w:bCs/>
              </w:rPr>
              <w:t>.</w:t>
            </w:r>
          </w:p>
          <w:p w:rsidR="00B622A1" w:rsidRPr="00C665D9" w:rsidRDefault="00B622A1" w:rsidP="00C037DC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B622A1" w:rsidRPr="00C665D9" w:rsidRDefault="00B622A1" w:rsidP="00C037D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B622A1" w:rsidRPr="00C665D9" w:rsidTr="00C037DC">
        <w:tc>
          <w:tcPr>
            <w:tcW w:w="7479" w:type="dxa"/>
          </w:tcPr>
          <w:p w:rsidR="00B622A1" w:rsidRPr="00C665D9" w:rsidRDefault="00B622A1" w:rsidP="00C037D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B622A1" w:rsidRPr="00C665D9" w:rsidRDefault="00B622A1" w:rsidP="00C037D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74F47" w:rsidRPr="00C665D9">
              <w:rPr>
                <w:b/>
              </w:rPr>
              <w:t xml:space="preserve">2026,97124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B622A1" w:rsidRPr="00C665D9" w:rsidTr="00C037DC">
        <w:tc>
          <w:tcPr>
            <w:tcW w:w="7479" w:type="dxa"/>
            <w:shd w:val="clear" w:color="auto" w:fill="auto"/>
          </w:tcPr>
          <w:p w:rsidR="00B622A1" w:rsidRPr="00C665D9" w:rsidRDefault="00B622A1" w:rsidP="00C037DC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B622A1" w:rsidRPr="00C665D9" w:rsidRDefault="00B622A1" w:rsidP="00C037D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974F47" w:rsidRPr="00C665D9">
              <w:rPr>
                <w:b/>
              </w:rPr>
              <w:t xml:space="preserve">1747,09752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B622A1" w:rsidRPr="00C665D9" w:rsidTr="00C037DC">
        <w:tc>
          <w:tcPr>
            <w:tcW w:w="7479" w:type="dxa"/>
            <w:shd w:val="clear" w:color="auto" w:fill="auto"/>
          </w:tcPr>
          <w:p w:rsidR="00B622A1" w:rsidRPr="00C665D9" w:rsidRDefault="00E4166A" w:rsidP="00C037D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974F47" w:rsidRPr="00C665D9" w:rsidRDefault="00974F47" w:rsidP="00C037D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B622A1" w:rsidRPr="00C665D9" w:rsidRDefault="00B622A1" w:rsidP="00C037D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74F47" w:rsidRPr="00C665D9">
              <w:rPr>
                <w:b/>
              </w:rPr>
              <w:t xml:space="preserve">279,87372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B622A1" w:rsidRPr="00C665D9" w:rsidTr="00C037DC">
        <w:tc>
          <w:tcPr>
            <w:tcW w:w="7479" w:type="dxa"/>
            <w:shd w:val="clear" w:color="auto" w:fill="auto"/>
          </w:tcPr>
          <w:p w:rsidR="00B622A1" w:rsidRPr="00C665D9" w:rsidRDefault="00B622A1" w:rsidP="00974F47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974F47" w:rsidRPr="00C665D9">
              <w:rPr>
                <w:b/>
                <w:bCs/>
              </w:rPr>
              <w:t>13,81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</w:t>
            </w:r>
            <w:r w:rsidRPr="00C665D9">
              <w:rPr>
                <w:b/>
                <w:bCs/>
              </w:rPr>
              <w:t xml:space="preserve">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B622A1" w:rsidRPr="00C665D9" w:rsidRDefault="00B622A1" w:rsidP="00C037D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B622A1" w:rsidRPr="00C665D9" w:rsidTr="00C037DC">
        <w:tc>
          <w:tcPr>
            <w:tcW w:w="7479" w:type="dxa"/>
            <w:shd w:val="clear" w:color="auto" w:fill="auto"/>
          </w:tcPr>
          <w:p w:rsidR="00B622A1" w:rsidRPr="00C665D9" w:rsidRDefault="00B622A1" w:rsidP="00C037DC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B622A1" w:rsidRPr="00C665D9" w:rsidRDefault="00B622A1" w:rsidP="00C037DC">
            <w:pPr>
              <w:rPr>
                <w:b/>
                <w:i/>
              </w:rPr>
            </w:pPr>
          </w:p>
        </w:tc>
      </w:tr>
      <w:tr w:rsidR="00B622A1" w:rsidRPr="00C665D9" w:rsidTr="00C037DC">
        <w:tc>
          <w:tcPr>
            <w:tcW w:w="7479" w:type="dxa"/>
            <w:shd w:val="clear" w:color="auto" w:fill="auto"/>
          </w:tcPr>
          <w:p w:rsidR="00B622A1" w:rsidRPr="00C665D9" w:rsidRDefault="00B622A1" w:rsidP="00C037DC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B622A1" w:rsidRPr="00C665D9" w:rsidRDefault="00B622A1" w:rsidP="00AE1676">
            <w:r w:rsidRPr="00C665D9">
              <w:t xml:space="preserve">– </w:t>
            </w:r>
            <w:r w:rsidR="00AE1676" w:rsidRPr="00C665D9">
              <w:t>1682,69934</w:t>
            </w:r>
            <w:r w:rsidRPr="00C665D9">
              <w:t xml:space="preserve"> тис. грн</w:t>
            </w:r>
          </w:p>
        </w:tc>
      </w:tr>
      <w:tr w:rsidR="00B622A1" w:rsidRPr="00C665D9" w:rsidTr="00C037DC">
        <w:tc>
          <w:tcPr>
            <w:tcW w:w="7479" w:type="dxa"/>
            <w:shd w:val="clear" w:color="auto" w:fill="auto"/>
          </w:tcPr>
          <w:p w:rsidR="00B622A1" w:rsidRPr="00C665D9" w:rsidRDefault="00B622A1" w:rsidP="00C037DC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B622A1" w:rsidRPr="00C665D9" w:rsidRDefault="00B622A1" w:rsidP="00AE1676">
            <w:r w:rsidRPr="00C665D9">
              <w:t xml:space="preserve">– </w:t>
            </w:r>
            <w:r w:rsidR="00AE1676" w:rsidRPr="00C665D9">
              <w:t>1449,47140</w:t>
            </w:r>
            <w:r w:rsidRPr="00C665D9">
              <w:t xml:space="preserve"> тис. грн</w:t>
            </w:r>
          </w:p>
        </w:tc>
      </w:tr>
      <w:tr w:rsidR="00B622A1" w:rsidRPr="00C665D9" w:rsidTr="00C037DC">
        <w:tc>
          <w:tcPr>
            <w:tcW w:w="7479" w:type="dxa"/>
            <w:shd w:val="clear" w:color="auto" w:fill="auto"/>
          </w:tcPr>
          <w:p w:rsidR="00B622A1" w:rsidRPr="00C665D9" w:rsidRDefault="00B622A1" w:rsidP="00C037DC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B622A1" w:rsidRPr="00C665D9" w:rsidRDefault="00B622A1" w:rsidP="00AE1676">
            <w:r w:rsidRPr="00C665D9">
              <w:t xml:space="preserve">– </w:t>
            </w:r>
            <w:r w:rsidR="00AE1676" w:rsidRPr="00C665D9">
              <w:t>233,22794</w:t>
            </w:r>
            <w:r w:rsidRPr="00C665D9">
              <w:t xml:space="preserve"> тис. грн</w:t>
            </w:r>
          </w:p>
        </w:tc>
      </w:tr>
    </w:tbl>
    <w:p w:rsidR="00DC6A4B" w:rsidRPr="00C665D9" w:rsidRDefault="00DC6A4B" w:rsidP="00DC6A4B">
      <w:pPr>
        <w:jc w:val="both"/>
        <w:rPr>
          <w:b/>
        </w:rPr>
      </w:pPr>
    </w:p>
    <w:p w:rsidR="00536B9D" w:rsidRPr="00C665D9" w:rsidRDefault="00536B9D" w:rsidP="00536B9D">
      <w:pPr>
        <w:jc w:val="both"/>
        <w:rPr>
          <w:b/>
        </w:rPr>
      </w:pPr>
      <w:r w:rsidRPr="00C665D9">
        <w:rPr>
          <w:b/>
        </w:rPr>
        <w:t xml:space="preserve">28. Капітальний ремонт мереж зовнішнього освітлення м. Києва з заміною ртутних         та натрієвих світильників на світлодіодні світильники </w:t>
      </w:r>
      <w:r w:rsidR="0056073C" w:rsidRPr="00C665D9">
        <w:rPr>
          <w:b/>
        </w:rPr>
        <w:t>по</w:t>
      </w:r>
      <w:r w:rsidRPr="00C665D9">
        <w:rPr>
          <w:b/>
        </w:rPr>
        <w:t xml:space="preserve"> </w:t>
      </w:r>
      <w:r w:rsidR="00852C1A" w:rsidRPr="00C665D9">
        <w:rPr>
          <w:b/>
        </w:rPr>
        <w:t>вул. Олександра Кошиця, ПВ-4334 у Дарницькому районі м. Києва</w:t>
      </w:r>
      <w:r w:rsidRPr="00C665D9">
        <w:rPr>
          <w:b/>
        </w:rPr>
        <w:t>.</w:t>
      </w:r>
    </w:p>
    <w:p w:rsidR="00536B9D" w:rsidRPr="00C665D9" w:rsidRDefault="00536B9D" w:rsidP="00536B9D">
      <w:pPr>
        <w:jc w:val="both"/>
        <w:rPr>
          <w:bCs/>
        </w:rPr>
      </w:pPr>
    </w:p>
    <w:p w:rsidR="006D6C30" w:rsidRPr="00C665D9" w:rsidRDefault="006D6C30" w:rsidP="006D6C30">
      <w:r w:rsidRPr="00C665D9">
        <w:t>Перевірка проводилась за період виконання робіт:</w:t>
      </w:r>
    </w:p>
    <w:p w:rsidR="006D6C30" w:rsidRPr="00C665D9" w:rsidRDefault="006D6C30" w:rsidP="006D6C30">
      <w:r w:rsidRPr="00C665D9">
        <w:t>– будівельні роботи: грудень 2020 року</w:t>
      </w:r>
      <w:r w:rsidR="00534119" w:rsidRPr="00C665D9">
        <w:t>;</w:t>
      </w:r>
    </w:p>
    <w:p w:rsidR="006D6C30" w:rsidRPr="00C665D9" w:rsidRDefault="006D6C30" w:rsidP="006D6C30">
      <w:r w:rsidRPr="00C665D9">
        <w:t>– технічний нагляд: грудень 2020 року.</w:t>
      </w:r>
    </w:p>
    <w:p w:rsidR="006D6C30" w:rsidRPr="00C665D9" w:rsidRDefault="006D6C30" w:rsidP="006D6C30"/>
    <w:p w:rsidR="006D6C30" w:rsidRPr="00C665D9" w:rsidRDefault="006D6C30" w:rsidP="006D6C30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«ЛАЙТ-БУД». </w:t>
      </w:r>
    </w:p>
    <w:p w:rsidR="006D6C30" w:rsidRPr="00C665D9" w:rsidRDefault="006D6C30" w:rsidP="006D6C30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РОЗВИТКУ».</w:t>
      </w:r>
    </w:p>
    <w:p w:rsidR="006D6C30" w:rsidRPr="00C665D9" w:rsidRDefault="006D6C30" w:rsidP="006D6C30">
      <w:pPr>
        <w:jc w:val="both"/>
        <w:rPr>
          <w:bCs/>
        </w:rPr>
      </w:pPr>
    </w:p>
    <w:p w:rsidR="006D6C30" w:rsidRPr="00C665D9" w:rsidRDefault="006D6C30" w:rsidP="006D6C30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6D6C30" w:rsidRPr="00C665D9" w:rsidRDefault="006D6C30" w:rsidP="006D6C30">
      <w:r w:rsidRPr="00C665D9">
        <w:t>– Договори (контракти) підряду та додаткові угоди до них.</w:t>
      </w:r>
    </w:p>
    <w:p w:rsidR="006D6C30" w:rsidRPr="00C665D9" w:rsidRDefault="006D6C30" w:rsidP="006D6C30">
      <w:r w:rsidRPr="00C665D9">
        <w:t>– Акт технічного приймання закінчених робіт.</w:t>
      </w:r>
    </w:p>
    <w:p w:rsidR="006D6C30" w:rsidRPr="00C665D9" w:rsidRDefault="006D6C30" w:rsidP="006D6C30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6D6C30" w:rsidRPr="00C665D9" w:rsidRDefault="006D6C30" w:rsidP="006D6C30">
      <w:pPr>
        <w:jc w:val="both"/>
      </w:pPr>
      <w:r w:rsidRPr="00C665D9">
        <w:t>– Акти приймання виконаних будівельних робіт за формою № КБ-2в.</w:t>
      </w:r>
    </w:p>
    <w:p w:rsidR="006D6C30" w:rsidRPr="00C665D9" w:rsidRDefault="006D6C30" w:rsidP="006D6C30">
      <w:pPr>
        <w:jc w:val="both"/>
      </w:pPr>
      <w:r w:rsidRPr="00C665D9">
        <w:t>– Договірна ціна.</w:t>
      </w:r>
    </w:p>
    <w:p w:rsidR="006D6C30" w:rsidRPr="00C665D9" w:rsidRDefault="006D6C30" w:rsidP="006D6C30">
      <w:pPr>
        <w:jc w:val="both"/>
      </w:pPr>
      <w:r w:rsidRPr="00C665D9">
        <w:t>– Локальний кошторис з розрахунками.</w:t>
      </w:r>
    </w:p>
    <w:p w:rsidR="006D6C30" w:rsidRPr="00C665D9" w:rsidRDefault="006D6C30" w:rsidP="006D6C30">
      <w:pPr>
        <w:jc w:val="both"/>
      </w:pPr>
      <w:r w:rsidRPr="00C665D9">
        <w:t>– Виконавча документація.</w:t>
      </w:r>
    </w:p>
    <w:p w:rsidR="006D6C30" w:rsidRPr="00C665D9" w:rsidRDefault="006D6C30" w:rsidP="006D6C30">
      <w:pPr>
        <w:jc w:val="both"/>
      </w:pPr>
      <w:r w:rsidRPr="00C665D9">
        <w:t>– Видаткові накладні.</w:t>
      </w:r>
    </w:p>
    <w:p w:rsidR="006D6C30" w:rsidRPr="00C665D9" w:rsidRDefault="006D6C30" w:rsidP="006D6C30">
      <w:pPr>
        <w:jc w:val="both"/>
      </w:pPr>
      <w:r w:rsidRPr="00C665D9">
        <w:t>– Підсумкові відомості ресурсів.</w:t>
      </w:r>
    </w:p>
    <w:p w:rsidR="006D6C30" w:rsidRPr="00C665D9" w:rsidRDefault="006D6C30" w:rsidP="006D6C30">
      <w:r w:rsidRPr="00C665D9">
        <w:t>– Дефектний акт.</w:t>
      </w:r>
    </w:p>
    <w:p w:rsidR="006D6C30" w:rsidRPr="00C665D9" w:rsidRDefault="006D6C30" w:rsidP="006D6C30">
      <w:pPr>
        <w:jc w:val="both"/>
      </w:pPr>
      <w:r w:rsidRPr="00C665D9">
        <w:t>– Експертний звіт.</w:t>
      </w:r>
    </w:p>
    <w:p w:rsidR="006D6C30" w:rsidRPr="00C665D9" w:rsidRDefault="006D6C30" w:rsidP="006D6C30">
      <w:pPr>
        <w:jc w:val="both"/>
      </w:pPr>
      <w:r w:rsidRPr="00C665D9">
        <w:t>– Зведений кошторисний розрахунок вартості об’єкта будівництва.</w:t>
      </w:r>
    </w:p>
    <w:p w:rsidR="006D6C30" w:rsidRPr="00C665D9" w:rsidRDefault="006D6C30" w:rsidP="006D6C30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0E0CCD" w:rsidRPr="00C665D9">
        <w:t>15.06.2020 № 238-Б</w:t>
      </w:r>
      <w:r w:rsidRPr="00C665D9">
        <w:t>.</w:t>
      </w:r>
    </w:p>
    <w:p w:rsidR="006D6C30" w:rsidRPr="00C665D9" w:rsidRDefault="006D6C30" w:rsidP="006D6C30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B35138" w:rsidRPr="00C665D9" w:rsidRDefault="00B35138" w:rsidP="00B35138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31.03.2020 з додатками.</w:t>
      </w:r>
    </w:p>
    <w:p w:rsidR="006D6C30" w:rsidRPr="00C665D9" w:rsidRDefault="006D6C30" w:rsidP="006D6C30">
      <w:pPr>
        <w:jc w:val="both"/>
      </w:pPr>
    </w:p>
    <w:p w:rsidR="006D6C30" w:rsidRPr="00C665D9" w:rsidRDefault="006D6C30" w:rsidP="006D6C30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6D6C30" w:rsidRPr="00C665D9" w:rsidRDefault="006D6C30" w:rsidP="006D6C30">
      <w:pPr>
        <w:jc w:val="both"/>
        <w:rPr>
          <w:bCs/>
        </w:rPr>
      </w:pPr>
    </w:p>
    <w:p w:rsidR="006D6C30" w:rsidRPr="00C665D9" w:rsidRDefault="006D6C30" w:rsidP="006D6C30">
      <w:pPr>
        <w:rPr>
          <w:b/>
          <w:bCs/>
        </w:rPr>
      </w:pPr>
      <w:r w:rsidRPr="00C665D9">
        <w:rPr>
          <w:b/>
          <w:bCs/>
        </w:rPr>
        <w:t>2</w:t>
      </w:r>
      <w:r w:rsidR="0056073C" w:rsidRPr="00C665D9">
        <w:rPr>
          <w:b/>
          <w:bCs/>
        </w:rPr>
        <w:t>8</w:t>
      </w:r>
      <w:r w:rsidRPr="00C665D9">
        <w:rPr>
          <w:b/>
          <w:bCs/>
        </w:rPr>
        <w:t>.1. Договори (контракти) підряду та додаткові угоди.</w:t>
      </w:r>
    </w:p>
    <w:p w:rsidR="006D6C30" w:rsidRPr="00C665D9" w:rsidRDefault="006D6C30" w:rsidP="006D6C30">
      <w:pPr>
        <w:jc w:val="both"/>
      </w:pPr>
      <w:r w:rsidRPr="00C665D9">
        <w:t>2</w:t>
      </w:r>
      <w:r w:rsidR="0056073C" w:rsidRPr="00C665D9">
        <w:t>8</w:t>
      </w:r>
      <w:r w:rsidRPr="00C665D9">
        <w:t xml:space="preserve">.1.1. Договір підряду від 18.09.2020 № </w:t>
      </w:r>
      <w:r w:rsidR="0056073C" w:rsidRPr="00C665D9">
        <w:t>2</w:t>
      </w:r>
      <w:r w:rsidRPr="00C665D9">
        <w:t xml:space="preserve">1-КР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5701DD" w:rsidRPr="00C665D9">
        <w:t>по вул. Олександра Кошиця, ПВ-4334 у Дарницькому районі м. Києва</w:t>
      </w:r>
      <w:r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об’єкта: світлодіодні світильники – </w:t>
      </w:r>
      <w:r w:rsidR="005701DD" w:rsidRPr="00C665D9">
        <w:t>40</w:t>
      </w:r>
      <w:r w:rsidRPr="00C665D9">
        <w:t xml:space="preserve"> шт., опори зовнішнього освітлення – </w:t>
      </w:r>
      <w:r w:rsidR="005701DD" w:rsidRPr="00C665D9">
        <w:t>20</w:t>
      </w:r>
      <w:r w:rsidRPr="00C665D9">
        <w:t xml:space="preserve"> шт.</w:t>
      </w:r>
      <w:r w:rsidR="005701DD" w:rsidRPr="00C665D9">
        <w:t>, шафи управління – 1 шт.</w:t>
      </w:r>
      <w:r w:rsidRPr="00C665D9">
        <w:t xml:space="preserve"> Строки виконання робіт: не пізніше 20 грудня 2020 року. Договірна ціна становить </w:t>
      </w:r>
      <w:r w:rsidR="005701DD" w:rsidRPr="00C665D9">
        <w:t>1539068,34</w:t>
      </w:r>
      <w:r w:rsidRPr="00C665D9">
        <w:t xml:space="preserve"> грн (</w:t>
      </w:r>
      <w:r w:rsidR="005701DD" w:rsidRPr="00C665D9">
        <w:t>Один</w:t>
      </w:r>
      <w:r w:rsidRPr="00C665D9">
        <w:t xml:space="preserve"> мільйон</w:t>
      </w:r>
      <w:r w:rsidR="005701DD" w:rsidRPr="00C665D9">
        <w:t xml:space="preserve"> </w:t>
      </w:r>
      <w:r w:rsidRPr="00C665D9">
        <w:t>п’ят</w:t>
      </w:r>
      <w:r w:rsidR="005701DD" w:rsidRPr="00C665D9">
        <w:t>сот тридцять дев’ять</w:t>
      </w:r>
      <w:r w:rsidRPr="00C665D9">
        <w:t xml:space="preserve"> тисяч шістдесят вісім грн </w:t>
      </w:r>
      <w:r w:rsidR="005701DD" w:rsidRPr="00C665D9">
        <w:t>34</w:t>
      </w:r>
      <w:r w:rsidRPr="00C665D9">
        <w:t xml:space="preserve"> коп.) з ПДВ. До договору додається: договірна ціна з кошторисними розрахунками, календарний план виконання робіт, план фінансування, склад та обсяги робіт.</w:t>
      </w:r>
    </w:p>
    <w:p w:rsidR="006D6C30" w:rsidRPr="00C665D9" w:rsidRDefault="006D6C30" w:rsidP="006D6C30">
      <w:pPr>
        <w:jc w:val="both"/>
      </w:pPr>
      <w:r w:rsidRPr="00C665D9">
        <w:t>2</w:t>
      </w:r>
      <w:r w:rsidR="00E36D53" w:rsidRPr="00C665D9">
        <w:t>8</w:t>
      </w:r>
      <w:r w:rsidRPr="00C665D9">
        <w:t xml:space="preserve">.1.2. Додаткова угода від 18.09.2020 № 1 до Договору підряду від 18.09.2020 № </w:t>
      </w:r>
      <w:r w:rsidR="00E36D53" w:rsidRPr="00C665D9">
        <w:t>2</w:t>
      </w:r>
      <w:r w:rsidRPr="00C665D9">
        <w:t>1-КР 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До угоди додається: план фінансування (в редакції 18.09.2020).</w:t>
      </w:r>
    </w:p>
    <w:p w:rsidR="006D6C30" w:rsidRPr="00C665D9" w:rsidRDefault="006D6C30" w:rsidP="006D6C30">
      <w:pPr>
        <w:jc w:val="both"/>
      </w:pPr>
      <w:r w:rsidRPr="00C665D9">
        <w:t>2</w:t>
      </w:r>
      <w:r w:rsidR="00E36D53" w:rsidRPr="00C665D9">
        <w:t>8</w:t>
      </w:r>
      <w:r w:rsidRPr="00C665D9">
        <w:t xml:space="preserve">.1.3. Додаткова угода від 18.12.2020 № 2 до Договору підряду від 18.09.2020 № </w:t>
      </w:r>
      <w:r w:rsidR="00E36D53" w:rsidRPr="00C665D9">
        <w:t>2</w:t>
      </w:r>
      <w:r w:rsidRPr="00C665D9">
        <w:t>1-КР 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До угоди додається: календарний план виконання робіт (в редакції 18.12.2020).</w:t>
      </w:r>
    </w:p>
    <w:p w:rsidR="006D6C30" w:rsidRPr="00C665D9" w:rsidRDefault="006D6C30" w:rsidP="006D6C30">
      <w:pPr>
        <w:jc w:val="both"/>
      </w:pPr>
      <w:r w:rsidRPr="00C665D9">
        <w:t>2</w:t>
      </w:r>
      <w:r w:rsidR="00FB77AA" w:rsidRPr="00C665D9">
        <w:t>8</w:t>
      </w:r>
      <w:r w:rsidRPr="00C665D9">
        <w:t>.1.4. Додаткова угода від 3</w:t>
      </w:r>
      <w:r w:rsidR="00FB77AA" w:rsidRPr="00C665D9">
        <w:t>0</w:t>
      </w:r>
      <w:r w:rsidRPr="00C665D9">
        <w:t xml:space="preserve">.12.2020 № 3 до Договору підряду від 18.09.2020 № </w:t>
      </w:r>
      <w:r w:rsidR="00FB77AA" w:rsidRPr="00C665D9">
        <w:t>2</w:t>
      </w:r>
      <w:r w:rsidRPr="00C665D9">
        <w:t xml:space="preserve">1-КР 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Відтепер договірна ціна становить </w:t>
      </w:r>
      <w:r w:rsidR="00FB77AA" w:rsidRPr="00C665D9">
        <w:t>1510598,31</w:t>
      </w:r>
      <w:r w:rsidRPr="00C665D9">
        <w:t xml:space="preserve"> грн (</w:t>
      </w:r>
      <w:r w:rsidR="00FB77AA" w:rsidRPr="00C665D9">
        <w:t>Один</w:t>
      </w:r>
      <w:r w:rsidRPr="00C665D9">
        <w:t xml:space="preserve"> мільйон </w:t>
      </w:r>
      <w:r w:rsidR="00FB77AA" w:rsidRPr="00C665D9">
        <w:t>п’ятсот десять</w:t>
      </w:r>
      <w:r w:rsidRPr="00C665D9">
        <w:t xml:space="preserve"> тисяч </w:t>
      </w:r>
      <w:r w:rsidR="00FB77AA" w:rsidRPr="00C665D9">
        <w:t xml:space="preserve">п’ятсот </w:t>
      </w:r>
      <w:r w:rsidRPr="00C665D9">
        <w:t>дев’я</w:t>
      </w:r>
      <w:r w:rsidR="00FB77AA" w:rsidRPr="00C665D9">
        <w:t>носто вісім</w:t>
      </w:r>
      <w:r w:rsidRPr="00C665D9">
        <w:t xml:space="preserve"> грн </w:t>
      </w:r>
      <w:r w:rsidR="00FB77AA" w:rsidRPr="00C665D9">
        <w:t>31</w:t>
      </w:r>
      <w:r w:rsidRPr="00C665D9">
        <w:t xml:space="preserve"> коп.) з ПДВ. До угоди додається: договірна ціна (в редакції 3</w:t>
      </w:r>
      <w:r w:rsidR="00FB77AA" w:rsidRPr="00C665D9">
        <w:t>0</w:t>
      </w:r>
      <w:r w:rsidRPr="00C665D9">
        <w:t>.12.2020).</w:t>
      </w:r>
    </w:p>
    <w:p w:rsidR="006D6C30" w:rsidRPr="00C665D9" w:rsidRDefault="006D6C30" w:rsidP="006D6C30">
      <w:pPr>
        <w:jc w:val="both"/>
      </w:pPr>
      <w:r w:rsidRPr="00C665D9">
        <w:t>2</w:t>
      </w:r>
      <w:r w:rsidR="001C7B68" w:rsidRPr="00C665D9">
        <w:t>8</w:t>
      </w:r>
      <w:r w:rsidRPr="00C665D9">
        <w:t xml:space="preserve">.1.5. Договір від </w:t>
      </w:r>
      <w:r w:rsidR="0006498F" w:rsidRPr="00C665D9">
        <w:t>18.08</w:t>
      </w:r>
      <w:r w:rsidRPr="00C665D9">
        <w:t xml:space="preserve">.2020 № </w:t>
      </w:r>
      <w:r w:rsidR="0006498F" w:rsidRPr="00C665D9">
        <w:t>21</w:t>
      </w:r>
      <w:r w:rsidRPr="00C665D9">
        <w:t xml:space="preserve">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«Науково-дослідна виробничо-технічна агенція «СТРАТЕГІЯ РЕГІОНАЛЬНОГО РОЗВИТКУ».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1C7B68" w:rsidRPr="00C665D9">
        <w:t>по вул. Олександра Кошиця, ПВ-4334 у Дарницькому районі м. Києва</w:t>
      </w:r>
      <w:r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06498F" w:rsidRPr="00C665D9">
        <w:t>465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06498F" w:rsidRPr="00C665D9">
        <w:t>7350</w:t>
      </w:r>
      <w:r w:rsidRPr="00C665D9">
        <w:t>,00 грн (</w:t>
      </w:r>
      <w:r w:rsidR="0006498F" w:rsidRPr="00C665D9">
        <w:t>С</w:t>
      </w:r>
      <w:r w:rsidRPr="00C665D9">
        <w:t xml:space="preserve">ім тисяч </w:t>
      </w:r>
      <w:r w:rsidR="0006498F" w:rsidRPr="00C665D9">
        <w:t>триста п’ятдесят</w:t>
      </w:r>
      <w:r w:rsidRPr="00C665D9">
        <w:t xml:space="preserve"> грн </w:t>
      </w:r>
      <w:r w:rsidR="003C278C" w:rsidRPr="00C665D9">
        <w:t xml:space="preserve">        </w:t>
      </w:r>
      <w:r w:rsidRPr="00C665D9">
        <w:t>00 коп.) з ПДВ. До договору додається: протокол узгодження договірної ціни.</w:t>
      </w:r>
    </w:p>
    <w:p w:rsidR="00441937" w:rsidRPr="00C665D9" w:rsidRDefault="006D6C30" w:rsidP="006D6C30">
      <w:pPr>
        <w:jc w:val="both"/>
      </w:pPr>
      <w:r w:rsidRPr="00C665D9">
        <w:t>2</w:t>
      </w:r>
      <w:r w:rsidR="001C7B68" w:rsidRPr="00C665D9">
        <w:t>8</w:t>
      </w:r>
      <w:r w:rsidRPr="00C665D9">
        <w:t xml:space="preserve">.1.6. Додаткова угода від </w:t>
      </w:r>
      <w:r w:rsidR="00C9577A" w:rsidRPr="00C665D9">
        <w:t>21.09</w:t>
      </w:r>
      <w:r w:rsidRPr="00C665D9">
        <w:t xml:space="preserve">.2020 № 1 до Договору від </w:t>
      </w:r>
      <w:r w:rsidR="00441937" w:rsidRPr="00C665D9">
        <w:t xml:space="preserve">18.08.2020 № 21-ТНКР </w:t>
      </w:r>
      <w:r w:rsidRPr="00C665D9">
        <w:t xml:space="preserve">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«Науково-дослідна виробничо-технічна агенція «СТРАТЕГІЯ </w:t>
      </w:r>
      <w:r w:rsidR="00441937" w:rsidRPr="00C665D9">
        <w:t>РЕГІОНАЛЬНОГО РОЗВИТКУ» у зв’язку з зміною умов договору.</w:t>
      </w:r>
    </w:p>
    <w:p w:rsidR="00C9577A" w:rsidRPr="00C665D9" w:rsidRDefault="00C9577A" w:rsidP="00C9577A">
      <w:pPr>
        <w:jc w:val="both"/>
      </w:pPr>
      <w:r w:rsidRPr="00C665D9">
        <w:t>28.1.</w:t>
      </w:r>
      <w:r w:rsidR="00441937" w:rsidRPr="00C665D9">
        <w:t>7</w:t>
      </w:r>
      <w:r w:rsidRPr="00C665D9">
        <w:t xml:space="preserve">. Додаткова угода від 31.12.2020 № </w:t>
      </w:r>
      <w:r w:rsidR="00441937" w:rsidRPr="00C665D9">
        <w:t>2</w:t>
      </w:r>
      <w:r w:rsidRPr="00C665D9">
        <w:t xml:space="preserve"> до Договору від </w:t>
      </w:r>
      <w:r w:rsidR="00441937" w:rsidRPr="00C665D9">
        <w:t xml:space="preserve">18.08.2020 № 21-ТНКР </w:t>
      </w:r>
      <w:r w:rsidRPr="00C665D9">
        <w:t xml:space="preserve">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«Науково-дослідна виробничо-технічна агенція «СТРАТЕГІЯ      </w:t>
      </w:r>
      <w:r w:rsidR="00441937" w:rsidRPr="00C665D9">
        <w:t xml:space="preserve">РЕГІОНАЛЬНОГО РОЗВИТКУ» у зв’язку з </w:t>
      </w:r>
      <w:r w:rsidR="00A917E7" w:rsidRPr="00C665D9">
        <w:t>визначенням вартості послуг з технічного нагляду в розмірі 6613,89</w:t>
      </w:r>
      <w:r w:rsidRPr="00C665D9">
        <w:t xml:space="preserve"> грн (</w:t>
      </w:r>
      <w:r w:rsidR="00A917E7" w:rsidRPr="00C665D9">
        <w:t>Шість</w:t>
      </w:r>
      <w:r w:rsidRPr="00C665D9">
        <w:t xml:space="preserve"> тисяч шіст</w:t>
      </w:r>
      <w:r w:rsidR="00A917E7" w:rsidRPr="00C665D9">
        <w:t>сот тринадцять</w:t>
      </w:r>
      <w:r w:rsidRPr="00C665D9">
        <w:t xml:space="preserve"> грн </w:t>
      </w:r>
      <w:r w:rsidR="00A917E7" w:rsidRPr="00C665D9">
        <w:t>89</w:t>
      </w:r>
      <w:r w:rsidRPr="00C665D9">
        <w:t xml:space="preserve"> коп.) з ПДВ. До додаткової угоди додається: протокол узгодження договірної ціни в редакції 31.12.2019.</w:t>
      </w:r>
    </w:p>
    <w:p w:rsidR="006D6C30" w:rsidRPr="00C665D9" w:rsidRDefault="006D6C30" w:rsidP="006D6C30">
      <w:pPr>
        <w:jc w:val="both"/>
      </w:pPr>
      <w:r w:rsidRPr="00C665D9">
        <w:t>2</w:t>
      </w:r>
      <w:r w:rsidR="001C7B68" w:rsidRPr="00C665D9">
        <w:t>8</w:t>
      </w:r>
      <w:r w:rsidRPr="00C665D9">
        <w:t xml:space="preserve">.1.8. Договір від </w:t>
      </w:r>
      <w:r w:rsidR="001C7B68" w:rsidRPr="00C665D9">
        <w:t>02</w:t>
      </w:r>
      <w:r w:rsidRPr="00C665D9">
        <w:t>.06.2020 № 00-0</w:t>
      </w:r>
      <w:r w:rsidR="001C7B68" w:rsidRPr="00C665D9">
        <w:t>358</w:t>
      </w:r>
      <w:r w:rsidRPr="00C665D9">
        <w:t xml:space="preserve">-20/КД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1C7B68" w:rsidRPr="00C665D9">
        <w:t>по вул. Олександра Кошиця, ПВ-4334 у Дарницькому районі м. Києва</w:t>
      </w:r>
      <w:r w:rsidRPr="00C665D9">
        <w:t>. Вартість робіт становить 4008,00 (Чотири тисячі вісім грн 00 коп.) з ПДВ.</w:t>
      </w:r>
    </w:p>
    <w:p w:rsidR="006D6C30" w:rsidRPr="00C665D9" w:rsidRDefault="006D6C30" w:rsidP="006D6C30">
      <w:pPr>
        <w:jc w:val="both"/>
        <w:rPr>
          <w:b/>
          <w:bCs/>
        </w:rPr>
      </w:pPr>
    </w:p>
    <w:p w:rsidR="006D6C30" w:rsidRPr="00C665D9" w:rsidRDefault="006D6C30" w:rsidP="006D6C30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F6526D" w:rsidRPr="00C665D9">
        <w:rPr>
          <w:b/>
          <w:bCs/>
        </w:rPr>
        <w:t>8</w:t>
      </w:r>
      <w:r w:rsidRPr="00C665D9">
        <w:rPr>
          <w:b/>
          <w:bCs/>
        </w:rPr>
        <w:t>.2. Проєктно-кошторисна документація.</w:t>
      </w:r>
    </w:p>
    <w:p w:rsidR="006D6C30" w:rsidRPr="00C665D9" w:rsidRDefault="006D6C30" w:rsidP="006D6C30">
      <w:pPr>
        <w:jc w:val="both"/>
      </w:pPr>
      <w:r w:rsidRPr="00C665D9">
        <w:rPr>
          <w:bCs/>
        </w:rPr>
        <w:t>2</w:t>
      </w:r>
      <w:r w:rsidR="00F6526D" w:rsidRPr="00C665D9">
        <w:rPr>
          <w:bCs/>
        </w:rPr>
        <w:t>8</w:t>
      </w:r>
      <w:r w:rsidRPr="00C665D9">
        <w:rPr>
          <w:bCs/>
        </w:rPr>
        <w:t>.2.1.</w:t>
      </w:r>
      <w:r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252934" w:rsidRPr="00C665D9">
        <w:t>по вул. Олександра Кошиця, ПВ-4334 у Дарницькому районі м. Києва</w:t>
      </w:r>
      <w:r w:rsidRPr="00C665D9">
        <w:t xml:space="preserve">», який </w:t>
      </w:r>
      <w:r w:rsidR="00252934" w:rsidRPr="00C665D9">
        <w:t>0</w:t>
      </w:r>
      <w:r w:rsidRPr="00C665D9">
        <w:t>5.06.2020 затверджений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6D6C30" w:rsidRPr="00C665D9" w:rsidRDefault="006D6C30" w:rsidP="006D6C30">
      <w:pPr>
        <w:tabs>
          <w:tab w:val="right" w:leader="underscore" w:pos="9356"/>
        </w:tabs>
        <w:jc w:val="both"/>
      </w:pPr>
      <w:r w:rsidRPr="00C665D9">
        <w:t>2</w:t>
      </w:r>
      <w:r w:rsidR="00F6526D" w:rsidRPr="00C665D9">
        <w:t>8</w:t>
      </w:r>
      <w:r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C624FA" w:rsidRPr="00C665D9">
        <w:t>по вул. Олександра Кошиця, ПВ-4334 у Дарницькому районі м. Києва</w:t>
      </w:r>
      <w:r w:rsidRPr="00C665D9">
        <w:t xml:space="preserve">», складений у поточних цінах на </w:t>
      </w:r>
      <w:r w:rsidR="00C624FA" w:rsidRPr="00C665D9">
        <w:t>0</w:t>
      </w:r>
      <w:r w:rsidRPr="00C665D9">
        <w:t xml:space="preserve">5.06.2020 на загальну суму </w:t>
      </w:r>
      <w:r w:rsidR="00C624FA" w:rsidRPr="00C665D9">
        <w:t>1636,679</w:t>
      </w:r>
      <w:r w:rsidRPr="00C665D9">
        <w:t xml:space="preserve"> тис. грн,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 (</w:t>
      </w:r>
      <w:r w:rsidRPr="00C665D9">
        <w:t xml:space="preserve">Наказ Комунального підприємства електромереж зовнішнього освітлення м. Києва «КИЇВМІСЬКСВІТЛО» від </w:t>
      </w:r>
      <w:r w:rsidR="000E0CCD" w:rsidRPr="00C665D9">
        <w:t>15.06.2020 № 238-Б</w:t>
      </w:r>
      <w:r w:rsidRPr="00C665D9">
        <w:t>).</w:t>
      </w:r>
    </w:p>
    <w:p w:rsidR="006D6C30" w:rsidRPr="00C665D9" w:rsidRDefault="006D6C30" w:rsidP="006D6C30">
      <w:pPr>
        <w:jc w:val="both"/>
      </w:pPr>
      <w:r w:rsidRPr="00C665D9">
        <w:t>2</w:t>
      </w:r>
      <w:r w:rsidR="00F6526D" w:rsidRPr="00C665D9">
        <w:t>8</w:t>
      </w:r>
      <w:r w:rsidRPr="00C665D9">
        <w:t xml:space="preserve">.2.3. Під час проведення перевірки надано експертний звіт від 30.06.2020 № 00-0422-20/КД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F6526D" w:rsidRPr="00C665D9">
        <w:t>по вул. Олександра Кошиця, ПВ-4334 у Дарницькому районі м. Києва</w:t>
      </w:r>
      <w:r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F6526D" w:rsidRPr="00C665D9">
        <w:t>0</w:t>
      </w:r>
      <w:r w:rsidRPr="00C665D9">
        <w:t xml:space="preserve">5.06.2020 складає </w:t>
      </w:r>
      <w:r w:rsidR="00F6526D" w:rsidRPr="00C665D9">
        <w:t>1636,679</w:t>
      </w:r>
      <w:r w:rsidRPr="00C665D9">
        <w:t xml:space="preserve"> тис. грн, у тому числі: будівельні роботи – </w:t>
      </w:r>
      <w:r w:rsidR="00F6526D" w:rsidRPr="00C665D9">
        <w:t>1237,254</w:t>
      </w:r>
      <w:r w:rsidRPr="00C665D9">
        <w:t xml:space="preserve"> тис. грн, </w:t>
      </w:r>
      <w:r w:rsidR="00F6526D" w:rsidRPr="00C665D9">
        <w:t xml:space="preserve">устаткування – 68,381 тис. грн., </w:t>
      </w:r>
      <w:r w:rsidRPr="00C665D9">
        <w:t xml:space="preserve">інші витрати – </w:t>
      </w:r>
      <w:r w:rsidR="00F6526D" w:rsidRPr="00C665D9">
        <w:t>311,044</w:t>
      </w:r>
      <w:r w:rsidRPr="00C665D9">
        <w:t xml:space="preserve"> тис. грн.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6D6C30" w:rsidRPr="00C665D9" w:rsidRDefault="006D6C30" w:rsidP="006D6C30">
      <w:pPr>
        <w:jc w:val="both"/>
        <w:rPr>
          <w:b/>
        </w:rPr>
      </w:pPr>
      <w:r w:rsidRPr="00C665D9">
        <w:t>2</w:t>
      </w:r>
      <w:r w:rsidR="000E0CCD" w:rsidRPr="00C665D9">
        <w:t>8</w:t>
      </w:r>
      <w:r w:rsidRPr="00C665D9">
        <w:t xml:space="preserve">.2.4. Під час проведення перевірки надано </w:t>
      </w:r>
      <w:r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0E0CCD" w:rsidRPr="00C665D9">
        <w:rPr>
          <w:shd w:val="clear" w:color="auto" w:fill="FFFFFF"/>
        </w:rPr>
        <w:t>15</w:t>
      </w:r>
      <w:r w:rsidRPr="00C665D9">
        <w:rPr>
          <w:shd w:val="clear" w:color="auto" w:fill="FFFFFF"/>
        </w:rPr>
        <w:t>.06.2020 № 2</w:t>
      </w:r>
      <w:r w:rsidR="000E0CCD" w:rsidRPr="00C665D9">
        <w:rPr>
          <w:shd w:val="clear" w:color="auto" w:fill="FFFFFF"/>
        </w:rPr>
        <w:t>38</w:t>
      </w:r>
      <w:r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6D6C30" w:rsidRPr="00C665D9" w:rsidRDefault="006D6C30" w:rsidP="006D6C30">
      <w:pPr>
        <w:jc w:val="both"/>
        <w:rPr>
          <w:b/>
        </w:rPr>
      </w:pPr>
    </w:p>
    <w:p w:rsidR="006D6C30" w:rsidRPr="00C665D9" w:rsidRDefault="006D6C30" w:rsidP="006D6C30">
      <w:pPr>
        <w:jc w:val="both"/>
        <w:rPr>
          <w:b/>
        </w:rPr>
      </w:pPr>
      <w:r w:rsidRPr="00C665D9">
        <w:rPr>
          <w:b/>
        </w:rPr>
        <w:t>2</w:t>
      </w:r>
      <w:r w:rsidR="00A917E7" w:rsidRPr="00C665D9">
        <w:rPr>
          <w:b/>
        </w:rPr>
        <w:t>8</w:t>
      </w:r>
      <w:r w:rsidRPr="00C665D9">
        <w:rPr>
          <w:b/>
        </w:rPr>
        <w:t>.3. Виконавча документація.</w:t>
      </w:r>
    </w:p>
    <w:p w:rsidR="006D6C30" w:rsidRPr="00C665D9" w:rsidRDefault="006D6C30" w:rsidP="006D6C30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A917E7" w:rsidRPr="00C665D9">
        <w:t xml:space="preserve">по вул. Олександра Кошиця, ПВ-4334 у Дарницькому районі </w:t>
      </w:r>
      <w:r w:rsidR="003C278C" w:rsidRPr="00C665D9">
        <w:t xml:space="preserve">                  </w:t>
      </w:r>
      <w:r w:rsidR="00A917E7" w:rsidRPr="00C665D9">
        <w:t>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6D6C30" w:rsidRPr="00C665D9" w:rsidRDefault="006D6C30" w:rsidP="006D6C30">
      <w:pPr>
        <w:jc w:val="both"/>
      </w:pPr>
      <w:r w:rsidRPr="00C665D9">
        <w:t>– акт технічного приймання закінчених робіт від 2</w:t>
      </w:r>
      <w:r w:rsidR="00054AB9" w:rsidRPr="00C665D9">
        <w:t>3</w:t>
      </w:r>
      <w:r w:rsidRPr="00C665D9">
        <w:t>.12.2020 – 1 од.;</w:t>
      </w:r>
    </w:p>
    <w:p w:rsidR="006D6C30" w:rsidRPr="00C665D9" w:rsidRDefault="006D6C30" w:rsidP="006D6C30">
      <w:pPr>
        <w:jc w:val="both"/>
      </w:pPr>
      <w:r w:rsidRPr="00C665D9">
        <w:t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2 од.;</w:t>
      </w:r>
    </w:p>
    <w:p w:rsidR="006D6C30" w:rsidRPr="00C665D9" w:rsidRDefault="006D6C30" w:rsidP="006D6C30">
      <w:pPr>
        <w:jc w:val="both"/>
      </w:pPr>
      <w:r w:rsidRPr="00C665D9">
        <w:t>– схем</w:t>
      </w:r>
      <w:r w:rsidR="00054AB9" w:rsidRPr="00C665D9">
        <w:t>а</w:t>
      </w:r>
      <w:r w:rsidRPr="00C665D9">
        <w:t xml:space="preserve"> бетонування анкерного вузла – </w:t>
      </w:r>
      <w:r w:rsidR="00054AB9" w:rsidRPr="00C665D9">
        <w:t>1</w:t>
      </w:r>
      <w:r w:rsidRPr="00C665D9">
        <w:t xml:space="preserve"> од.;</w:t>
      </w:r>
    </w:p>
    <w:p w:rsidR="00054AB9" w:rsidRPr="00C665D9" w:rsidRDefault="00054AB9" w:rsidP="00054AB9">
      <w:pPr>
        <w:jc w:val="both"/>
      </w:pPr>
      <w:r w:rsidRPr="00C665D9">
        <w:t>– схема контуру заземлення – 1 од.;</w:t>
      </w:r>
    </w:p>
    <w:p w:rsidR="006D6C30" w:rsidRPr="00C665D9" w:rsidRDefault="006D6C30" w:rsidP="006D6C30">
      <w:pPr>
        <w:jc w:val="both"/>
      </w:pPr>
      <w:r w:rsidRPr="00C665D9">
        <w:t>– акт про демонтаж матеріалів, виробів, конструкцій – 1 од.;</w:t>
      </w:r>
    </w:p>
    <w:p w:rsidR="006D6C30" w:rsidRPr="00C665D9" w:rsidRDefault="006D6C30" w:rsidP="006D6C30">
      <w:pPr>
        <w:jc w:val="both"/>
      </w:pPr>
      <w:r w:rsidRPr="00C665D9">
        <w:t>– акт приймання – передачі демонтованих матеріалів – 1 од.;</w:t>
      </w:r>
    </w:p>
    <w:p w:rsidR="006D6C30" w:rsidRPr="00C665D9" w:rsidRDefault="006D6C30" w:rsidP="006D6C30">
      <w:pPr>
        <w:jc w:val="both"/>
      </w:pPr>
      <w:r w:rsidRPr="00C665D9">
        <w:t>– акт демонтажу ламп – 1 од.;</w:t>
      </w:r>
    </w:p>
    <w:p w:rsidR="006D6C30" w:rsidRPr="00C665D9" w:rsidRDefault="006D6C30" w:rsidP="006D6C30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054AB9" w:rsidRPr="00C665D9">
        <w:t>4</w:t>
      </w:r>
      <w:r w:rsidRPr="00C665D9">
        <w:t xml:space="preserve"> од;</w:t>
      </w:r>
    </w:p>
    <w:p w:rsidR="006D6C30" w:rsidRPr="00C665D9" w:rsidRDefault="006D6C30" w:rsidP="006D6C30">
      <w:pPr>
        <w:jc w:val="both"/>
      </w:pPr>
      <w:r w:rsidRPr="00C665D9">
        <w:t xml:space="preserve">– загальний журнал робіт ТОВ «ЛАЙТ-БУД», який розпочато 18.09.2020 (фактично – </w:t>
      </w:r>
      <w:r w:rsidR="00054AB9" w:rsidRPr="00C665D9">
        <w:t>20.11</w:t>
      </w:r>
      <w:r w:rsidRPr="00C665D9">
        <w:t>.2020), закінчено 28.12.2020 (фактично 2</w:t>
      </w:r>
      <w:r w:rsidR="00054AB9" w:rsidRPr="00C665D9">
        <w:t>2</w:t>
      </w:r>
      <w:r w:rsidRPr="00C665D9">
        <w:t>.12.2020), у якому прошнуровано, пронумеровано та скріплено печаткою 45 арк. – 1 од.</w:t>
      </w:r>
    </w:p>
    <w:p w:rsidR="006D6C30" w:rsidRPr="00C665D9" w:rsidRDefault="006D6C30" w:rsidP="006D6C30">
      <w:pPr>
        <w:jc w:val="both"/>
      </w:pPr>
    </w:p>
    <w:p w:rsidR="006D6C30" w:rsidRPr="00C665D9" w:rsidRDefault="006D6C30" w:rsidP="006D6C30">
      <w:pPr>
        <w:jc w:val="both"/>
        <w:rPr>
          <w:b/>
          <w:bCs/>
        </w:rPr>
      </w:pPr>
      <w:r w:rsidRPr="00C665D9">
        <w:rPr>
          <w:b/>
        </w:rPr>
        <w:t>2</w:t>
      </w:r>
      <w:r w:rsidR="00A917E7" w:rsidRPr="00C665D9">
        <w:rPr>
          <w:b/>
        </w:rPr>
        <w:t>8</w:t>
      </w:r>
      <w:r w:rsidRPr="00C665D9">
        <w:rPr>
          <w:b/>
        </w:rPr>
        <w:t xml:space="preserve">.4. </w:t>
      </w:r>
      <w:r w:rsidRPr="00C665D9">
        <w:rPr>
          <w:b/>
          <w:bCs/>
        </w:rPr>
        <w:t>Виконання робіт.</w:t>
      </w:r>
    </w:p>
    <w:p w:rsidR="006D6C30" w:rsidRPr="00C665D9" w:rsidRDefault="006D6C30" w:rsidP="006D6C30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A917E7" w:rsidRPr="00C665D9">
        <w:rPr>
          <w:b/>
          <w:bCs/>
          <w:i/>
        </w:rPr>
        <w:t>8</w:t>
      </w:r>
      <w:r w:rsidRPr="00C665D9">
        <w:rPr>
          <w:b/>
          <w:bCs/>
          <w:i/>
        </w:rPr>
        <w:t>.4.1. Технічний нагляд.</w:t>
      </w:r>
    </w:p>
    <w:p w:rsidR="006D6C30" w:rsidRPr="00C665D9" w:rsidRDefault="006D6C30" w:rsidP="006D6C30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Державне підприємство «Науково-дослідна виробничо-технічна агенція «СТРАТЕГІЯ РЕГІОНАЛЬНОГО РОЗВИТКУ» укладено Договір від </w:t>
      </w:r>
      <w:r w:rsidR="00054AB9" w:rsidRPr="00C665D9">
        <w:t>18.08</w:t>
      </w:r>
      <w:r w:rsidRPr="00C665D9">
        <w:t xml:space="preserve">.2020 № </w:t>
      </w:r>
      <w:r w:rsidR="00054AB9" w:rsidRPr="00C665D9">
        <w:t>2</w:t>
      </w:r>
      <w:r w:rsidRPr="00C665D9">
        <w:t xml:space="preserve">1-ТНКР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A917E7" w:rsidRPr="00C665D9">
        <w:t>по вул. Олександра Кошиця, ПВ-4334 у Дарницькому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0,</w:t>
      </w:r>
      <w:r w:rsidR="00054AB9" w:rsidRPr="00C665D9">
        <w:t>465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054AB9" w:rsidRPr="00C665D9">
        <w:rPr>
          <w:b/>
        </w:rPr>
        <w:t>7350,00</w:t>
      </w:r>
      <w:r w:rsidRPr="00C665D9">
        <w:rPr>
          <w:b/>
        </w:rPr>
        <w:t xml:space="preserve"> грн</w:t>
      </w:r>
      <w:r w:rsidRPr="00C665D9">
        <w:t xml:space="preserve">, з ПДВ. </w:t>
      </w:r>
    </w:p>
    <w:p w:rsidR="006D6C30" w:rsidRPr="00C665D9" w:rsidRDefault="006D6C30" w:rsidP="006D6C30">
      <w:pPr>
        <w:ind w:firstLine="708"/>
        <w:jc w:val="both"/>
      </w:pPr>
      <w:r w:rsidRPr="00C665D9">
        <w:t xml:space="preserve">31.12.2020 укладено Додаткова угода № </w:t>
      </w:r>
      <w:r w:rsidR="00054AB9" w:rsidRPr="00C665D9">
        <w:t>2</w:t>
      </w:r>
      <w:r w:rsidRPr="00C665D9">
        <w:t xml:space="preserve"> до Договору від </w:t>
      </w:r>
      <w:r w:rsidR="00054AB9" w:rsidRPr="00C665D9">
        <w:t xml:space="preserve">18.08.2020 № 21-ТНКР </w:t>
      </w:r>
      <w:r w:rsidRPr="00C665D9">
        <w:t xml:space="preserve">у зв’язку з визначенням вартості послуг з технічного нагляду в розмірі </w:t>
      </w:r>
      <w:r w:rsidR="00054AB9" w:rsidRPr="00C665D9">
        <w:rPr>
          <w:b/>
        </w:rPr>
        <w:t>6613,89</w:t>
      </w:r>
      <w:r w:rsidRPr="00C665D9">
        <w:rPr>
          <w:b/>
        </w:rPr>
        <w:t xml:space="preserve"> грн</w:t>
      </w:r>
      <w:r w:rsidRPr="00C665D9">
        <w:t xml:space="preserve">, з ПДВ. </w:t>
      </w:r>
    </w:p>
    <w:p w:rsidR="006D6C30" w:rsidRPr="00C665D9" w:rsidRDefault="006D6C30" w:rsidP="006D6C30">
      <w:pPr>
        <w:ind w:firstLine="708"/>
        <w:jc w:val="both"/>
      </w:pPr>
      <w:r w:rsidRPr="00C665D9">
        <w:t xml:space="preserve">Відповідно до акту від </w:t>
      </w:r>
      <w:r w:rsidR="00054AB9" w:rsidRPr="00C665D9">
        <w:t>23</w:t>
      </w:r>
      <w:r w:rsidRPr="00C665D9">
        <w:t xml:space="preserve">.12.2020 № </w:t>
      </w:r>
      <w:r w:rsidR="00054AB9" w:rsidRPr="00C665D9">
        <w:t>2</w:t>
      </w:r>
      <w:r w:rsidRPr="00C665D9">
        <w:t>1-ТНКР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054AB9" w:rsidRPr="00C665D9">
        <w:rPr>
          <w:b/>
        </w:rPr>
        <w:t>6,61389</w:t>
      </w:r>
      <w:r w:rsidRPr="00C665D9">
        <w:rPr>
          <w:b/>
        </w:rPr>
        <w:t xml:space="preserve"> тис. грн</w:t>
      </w:r>
      <w:r w:rsidRPr="00C665D9">
        <w:t xml:space="preserve">, з ПДВ. </w:t>
      </w:r>
    </w:p>
    <w:p w:rsidR="006D6C30" w:rsidRPr="00C665D9" w:rsidRDefault="00876B77" w:rsidP="006D6C30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6D6C30" w:rsidRPr="00C665D9">
        <w:t xml:space="preserve"> </w:t>
      </w:r>
      <w:r w:rsidR="009F0D60" w:rsidRPr="00C665D9">
        <w:rPr>
          <w:b/>
        </w:rPr>
        <w:t>5,87022</w:t>
      </w:r>
      <w:r w:rsidR="00054AB9" w:rsidRPr="00C665D9">
        <w:rPr>
          <w:b/>
        </w:rPr>
        <w:t xml:space="preserve"> </w:t>
      </w:r>
      <w:r w:rsidR="006D6C30" w:rsidRPr="00C665D9">
        <w:rPr>
          <w:b/>
        </w:rPr>
        <w:t>тис. грн</w:t>
      </w:r>
      <w:r w:rsidR="006D6C30" w:rsidRPr="00C665D9">
        <w:t>, з ПДВ.</w:t>
      </w:r>
    </w:p>
    <w:p w:rsidR="00DB1DCB" w:rsidRPr="00C665D9" w:rsidRDefault="00DB1DCB" w:rsidP="00DB1DCB">
      <w:pPr>
        <w:ind w:firstLine="708"/>
        <w:jc w:val="both"/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0,</w:t>
      </w:r>
      <w:r w:rsidR="009F0D60" w:rsidRPr="00C665D9">
        <w:rPr>
          <w:b/>
        </w:rPr>
        <w:t>74367</w:t>
      </w:r>
      <w:r w:rsidRPr="00C665D9">
        <w:rPr>
          <w:b/>
        </w:rPr>
        <w:t xml:space="preserve"> тис. грн</w:t>
      </w:r>
      <w:r w:rsidRPr="00C665D9">
        <w:t xml:space="preserve">, з ПДВ, або </w:t>
      </w:r>
      <w:r w:rsidR="009F0D60" w:rsidRPr="00C665D9">
        <w:t xml:space="preserve">                  </w:t>
      </w:r>
      <w:r w:rsidR="009F0D60" w:rsidRPr="00C665D9">
        <w:rPr>
          <w:b/>
        </w:rPr>
        <w:t>11,24</w:t>
      </w:r>
      <w:r w:rsidRPr="00C665D9">
        <w:rPr>
          <w:b/>
        </w:rPr>
        <w:t xml:space="preserve"> %</w:t>
      </w:r>
      <w:r w:rsidRPr="00C665D9">
        <w:t>.</w:t>
      </w:r>
    </w:p>
    <w:p w:rsidR="00DB1DCB" w:rsidRPr="00C665D9" w:rsidRDefault="00DB1DCB" w:rsidP="00DB1DCB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№ 2/3 до даної Довідки.</w:t>
      </w:r>
    </w:p>
    <w:p w:rsidR="006D6C30" w:rsidRPr="00C665D9" w:rsidRDefault="006D6C30" w:rsidP="006D6C30">
      <w:pPr>
        <w:ind w:firstLine="708"/>
        <w:jc w:val="both"/>
      </w:pPr>
    </w:p>
    <w:p w:rsidR="006D6C30" w:rsidRPr="00C665D9" w:rsidRDefault="006D6C30" w:rsidP="006D6C30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054AB9" w:rsidRPr="00C665D9">
        <w:rPr>
          <w:b/>
          <w:bCs/>
          <w:i/>
        </w:rPr>
        <w:t>8</w:t>
      </w:r>
      <w:r w:rsidRPr="00C665D9">
        <w:rPr>
          <w:b/>
          <w:bCs/>
          <w:i/>
        </w:rPr>
        <w:t>.4.2. Будівельні роботи.</w:t>
      </w:r>
    </w:p>
    <w:p w:rsidR="006D6C30" w:rsidRPr="00C665D9" w:rsidRDefault="006D6C30" w:rsidP="006D6C30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054AB9" w:rsidRPr="00C665D9">
        <w:t>по вул. Олександра Кошиця, ПВ-4334 у Дарницькому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6D6C30" w:rsidRPr="00C665D9" w:rsidRDefault="006D6C30" w:rsidP="006D6C30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6D6C30" w:rsidRPr="00C665D9" w:rsidRDefault="006D6C30" w:rsidP="006D6C30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6D6C30" w:rsidRPr="00C665D9" w:rsidRDefault="006D6C30" w:rsidP="006D6C30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6D6C30" w:rsidRPr="00C665D9" w:rsidRDefault="006D6C30" w:rsidP="006D6C30">
      <w:pPr>
        <w:jc w:val="both"/>
      </w:pPr>
      <w:r w:rsidRPr="00C665D9">
        <w:t>– встановлення опор</w:t>
      </w:r>
      <w:r w:rsidR="005F4C65" w:rsidRPr="00C665D9">
        <w:t xml:space="preserve"> та шафи управління</w:t>
      </w:r>
      <w:r w:rsidRPr="00C665D9">
        <w:t>.</w:t>
      </w:r>
    </w:p>
    <w:p w:rsidR="006D6C30" w:rsidRPr="00C665D9" w:rsidRDefault="006D6C30" w:rsidP="006D6C30">
      <w:pPr>
        <w:ind w:firstLine="360"/>
        <w:jc w:val="both"/>
      </w:pPr>
      <w:r w:rsidRPr="00C665D9">
        <w:tab/>
        <w:t>На об’єкті встановлено:</w:t>
      </w:r>
    </w:p>
    <w:p w:rsidR="006D6C30" w:rsidRPr="00C665D9" w:rsidRDefault="006D6C30" w:rsidP="006D6C30">
      <w:pPr>
        <w:jc w:val="both"/>
      </w:pPr>
      <w:r w:rsidRPr="00C665D9">
        <w:t xml:space="preserve">– світлодіодні світильники – </w:t>
      </w:r>
      <w:r w:rsidR="00F430FA" w:rsidRPr="00C665D9">
        <w:t>40</w:t>
      </w:r>
      <w:r w:rsidRPr="00C665D9">
        <w:t xml:space="preserve"> шт.; </w:t>
      </w:r>
    </w:p>
    <w:p w:rsidR="006D6C30" w:rsidRPr="00C665D9" w:rsidRDefault="006D6C30" w:rsidP="006D6C30">
      <w:pPr>
        <w:jc w:val="both"/>
      </w:pPr>
      <w:r w:rsidRPr="00C665D9">
        <w:t xml:space="preserve">– опори зовнішнього освітлення </w:t>
      </w:r>
      <w:r w:rsidR="005F4C65" w:rsidRPr="00C665D9">
        <w:t xml:space="preserve">10 103/220/4 </w:t>
      </w:r>
      <w:r w:rsidRPr="00C665D9">
        <w:t xml:space="preserve">– </w:t>
      </w:r>
      <w:r w:rsidR="00F430FA" w:rsidRPr="00C665D9">
        <w:t>20</w:t>
      </w:r>
      <w:r w:rsidRPr="00C665D9">
        <w:t xml:space="preserve"> шт.;</w:t>
      </w:r>
    </w:p>
    <w:p w:rsidR="005F4C65" w:rsidRPr="00C665D9" w:rsidRDefault="005F4C65" w:rsidP="005F4C65">
      <w:pPr>
        <w:jc w:val="both"/>
        <w:rPr>
          <w:color w:val="FF0000"/>
        </w:rPr>
      </w:pPr>
      <w:r w:rsidRPr="00C665D9">
        <w:t>– шафа управління ШУОІ-71О-2Н – 1 шт.</w:t>
      </w:r>
    </w:p>
    <w:p w:rsidR="006D6C30" w:rsidRPr="00C665D9" w:rsidRDefault="006D6C30" w:rsidP="006D6C30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152FAA" w:rsidRPr="00C665D9" w:rsidRDefault="00152FAA" w:rsidP="006D6C30">
      <w:pPr>
        <w:ind w:firstLine="708"/>
        <w:jc w:val="both"/>
      </w:pPr>
      <w:r w:rsidRPr="00C665D9">
        <w:t xml:space="preserve">В ході проведення перевірки експертами КП «Київекспертизи» виявлено невідповідність відпускної ціни на опори освітлення ОВОГ103/220/4 – 10 м в акті виконаних робіт ф. № КБ-2в (21700,00 грн, без ПДВ) з відпускною ціною в видатковій накладній постачальника ТОВ «ХАНТЕРС ТРЕЙД», яка становить 22168,27 грн, без ПДВ. </w:t>
      </w:r>
    </w:p>
    <w:p w:rsidR="00C665D9" w:rsidRPr="00C665D9" w:rsidRDefault="00C665D9" w:rsidP="006D6C30">
      <w:pPr>
        <w:ind w:firstLine="708"/>
        <w:jc w:val="both"/>
      </w:pPr>
    </w:p>
    <w:p w:rsidR="006D6C30" w:rsidRPr="00C665D9" w:rsidRDefault="006D6C30" w:rsidP="006D6C30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054AB9" w:rsidRPr="00C665D9">
        <w:rPr>
          <w:b/>
          <w:bCs/>
        </w:rPr>
        <w:t>8</w:t>
      </w:r>
      <w:r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6D6C30" w:rsidRPr="00C665D9" w:rsidRDefault="006D6C30" w:rsidP="006D6C30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 за грудень 2020 року на загальну суму </w:t>
      </w:r>
      <w:r w:rsidR="00682949" w:rsidRPr="00C665D9">
        <w:rPr>
          <w:b/>
        </w:rPr>
        <w:t>1510,59831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6D6C30" w:rsidRPr="00C665D9" w:rsidRDefault="006D6C30" w:rsidP="006D6C30">
      <w:pPr>
        <w:ind w:firstLine="708"/>
        <w:jc w:val="both"/>
      </w:pPr>
    </w:p>
    <w:p w:rsidR="006D6C30" w:rsidRPr="00C665D9" w:rsidRDefault="006D6C30" w:rsidP="006D6C30">
      <w:pPr>
        <w:jc w:val="both"/>
        <w:rPr>
          <w:b/>
          <w:bCs/>
        </w:rPr>
      </w:pPr>
      <w:r w:rsidRPr="00C665D9">
        <w:rPr>
          <w:b/>
        </w:rPr>
        <w:t>2</w:t>
      </w:r>
      <w:r w:rsidR="00054AB9" w:rsidRPr="00C665D9">
        <w:rPr>
          <w:b/>
        </w:rPr>
        <w:t>8</w:t>
      </w:r>
      <w:r w:rsidRPr="00C665D9">
        <w:rPr>
          <w:b/>
        </w:rPr>
        <w:t>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6D6C30" w:rsidRPr="00C665D9" w:rsidRDefault="006D6C30" w:rsidP="006D6C30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 за грудень 2020 року на загальну суму </w:t>
      </w:r>
      <w:r w:rsidR="00682949" w:rsidRPr="00C665D9">
        <w:rPr>
          <w:b/>
        </w:rPr>
        <w:t xml:space="preserve">1510,59831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6D6C30" w:rsidRPr="00C665D9" w:rsidRDefault="006D6C30" w:rsidP="006D6C30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682949" w:rsidRPr="00C665D9">
        <w:rPr>
          <w:b/>
        </w:rPr>
        <w:t>1350,67047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6D6C30" w:rsidRPr="00C665D9" w:rsidRDefault="006D6C30" w:rsidP="006D6C30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682949" w:rsidRPr="00C665D9">
        <w:rPr>
          <w:b/>
        </w:rPr>
        <w:t>159,92784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682949" w:rsidRPr="00C665D9">
        <w:rPr>
          <w:b/>
        </w:rPr>
        <w:t>10,59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4E1015" w:rsidRPr="00C665D9" w:rsidRDefault="006D6C30" w:rsidP="006D6C30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F47B23" w:rsidRPr="00C665D9">
        <w:rPr>
          <w:b/>
        </w:rPr>
        <w:t xml:space="preserve">159,92784 </w:t>
      </w:r>
      <w:r w:rsidRPr="00C665D9">
        <w:rPr>
          <w:b/>
        </w:rPr>
        <w:t>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BB7FA6" w:rsidRPr="00C665D9" w:rsidRDefault="00BB7FA6" w:rsidP="006D6C30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6D6C30" w:rsidRPr="00C665D9" w:rsidRDefault="006D6C30" w:rsidP="006D6C30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2</w:t>
      </w:r>
      <w:r w:rsidR="00054AB9" w:rsidRPr="00C665D9">
        <w:rPr>
          <w:b/>
          <w:bCs/>
        </w:rPr>
        <w:t>8</w:t>
      </w:r>
      <w:r w:rsidRPr="00C665D9">
        <w:rPr>
          <w:b/>
          <w:bCs/>
        </w:rPr>
        <w:t>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6D6C30" w:rsidRPr="00C665D9" w:rsidTr="009E7768">
        <w:tc>
          <w:tcPr>
            <w:tcW w:w="7479" w:type="dxa"/>
            <w:shd w:val="clear" w:color="auto" w:fill="auto"/>
          </w:tcPr>
          <w:p w:rsidR="006D6C30" w:rsidRPr="00C665D9" w:rsidRDefault="006D6C30" w:rsidP="009E7768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6D6C30" w:rsidRPr="00C665D9" w:rsidRDefault="006D6C30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6D6C30" w:rsidRPr="00C665D9" w:rsidTr="009E7768">
        <w:tc>
          <w:tcPr>
            <w:tcW w:w="7479" w:type="dxa"/>
          </w:tcPr>
          <w:p w:rsidR="006D6C30" w:rsidRPr="00C665D9" w:rsidRDefault="006D6C30" w:rsidP="009E7768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6D6C30" w:rsidRPr="00C665D9" w:rsidRDefault="006D6C30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6838A9" w:rsidRPr="00C665D9">
              <w:rPr>
                <w:b/>
              </w:rPr>
              <w:t xml:space="preserve">6,61389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6D6C30" w:rsidRPr="00C665D9" w:rsidTr="009E7768">
        <w:tc>
          <w:tcPr>
            <w:tcW w:w="7479" w:type="dxa"/>
            <w:shd w:val="clear" w:color="auto" w:fill="auto"/>
          </w:tcPr>
          <w:p w:rsidR="006D6C30" w:rsidRPr="00C665D9" w:rsidRDefault="006D6C30" w:rsidP="009E7768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6D6C30" w:rsidRPr="00C665D9" w:rsidRDefault="006D6C30" w:rsidP="009F0D6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9F0D60" w:rsidRPr="00C665D9">
              <w:rPr>
                <w:b/>
              </w:rPr>
              <w:t>5,87022</w:t>
            </w:r>
            <w:r w:rsidR="006838A9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6D6C30" w:rsidRPr="00C665D9" w:rsidTr="009E7768">
        <w:tc>
          <w:tcPr>
            <w:tcW w:w="7479" w:type="dxa"/>
            <w:shd w:val="clear" w:color="auto" w:fill="auto"/>
          </w:tcPr>
          <w:p w:rsidR="006D6C30" w:rsidRPr="00C665D9" w:rsidRDefault="00E4166A" w:rsidP="009E7768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9F0D60" w:rsidRPr="00C665D9" w:rsidRDefault="009F0D60" w:rsidP="009F0D6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6D6C30" w:rsidRPr="00C665D9" w:rsidRDefault="006D6C30" w:rsidP="009F0D60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F0D60" w:rsidRPr="00C665D9">
              <w:rPr>
                <w:b/>
              </w:rPr>
              <w:t>0,74367</w:t>
            </w:r>
            <w:r w:rsidR="006838A9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6D6C30" w:rsidRPr="00C665D9" w:rsidTr="009E7768">
        <w:tc>
          <w:tcPr>
            <w:tcW w:w="7479" w:type="dxa"/>
            <w:shd w:val="clear" w:color="auto" w:fill="auto"/>
          </w:tcPr>
          <w:p w:rsidR="009F0D60" w:rsidRPr="00C665D9" w:rsidRDefault="009F0D60" w:rsidP="009E7768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11,24 %. </w:t>
            </w:r>
          </w:p>
          <w:p w:rsidR="006D6C30" w:rsidRPr="00C665D9" w:rsidRDefault="006D6C30" w:rsidP="009E7768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6D6C30" w:rsidRPr="00C665D9" w:rsidRDefault="006D6C30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6D6C30" w:rsidRPr="00C665D9" w:rsidTr="009E7768">
        <w:tc>
          <w:tcPr>
            <w:tcW w:w="7479" w:type="dxa"/>
          </w:tcPr>
          <w:p w:rsidR="006D6C30" w:rsidRPr="00C665D9" w:rsidRDefault="006D6C30" w:rsidP="009E7768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6D6C30" w:rsidRPr="00C665D9" w:rsidRDefault="006D6C30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682949" w:rsidRPr="00C665D9">
              <w:rPr>
                <w:b/>
              </w:rPr>
              <w:t xml:space="preserve">1510,59831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6D6C30" w:rsidRPr="00C665D9" w:rsidTr="009E7768">
        <w:tc>
          <w:tcPr>
            <w:tcW w:w="7479" w:type="dxa"/>
            <w:shd w:val="clear" w:color="auto" w:fill="auto"/>
          </w:tcPr>
          <w:p w:rsidR="006D6C30" w:rsidRPr="00C665D9" w:rsidRDefault="006D6C30" w:rsidP="009E7768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6D6C30" w:rsidRPr="00C665D9" w:rsidRDefault="006D6C30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170A77" w:rsidRPr="00C665D9">
              <w:rPr>
                <w:b/>
              </w:rPr>
              <w:t xml:space="preserve">1350,67047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6D6C30" w:rsidRPr="00C665D9" w:rsidTr="009E7768">
        <w:tc>
          <w:tcPr>
            <w:tcW w:w="7479" w:type="dxa"/>
            <w:shd w:val="clear" w:color="auto" w:fill="auto"/>
          </w:tcPr>
          <w:p w:rsidR="006D6C30" w:rsidRPr="00C665D9" w:rsidRDefault="00E4166A" w:rsidP="009E7768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170A77" w:rsidRPr="00C665D9" w:rsidRDefault="00170A77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6D6C30" w:rsidRPr="00C665D9" w:rsidRDefault="006D6C30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170A77" w:rsidRPr="00C665D9">
              <w:rPr>
                <w:b/>
              </w:rPr>
              <w:t xml:space="preserve">159,92784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6D6C30" w:rsidRPr="00C665D9" w:rsidTr="009E7768">
        <w:tc>
          <w:tcPr>
            <w:tcW w:w="7479" w:type="dxa"/>
            <w:shd w:val="clear" w:color="auto" w:fill="auto"/>
          </w:tcPr>
          <w:p w:rsidR="006D6C30" w:rsidRPr="00C665D9" w:rsidRDefault="006D6C30" w:rsidP="00170A77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170A77" w:rsidRPr="00C665D9">
              <w:rPr>
                <w:b/>
                <w:bCs/>
              </w:rPr>
              <w:t>10,59</w:t>
            </w:r>
            <w:r w:rsidRPr="00C665D9">
              <w:rPr>
                <w:b/>
                <w:bCs/>
              </w:rPr>
              <w:t xml:space="preserve"> %,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6D6C30" w:rsidRPr="00C665D9" w:rsidRDefault="006D6C30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6D6C30" w:rsidRPr="00C665D9" w:rsidTr="009E7768">
        <w:tc>
          <w:tcPr>
            <w:tcW w:w="7479" w:type="dxa"/>
            <w:shd w:val="clear" w:color="auto" w:fill="auto"/>
          </w:tcPr>
          <w:p w:rsidR="006D6C30" w:rsidRPr="00C665D9" w:rsidRDefault="006D6C30" w:rsidP="009E7768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6D6C30" w:rsidRPr="00C665D9" w:rsidRDefault="006D6C30" w:rsidP="009E7768">
            <w:pPr>
              <w:rPr>
                <w:b/>
                <w:i/>
              </w:rPr>
            </w:pPr>
          </w:p>
        </w:tc>
      </w:tr>
      <w:tr w:rsidR="006D6C30" w:rsidRPr="00C665D9" w:rsidTr="009E7768">
        <w:tc>
          <w:tcPr>
            <w:tcW w:w="7479" w:type="dxa"/>
            <w:shd w:val="clear" w:color="auto" w:fill="auto"/>
          </w:tcPr>
          <w:p w:rsidR="006D6C30" w:rsidRPr="00C665D9" w:rsidRDefault="006D6C30" w:rsidP="009E7768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6D6C30" w:rsidRPr="00C665D9" w:rsidRDefault="006D6C30" w:rsidP="00170A77">
            <w:r w:rsidRPr="00C665D9">
              <w:t xml:space="preserve">– </w:t>
            </w:r>
            <w:r w:rsidR="00170A77" w:rsidRPr="00C665D9">
              <w:t>1253,64550</w:t>
            </w:r>
            <w:r w:rsidRPr="00C665D9">
              <w:t xml:space="preserve"> тис. грн</w:t>
            </w:r>
          </w:p>
        </w:tc>
      </w:tr>
      <w:tr w:rsidR="006D6C30" w:rsidRPr="00C665D9" w:rsidTr="009E7768">
        <w:tc>
          <w:tcPr>
            <w:tcW w:w="7479" w:type="dxa"/>
            <w:shd w:val="clear" w:color="auto" w:fill="auto"/>
          </w:tcPr>
          <w:p w:rsidR="006D6C30" w:rsidRPr="00C665D9" w:rsidRDefault="006D6C30" w:rsidP="009E7768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6D6C30" w:rsidRPr="00C665D9" w:rsidRDefault="006D6C30" w:rsidP="00170A77">
            <w:r w:rsidRPr="00C665D9">
              <w:t xml:space="preserve">– </w:t>
            </w:r>
            <w:r w:rsidR="00170A77" w:rsidRPr="00C665D9">
              <w:t>1120,37237</w:t>
            </w:r>
            <w:r w:rsidRPr="00C665D9">
              <w:t xml:space="preserve"> тис. грн</w:t>
            </w:r>
          </w:p>
        </w:tc>
      </w:tr>
      <w:tr w:rsidR="006D6C30" w:rsidRPr="00C665D9" w:rsidTr="009E7768">
        <w:tc>
          <w:tcPr>
            <w:tcW w:w="7479" w:type="dxa"/>
            <w:shd w:val="clear" w:color="auto" w:fill="auto"/>
          </w:tcPr>
          <w:p w:rsidR="006D6C30" w:rsidRPr="00C665D9" w:rsidRDefault="006D6C30" w:rsidP="009E7768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6D6C30" w:rsidRPr="00C665D9" w:rsidRDefault="006D6C30" w:rsidP="00170A77">
            <w:r w:rsidRPr="00C665D9">
              <w:t xml:space="preserve">– </w:t>
            </w:r>
            <w:r w:rsidR="00170A77" w:rsidRPr="00C665D9">
              <w:t>133,27313</w:t>
            </w:r>
            <w:r w:rsidRPr="00C665D9">
              <w:t xml:space="preserve"> тис. грн</w:t>
            </w:r>
          </w:p>
        </w:tc>
      </w:tr>
    </w:tbl>
    <w:p w:rsidR="00536B9D" w:rsidRPr="00C665D9" w:rsidRDefault="00536B9D" w:rsidP="00536B9D">
      <w:pPr>
        <w:rPr>
          <w:b/>
        </w:rPr>
      </w:pPr>
    </w:p>
    <w:p w:rsidR="00A83B22" w:rsidRPr="00C665D9" w:rsidRDefault="00A83B22" w:rsidP="00A83B22">
      <w:pPr>
        <w:jc w:val="both"/>
        <w:rPr>
          <w:b/>
        </w:rPr>
      </w:pPr>
      <w:r w:rsidRPr="00C665D9">
        <w:rPr>
          <w:b/>
        </w:rPr>
        <w:t>2</w:t>
      </w:r>
      <w:r w:rsidR="00CE30EC" w:rsidRPr="00C665D9">
        <w:rPr>
          <w:b/>
        </w:rPr>
        <w:t>9</w:t>
      </w:r>
      <w:r w:rsidRPr="00C665D9">
        <w:rPr>
          <w:b/>
        </w:rPr>
        <w:t xml:space="preserve">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4628F" w:rsidRPr="00C665D9">
        <w:rPr>
          <w:b/>
        </w:rPr>
        <w:t>по</w:t>
      </w:r>
      <w:r w:rsidRPr="00C665D9">
        <w:rPr>
          <w:b/>
        </w:rPr>
        <w:t xml:space="preserve"> </w:t>
      </w:r>
      <w:r w:rsidR="00AC0AFB" w:rsidRPr="00C665D9">
        <w:rPr>
          <w:b/>
        </w:rPr>
        <w:t xml:space="preserve">вул. Алішера Навої, ПВ-5454, </w:t>
      </w:r>
      <w:r w:rsidR="0064628F" w:rsidRPr="00C665D9">
        <w:rPr>
          <w:b/>
        </w:rPr>
        <w:t xml:space="preserve">       </w:t>
      </w:r>
      <w:r w:rsidR="00AC0AFB" w:rsidRPr="00C665D9">
        <w:rPr>
          <w:b/>
        </w:rPr>
        <w:t>ПВ-5411, ПВ-5676 у Дніпровському районі</w:t>
      </w:r>
      <w:r w:rsidR="00852C1A" w:rsidRPr="00C665D9">
        <w:rPr>
          <w:b/>
        </w:rPr>
        <w:t xml:space="preserve"> м. Києва</w:t>
      </w:r>
      <w:r w:rsidR="00CE30EC" w:rsidRPr="00C665D9">
        <w:rPr>
          <w:b/>
        </w:rPr>
        <w:t>.</w:t>
      </w:r>
    </w:p>
    <w:p w:rsidR="00A83B22" w:rsidRPr="00C665D9" w:rsidRDefault="00A83B22" w:rsidP="00A83B22">
      <w:pPr>
        <w:jc w:val="both"/>
        <w:rPr>
          <w:bCs/>
        </w:rPr>
      </w:pPr>
    </w:p>
    <w:p w:rsidR="00B64ADE" w:rsidRPr="00C665D9" w:rsidRDefault="00B64ADE" w:rsidP="00B64ADE">
      <w:r w:rsidRPr="00C665D9">
        <w:t>Перевірка проводилась за період виконання робіт:</w:t>
      </w:r>
    </w:p>
    <w:p w:rsidR="00B64ADE" w:rsidRPr="00C665D9" w:rsidRDefault="00B64ADE" w:rsidP="00B64ADE">
      <w:r w:rsidRPr="00C665D9">
        <w:t>– будівельні роботи: грудень 2020 року</w:t>
      </w:r>
      <w:r w:rsidR="00321A95" w:rsidRPr="00C665D9">
        <w:t>;</w:t>
      </w:r>
    </w:p>
    <w:p w:rsidR="00B64ADE" w:rsidRPr="00C665D9" w:rsidRDefault="00B64ADE" w:rsidP="00B64ADE">
      <w:r w:rsidRPr="00C665D9">
        <w:t>– технічний нагляд: грудень 2020 року.</w:t>
      </w:r>
    </w:p>
    <w:p w:rsidR="00B64ADE" w:rsidRPr="00C665D9" w:rsidRDefault="00B64ADE" w:rsidP="00B64ADE">
      <w:pPr>
        <w:jc w:val="both"/>
        <w:rPr>
          <w:bCs/>
        </w:rPr>
      </w:pPr>
    </w:p>
    <w:p w:rsidR="00B64ADE" w:rsidRPr="00C665D9" w:rsidRDefault="00B64ADE" w:rsidP="00B64ADE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«ЛАЙТ-БУД». </w:t>
      </w:r>
    </w:p>
    <w:p w:rsidR="00B64ADE" w:rsidRPr="00C665D9" w:rsidRDefault="00B64ADE" w:rsidP="00B64ADE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ТОВ «ПРОЕКТ</w:t>
      </w:r>
      <w:r w:rsidR="0064628F" w:rsidRPr="00C665D9">
        <w:t>-</w:t>
      </w:r>
      <w:r w:rsidRPr="00C665D9">
        <w:t>СТУДІЯ».</w:t>
      </w:r>
    </w:p>
    <w:p w:rsidR="00B64ADE" w:rsidRPr="00C665D9" w:rsidRDefault="00B64ADE" w:rsidP="00B64ADE">
      <w:pPr>
        <w:jc w:val="both"/>
        <w:rPr>
          <w:bCs/>
        </w:rPr>
      </w:pPr>
    </w:p>
    <w:p w:rsidR="00B64ADE" w:rsidRPr="00C665D9" w:rsidRDefault="00B64ADE" w:rsidP="00B64ADE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B64ADE" w:rsidRPr="00C665D9" w:rsidRDefault="00B64ADE" w:rsidP="00B64ADE">
      <w:r w:rsidRPr="00C665D9">
        <w:t>– Договори (контракти) підряду та додаткові угоди до них.</w:t>
      </w:r>
    </w:p>
    <w:p w:rsidR="00B64ADE" w:rsidRPr="00C665D9" w:rsidRDefault="00B64ADE" w:rsidP="00B64ADE">
      <w:r w:rsidRPr="00C665D9">
        <w:t>– Акт технічного приймання закінчених робіт.</w:t>
      </w:r>
    </w:p>
    <w:p w:rsidR="00B64ADE" w:rsidRPr="00C665D9" w:rsidRDefault="00B64ADE" w:rsidP="00B64ADE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B64ADE" w:rsidRPr="00C665D9" w:rsidRDefault="00B64ADE" w:rsidP="00B64ADE">
      <w:pPr>
        <w:jc w:val="both"/>
      </w:pPr>
      <w:r w:rsidRPr="00C665D9">
        <w:t>– Акти приймання виконаних будівельних робіт за формою № КБ-2в.</w:t>
      </w:r>
    </w:p>
    <w:p w:rsidR="00B64ADE" w:rsidRPr="00C665D9" w:rsidRDefault="00B64ADE" w:rsidP="00B64ADE">
      <w:pPr>
        <w:jc w:val="both"/>
      </w:pPr>
      <w:r w:rsidRPr="00C665D9">
        <w:t>– Договірна ціна.</w:t>
      </w:r>
    </w:p>
    <w:p w:rsidR="00B64ADE" w:rsidRPr="00C665D9" w:rsidRDefault="00B64ADE" w:rsidP="00B64ADE">
      <w:pPr>
        <w:jc w:val="both"/>
      </w:pPr>
      <w:r w:rsidRPr="00C665D9">
        <w:t>– Локальний кошторис з розрахунками.</w:t>
      </w:r>
    </w:p>
    <w:p w:rsidR="00B64ADE" w:rsidRPr="00C665D9" w:rsidRDefault="00B64ADE" w:rsidP="00B64ADE">
      <w:pPr>
        <w:jc w:val="both"/>
      </w:pPr>
      <w:r w:rsidRPr="00C665D9">
        <w:t>– Виконавча документація.</w:t>
      </w:r>
    </w:p>
    <w:p w:rsidR="00B64ADE" w:rsidRPr="00C665D9" w:rsidRDefault="00B64ADE" w:rsidP="00B64ADE">
      <w:pPr>
        <w:jc w:val="both"/>
      </w:pPr>
      <w:r w:rsidRPr="00C665D9">
        <w:t>– Видаткові накладні.</w:t>
      </w:r>
    </w:p>
    <w:p w:rsidR="00B64ADE" w:rsidRPr="00C665D9" w:rsidRDefault="00B64ADE" w:rsidP="00B64ADE">
      <w:pPr>
        <w:jc w:val="both"/>
      </w:pPr>
      <w:r w:rsidRPr="00C665D9">
        <w:t>– Підсумкові відомості ресурсів.</w:t>
      </w:r>
    </w:p>
    <w:p w:rsidR="00B64ADE" w:rsidRPr="00C665D9" w:rsidRDefault="00B64ADE" w:rsidP="00B64ADE">
      <w:r w:rsidRPr="00C665D9">
        <w:t>– Дефектний акт.</w:t>
      </w:r>
    </w:p>
    <w:p w:rsidR="00B64ADE" w:rsidRPr="00C665D9" w:rsidRDefault="00B64ADE" w:rsidP="00B64ADE">
      <w:pPr>
        <w:jc w:val="both"/>
      </w:pPr>
      <w:r w:rsidRPr="00C665D9">
        <w:t>– Експертний звіт.</w:t>
      </w:r>
    </w:p>
    <w:p w:rsidR="00B64ADE" w:rsidRPr="00C665D9" w:rsidRDefault="00B64ADE" w:rsidP="00B64ADE">
      <w:pPr>
        <w:jc w:val="both"/>
      </w:pPr>
      <w:r w:rsidRPr="00C665D9">
        <w:t>– Зведений кошторисний розрахунок вартості об’єкта будівництва.</w:t>
      </w:r>
    </w:p>
    <w:p w:rsidR="00B64ADE" w:rsidRPr="00C665D9" w:rsidRDefault="00B64ADE" w:rsidP="00B64ADE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="00473D71" w:rsidRPr="00C665D9">
        <w:t xml:space="preserve">від </w:t>
      </w:r>
      <w:r w:rsidR="00473D71" w:rsidRPr="00C665D9">
        <w:rPr>
          <w:shd w:val="clear" w:color="auto" w:fill="FFFFFF"/>
        </w:rPr>
        <w:t>17.09.2020 № 310-Б</w:t>
      </w:r>
      <w:r w:rsidRPr="00C665D9">
        <w:t>.</w:t>
      </w:r>
    </w:p>
    <w:p w:rsidR="00B64ADE" w:rsidRPr="00C665D9" w:rsidRDefault="00B64ADE" w:rsidP="00B64ADE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973D35" w:rsidRPr="00C665D9" w:rsidRDefault="00973D35" w:rsidP="00973D35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31.03.2020 з додатками.</w:t>
      </w:r>
    </w:p>
    <w:p w:rsidR="00B64ADE" w:rsidRPr="00C665D9" w:rsidRDefault="00B64ADE" w:rsidP="00B64ADE">
      <w:pPr>
        <w:jc w:val="both"/>
      </w:pPr>
    </w:p>
    <w:p w:rsidR="00B64ADE" w:rsidRPr="00C665D9" w:rsidRDefault="00B64ADE" w:rsidP="00B64ADE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B64ADE" w:rsidRPr="00C665D9" w:rsidRDefault="00B64ADE" w:rsidP="00B64ADE">
      <w:pPr>
        <w:jc w:val="both"/>
        <w:rPr>
          <w:bCs/>
        </w:rPr>
      </w:pPr>
    </w:p>
    <w:p w:rsidR="00B64ADE" w:rsidRPr="00C665D9" w:rsidRDefault="00B64ADE" w:rsidP="00B64ADE">
      <w:pPr>
        <w:rPr>
          <w:b/>
          <w:bCs/>
        </w:rPr>
      </w:pPr>
      <w:r w:rsidRPr="00C665D9">
        <w:rPr>
          <w:b/>
          <w:bCs/>
        </w:rPr>
        <w:t>2</w:t>
      </w:r>
      <w:r w:rsidR="0064628F" w:rsidRPr="00C665D9">
        <w:rPr>
          <w:b/>
          <w:bCs/>
        </w:rPr>
        <w:t>9</w:t>
      </w:r>
      <w:r w:rsidRPr="00C665D9">
        <w:rPr>
          <w:b/>
          <w:bCs/>
        </w:rPr>
        <w:t>.1. Договори (контракти) підряду та додаткові угоди.</w:t>
      </w:r>
    </w:p>
    <w:p w:rsidR="00B64ADE" w:rsidRPr="00C665D9" w:rsidRDefault="00B64ADE" w:rsidP="00B64ADE">
      <w:pPr>
        <w:jc w:val="both"/>
      </w:pPr>
      <w:r w:rsidRPr="00C665D9">
        <w:t>2</w:t>
      </w:r>
      <w:r w:rsidR="0064628F" w:rsidRPr="00C665D9">
        <w:t>9</w:t>
      </w:r>
      <w:r w:rsidRPr="00C665D9">
        <w:t xml:space="preserve">.1.1. Договір підряду від </w:t>
      </w:r>
      <w:r w:rsidR="0064628F" w:rsidRPr="00C665D9">
        <w:t>05.11</w:t>
      </w:r>
      <w:r w:rsidRPr="00C665D9">
        <w:t xml:space="preserve">.2020 № </w:t>
      </w:r>
      <w:r w:rsidR="0064628F" w:rsidRPr="00C665D9">
        <w:t>66</w:t>
      </w:r>
      <w:r w:rsidRPr="00C665D9">
        <w:t xml:space="preserve">-КР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4628F" w:rsidRPr="00C665D9">
        <w:t>по вул. Алішера Навої,                       ПВ-5454, ПВ-5411, ПВ-5676 у Дніпровському районі м. Києва</w:t>
      </w:r>
      <w:r w:rsidRPr="00C665D9">
        <w:t>, відповідно до ДСТУ Б Д.1.1-1:2013 (ДК 021:2015 (Єдиний закупівельний словник) – 45453000-7 Капітальний ремонт і реставрація. Основні параметри об’єкта</w:t>
      </w:r>
      <w:r w:rsidR="009E7768" w:rsidRPr="00C665D9">
        <w:t xml:space="preserve"> вказані в додатку № 4</w:t>
      </w:r>
      <w:r w:rsidRPr="00C665D9">
        <w:t xml:space="preserve">. Строки виконання робіт: не пізніше 20 грудня 2020 року. Договірна ціна становить </w:t>
      </w:r>
      <w:r w:rsidR="009E7768" w:rsidRPr="00C665D9">
        <w:t>4161974,34</w:t>
      </w:r>
      <w:r w:rsidRPr="00C665D9">
        <w:t xml:space="preserve"> грн (</w:t>
      </w:r>
      <w:r w:rsidR="009E7768" w:rsidRPr="00C665D9">
        <w:t>Чотири</w:t>
      </w:r>
      <w:r w:rsidRPr="00C665D9">
        <w:t xml:space="preserve"> мільйон</w:t>
      </w:r>
      <w:r w:rsidR="009E7768" w:rsidRPr="00C665D9">
        <w:t>и</w:t>
      </w:r>
      <w:r w:rsidRPr="00C665D9">
        <w:t xml:space="preserve"> </w:t>
      </w:r>
      <w:r w:rsidR="009E7768" w:rsidRPr="00C665D9">
        <w:t>сто</w:t>
      </w:r>
      <w:r w:rsidRPr="00C665D9">
        <w:t xml:space="preserve"> шіст</w:t>
      </w:r>
      <w:r w:rsidR="009E7768" w:rsidRPr="00C665D9">
        <w:t>десят одна</w:t>
      </w:r>
      <w:r w:rsidRPr="00C665D9">
        <w:t xml:space="preserve"> тисяч</w:t>
      </w:r>
      <w:r w:rsidR="009E7768" w:rsidRPr="00C665D9">
        <w:t>а</w:t>
      </w:r>
      <w:r w:rsidRPr="00C665D9">
        <w:t xml:space="preserve"> </w:t>
      </w:r>
      <w:r w:rsidR="009E7768" w:rsidRPr="00C665D9">
        <w:t xml:space="preserve">дев’ятсот </w:t>
      </w:r>
      <w:r w:rsidRPr="00C665D9">
        <w:t>сім</w:t>
      </w:r>
      <w:r w:rsidR="009E7768" w:rsidRPr="00C665D9">
        <w:t>десят чотири</w:t>
      </w:r>
      <w:r w:rsidRPr="00C665D9">
        <w:t xml:space="preserve"> грн </w:t>
      </w:r>
      <w:r w:rsidR="009E7768" w:rsidRPr="00C665D9">
        <w:t xml:space="preserve">34 </w:t>
      </w:r>
      <w:r w:rsidRPr="00C665D9">
        <w:t xml:space="preserve">коп.) з ПДВ. До договору додається: договірна ціна з кошторисними розрахунками, календарний план виконання робіт, план фінансування, </w:t>
      </w:r>
      <w:r w:rsidR="009E7768" w:rsidRPr="00C665D9">
        <w:t>дефектний акт</w:t>
      </w:r>
      <w:r w:rsidRPr="00C665D9">
        <w:t>.</w:t>
      </w:r>
    </w:p>
    <w:p w:rsidR="00B64ADE" w:rsidRPr="00C665D9" w:rsidRDefault="00B64ADE" w:rsidP="00B64ADE">
      <w:pPr>
        <w:jc w:val="both"/>
      </w:pPr>
      <w:r w:rsidRPr="00C665D9">
        <w:t>2</w:t>
      </w:r>
      <w:r w:rsidR="00E310C7" w:rsidRPr="00C665D9">
        <w:t>9</w:t>
      </w:r>
      <w:r w:rsidRPr="00C665D9">
        <w:t xml:space="preserve">.1.2. Додаткова угода від </w:t>
      </w:r>
      <w:r w:rsidR="00E310C7" w:rsidRPr="00C665D9">
        <w:t>05.11</w:t>
      </w:r>
      <w:r w:rsidRPr="00C665D9">
        <w:t xml:space="preserve">.2020 № 1 до Договору підряду від </w:t>
      </w:r>
      <w:r w:rsidR="00E310C7" w:rsidRPr="00C665D9">
        <w:t>05.11.2020 № 66-КР</w:t>
      </w:r>
      <w:r w:rsidRPr="00C665D9">
        <w:t xml:space="preserve"> 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До угоди додається: план фінансування (в редакції </w:t>
      </w:r>
      <w:r w:rsidR="00E310C7" w:rsidRPr="00C665D9">
        <w:t>05.11</w:t>
      </w:r>
      <w:r w:rsidRPr="00C665D9">
        <w:t>.2020).</w:t>
      </w:r>
    </w:p>
    <w:p w:rsidR="00B64ADE" w:rsidRPr="00C665D9" w:rsidRDefault="00B64ADE" w:rsidP="00B64ADE">
      <w:pPr>
        <w:jc w:val="both"/>
      </w:pPr>
      <w:r w:rsidRPr="00C665D9">
        <w:t>2</w:t>
      </w:r>
      <w:r w:rsidR="00545BE5" w:rsidRPr="00C665D9">
        <w:t>9</w:t>
      </w:r>
      <w:r w:rsidRPr="00C665D9">
        <w:t xml:space="preserve">.1.3. Додаткова угода від 30.12.2020 № 2 до Договору підряду </w:t>
      </w:r>
      <w:r w:rsidR="00545BE5" w:rsidRPr="00C665D9">
        <w:t xml:space="preserve">від 05.11.2020 № 66-КР </w:t>
      </w:r>
      <w:r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Відтепер договірна ціна становить </w:t>
      </w:r>
      <w:r w:rsidR="00545BE5" w:rsidRPr="00C665D9">
        <w:t>4120958,83</w:t>
      </w:r>
      <w:r w:rsidRPr="00C665D9">
        <w:t xml:space="preserve"> грн (</w:t>
      </w:r>
      <w:r w:rsidR="00545BE5" w:rsidRPr="00C665D9">
        <w:t>Чотири</w:t>
      </w:r>
      <w:r w:rsidRPr="00C665D9">
        <w:t xml:space="preserve"> мільйон</w:t>
      </w:r>
      <w:r w:rsidR="00545BE5" w:rsidRPr="00C665D9">
        <w:t>и сто двадцять</w:t>
      </w:r>
      <w:r w:rsidRPr="00C665D9">
        <w:t xml:space="preserve"> тисяч </w:t>
      </w:r>
      <w:r w:rsidR="00545BE5" w:rsidRPr="00C665D9">
        <w:t>дев’ятсот п’ятдесят вісім</w:t>
      </w:r>
      <w:r w:rsidRPr="00C665D9">
        <w:t xml:space="preserve"> грн </w:t>
      </w:r>
      <w:r w:rsidR="00545BE5" w:rsidRPr="00C665D9">
        <w:t>83</w:t>
      </w:r>
      <w:r w:rsidRPr="00C665D9">
        <w:t xml:space="preserve"> коп.) з ПДВ. До угоди додається: договірна ціна (в редакції 30.12.2020).</w:t>
      </w:r>
    </w:p>
    <w:p w:rsidR="00B64ADE" w:rsidRPr="00C665D9" w:rsidRDefault="00B64ADE" w:rsidP="00B64ADE">
      <w:pPr>
        <w:jc w:val="both"/>
      </w:pPr>
      <w:r w:rsidRPr="00C665D9">
        <w:t>2</w:t>
      </w:r>
      <w:r w:rsidR="00545BE5" w:rsidRPr="00C665D9">
        <w:t>9</w:t>
      </w:r>
      <w:r w:rsidRPr="00C665D9">
        <w:t xml:space="preserve">.1.4. Договір від </w:t>
      </w:r>
      <w:r w:rsidR="003852F3" w:rsidRPr="00C665D9">
        <w:t>30</w:t>
      </w:r>
      <w:r w:rsidRPr="00C665D9">
        <w:t xml:space="preserve">.10.2020 № </w:t>
      </w:r>
      <w:r w:rsidR="003852F3" w:rsidRPr="00C665D9">
        <w:t>66</w:t>
      </w:r>
      <w:r w:rsidRPr="00C665D9">
        <w:t xml:space="preserve">-ТНКР 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ТОВ «ПРОЕКТ</w:t>
      </w:r>
      <w:r w:rsidR="003852F3" w:rsidRPr="00C665D9">
        <w:t>-</w:t>
      </w:r>
      <w:r w:rsidRPr="00C665D9">
        <w:t xml:space="preserve">СТУДІЯ».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7339D" w:rsidRPr="00C665D9">
        <w:t>по вул. Алішера Навої, ПВ-5454, ПВ-5411, ПВ-5676 у Дніпровському районі м. Києва</w:t>
      </w:r>
      <w:r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</w:t>
      </w:r>
      <w:r w:rsidR="003852F3" w:rsidRPr="00C665D9">
        <w:t>1,47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3852F3" w:rsidRPr="00C665D9">
        <w:t>63002,47</w:t>
      </w:r>
      <w:r w:rsidRPr="00C665D9">
        <w:t xml:space="preserve"> грн (</w:t>
      </w:r>
      <w:r w:rsidR="003852F3" w:rsidRPr="00C665D9">
        <w:t>Шістдесят три</w:t>
      </w:r>
      <w:r w:rsidRPr="00C665D9">
        <w:t xml:space="preserve"> тисяч</w:t>
      </w:r>
      <w:r w:rsidR="003852F3" w:rsidRPr="00C665D9">
        <w:t>і дві</w:t>
      </w:r>
      <w:r w:rsidRPr="00C665D9">
        <w:t xml:space="preserve"> грн </w:t>
      </w:r>
      <w:r w:rsidR="003852F3" w:rsidRPr="00C665D9">
        <w:t>47</w:t>
      </w:r>
      <w:r w:rsidRPr="00C665D9">
        <w:t xml:space="preserve"> коп.) з ПДВ. До договору додається: протокол узгодження договірної ціни.</w:t>
      </w:r>
    </w:p>
    <w:p w:rsidR="00B64ADE" w:rsidRPr="00C665D9" w:rsidRDefault="00B64ADE" w:rsidP="00B64ADE">
      <w:pPr>
        <w:jc w:val="both"/>
      </w:pPr>
      <w:r w:rsidRPr="00C665D9">
        <w:t>2</w:t>
      </w:r>
      <w:r w:rsidR="00545BE5" w:rsidRPr="00C665D9">
        <w:t>9</w:t>
      </w:r>
      <w:r w:rsidRPr="00C665D9">
        <w:t xml:space="preserve">.1.5. Додаткова угода від 24.12.2020 № 1 до Договору від </w:t>
      </w:r>
      <w:r w:rsidR="00027825" w:rsidRPr="00C665D9">
        <w:t xml:space="preserve">30.10.2020 № 66-ТНКР </w:t>
      </w:r>
      <w:r w:rsidRPr="00C665D9">
        <w:t xml:space="preserve">про здійснення технічного нагляду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 – ТОВ «ПРОЕКТ</w:t>
      </w:r>
      <w:r w:rsidR="00027825" w:rsidRPr="00C665D9">
        <w:rPr>
          <w:bCs/>
        </w:rPr>
        <w:t>-</w:t>
      </w:r>
      <w:r w:rsidRPr="00C665D9">
        <w:rPr>
          <w:bCs/>
        </w:rPr>
        <w:t>СТУДІЯ»</w:t>
      </w:r>
      <w:r w:rsidRPr="00C665D9">
        <w:t xml:space="preserve"> у зв’язку з визначенням вартості послуг з технічного нагляду в розмірі </w:t>
      </w:r>
      <w:r w:rsidR="00027825" w:rsidRPr="00C665D9">
        <w:t>60324,18</w:t>
      </w:r>
      <w:r w:rsidRPr="00C665D9">
        <w:t xml:space="preserve"> грн (Шіст</w:t>
      </w:r>
      <w:r w:rsidR="00027825" w:rsidRPr="00C665D9">
        <w:t>десят</w:t>
      </w:r>
      <w:r w:rsidRPr="00C665D9">
        <w:t xml:space="preserve"> тисяч </w:t>
      </w:r>
      <w:r w:rsidR="00027825" w:rsidRPr="00C665D9">
        <w:t>триста двадцять</w:t>
      </w:r>
      <w:r w:rsidRPr="00C665D9">
        <w:t xml:space="preserve"> чотири грн </w:t>
      </w:r>
      <w:r w:rsidR="00027825" w:rsidRPr="00C665D9">
        <w:t>18</w:t>
      </w:r>
      <w:r w:rsidRPr="00C665D9">
        <w:t xml:space="preserve"> коп.) з ПДВ. До додаткової угоди додається: протокол узгодження договірної ціни в редакції 24.12.2019.</w:t>
      </w:r>
    </w:p>
    <w:p w:rsidR="00B64ADE" w:rsidRPr="00C665D9" w:rsidRDefault="00B64ADE" w:rsidP="00B64ADE">
      <w:pPr>
        <w:jc w:val="both"/>
      </w:pPr>
      <w:r w:rsidRPr="00C665D9">
        <w:t>2</w:t>
      </w:r>
      <w:r w:rsidR="00545BE5" w:rsidRPr="00C665D9">
        <w:t>9</w:t>
      </w:r>
      <w:r w:rsidRPr="00C665D9">
        <w:t xml:space="preserve">.1.6. Договір від </w:t>
      </w:r>
      <w:r w:rsidR="00545BE5" w:rsidRPr="00C665D9">
        <w:t>28.04</w:t>
      </w:r>
      <w:r w:rsidRPr="00C665D9">
        <w:t>.2020 № 00-0</w:t>
      </w:r>
      <w:r w:rsidR="00545BE5" w:rsidRPr="00C665D9">
        <w:t>261</w:t>
      </w:r>
      <w:r w:rsidRPr="00C665D9">
        <w:t xml:space="preserve">-20/КД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7339D" w:rsidRPr="00C665D9">
        <w:t>по вул. Алішера Навої, ПВ-5454, ПВ-5411, ПВ-5676 у Дніпровському районі м. Києва</w:t>
      </w:r>
      <w:r w:rsidRPr="00C665D9">
        <w:t>. Вартість робіт становить 4</w:t>
      </w:r>
      <w:r w:rsidR="00545BE5" w:rsidRPr="00C665D9">
        <w:t>827</w:t>
      </w:r>
      <w:r w:rsidRPr="00C665D9">
        <w:t>,</w:t>
      </w:r>
      <w:r w:rsidR="00545BE5" w:rsidRPr="00C665D9">
        <w:t>29</w:t>
      </w:r>
      <w:r w:rsidRPr="00C665D9">
        <w:t xml:space="preserve"> (Чотири тисячі вісім</w:t>
      </w:r>
      <w:r w:rsidR="00545BE5" w:rsidRPr="00C665D9">
        <w:t>сот двісті сім</w:t>
      </w:r>
      <w:r w:rsidRPr="00C665D9">
        <w:t xml:space="preserve"> грн </w:t>
      </w:r>
      <w:r w:rsidR="00545BE5" w:rsidRPr="00C665D9">
        <w:t>29</w:t>
      </w:r>
      <w:r w:rsidRPr="00C665D9">
        <w:t xml:space="preserve"> коп.) з ПДВ.</w:t>
      </w:r>
    </w:p>
    <w:p w:rsidR="00EA2332" w:rsidRPr="00C665D9" w:rsidRDefault="00EA2332" w:rsidP="00EA2332">
      <w:pPr>
        <w:jc w:val="both"/>
      </w:pPr>
      <w:r w:rsidRPr="00C665D9">
        <w:t xml:space="preserve">29.1.7. Договір від 10.09.2020 № 00-0734-20/КД укладено між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Виконавцем</w:t>
      </w:r>
      <w:r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по вул. Алішера Навої, ПВ-5454, ПВ-5411, ПВ-5676 у Дніпровському районі м. Києва. Вартість робіт становить 4870,75 (Чотири тисячі вісімсот сімдесят грн 75 коп.) з ПДВ.</w:t>
      </w:r>
    </w:p>
    <w:p w:rsidR="00EA2332" w:rsidRPr="00C665D9" w:rsidRDefault="00EA2332" w:rsidP="00EA2332">
      <w:pPr>
        <w:jc w:val="both"/>
        <w:rPr>
          <w:b/>
          <w:bCs/>
        </w:rPr>
      </w:pPr>
    </w:p>
    <w:p w:rsidR="00B64ADE" w:rsidRPr="00C665D9" w:rsidRDefault="00B64ADE" w:rsidP="00B64ADE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87339D" w:rsidRPr="00C665D9">
        <w:rPr>
          <w:b/>
          <w:bCs/>
        </w:rPr>
        <w:t>9</w:t>
      </w:r>
      <w:r w:rsidRPr="00C665D9">
        <w:rPr>
          <w:b/>
          <w:bCs/>
        </w:rPr>
        <w:t>.2. Проєктно-кошторисна документація.</w:t>
      </w:r>
    </w:p>
    <w:p w:rsidR="00B64ADE" w:rsidRPr="00C665D9" w:rsidRDefault="00B64ADE" w:rsidP="00B64ADE">
      <w:pPr>
        <w:jc w:val="both"/>
      </w:pPr>
      <w:r w:rsidRPr="00C665D9">
        <w:rPr>
          <w:bCs/>
        </w:rPr>
        <w:t>2</w:t>
      </w:r>
      <w:r w:rsidR="0087339D" w:rsidRPr="00C665D9">
        <w:rPr>
          <w:bCs/>
        </w:rPr>
        <w:t>9</w:t>
      </w:r>
      <w:r w:rsidRPr="00C665D9">
        <w:rPr>
          <w:bCs/>
        </w:rPr>
        <w:t>.2.1.</w:t>
      </w:r>
      <w:r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7339D" w:rsidRPr="00C665D9">
        <w:t>по вул. Алішера Навої, ПВ-5454, ПВ-5411, ПВ-5676 у Дніпровському районі                 м. Києва</w:t>
      </w:r>
      <w:r w:rsidRPr="00C665D9">
        <w:t xml:space="preserve">», який </w:t>
      </w:r>
      <w:r w:rsidR="0087339D" w:rsidRPr="00C665D9">
        <w:t>11.09</w:t>
      </w:r>
      <w:r w:rsidRPr="00C665D9">
        <w:t>.2020 затверджений За</w:t>
      </w:r>
      <w:r w:rsidRPr="00C665D9">
        <w:rPr>
          <w:bCs/>
        </w:rPr>
        <w:t xml:space="preserve">мовником </w:t>
      </w:r>
      <w:r w:rsidRPr="00C665D9">
        <w:t xml:space="preserve">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B64ADE" w:rsidRPr="00C665D9" w:rsidRDefault="00B64ADE" w:rsidP="00B64ADE">
      <w:pPr>
        <w:tabs>
          <w:tab w:val="right" w:leader="underscore" w:pos="9356"/>
        </w:tabs>
        <w:jc w:val="both"/>
      </w:pPr>
      <w:r w:rsidRPr="00C665D9">
        <w:t>2</w:t>
      </w:r>
      <w:r w:rsidR="00C734AB" w:rsidRPr="00C665D9">
        <w:t>9</w:t>
      </w:r>
      <w:r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07488" w:rsidRPr="00C665D9">
        <w:t>по вул. Алішера Навої, ПВ-5454, ПВ-5411, ПВ-5676 у Дніпровському районі м. Києва</w:t>
      </w:r>
      <w:r w:rsidRPr="00C665D9">
        <w:t xml:space="preserve">», складений у поточних цінах на </w:t>
      </w:r>
      <w:r w:rsidR="00D07488" w:rsidRPr="00C665D9">
        <w:t>11.09</w:t>
      </w:r>
      <w:r w:rsidRPr="00C665D9">
        <w:t xml:space="preserve">.2019 на загальну суму </w:t>
      </w:r>
      <w:r w:rsidR="00D07488" w:rsidRPr="00C665D9">
        <w:t>4431,624</w:t>
      </w:r>
      <w:r w:rsidRPr="00C665D9">
        <w:t xml:space="preserve"> тис. грн, який затверджено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 (</w:t>
      </w:r>
      <w:r w:rsidRPr="00C665D9">
        <w:t xml:space="preserve">Наказ Комунального підприємства електромереж зовнішнього освітлення м. Києва «КИЇВМІСЬКСВІТЛО» від </w:t>
      </w:r>
      <w:r w:rsidR="00D07488" w:rsidRPr="00C665D9">
        <w:rPr>
          <w:shd w:val="clear" w:color="auto" w:fill="FFFFFF"/>
        </w:rPr>
        <w:t>17.09.2020 № 310-Б</w:t>
      </w:r>
      <w:r w:rsidRPr="00C665D9">
        <w:t>).</w:t>
      </w:r>
    </w:p>
    <w:p w:rsidR="00B64ADE" w:rsidRPr="00C665D9" w:rsidRDefault="00B64ADE" w:rsidP="00B64ADE">
      <w:pPr>
        <w:jc w:val="both"/>
      </w:pPr>
      <w:r w:rsidRPr="00C665D9">
        <w:t>2</w:t>
      </w:r>
      <w:r w:rsidR="00C734AB" w:rsidRPr="00C665D9">
        <w:t>9</w:t>
      </w:r>
      <w:r w:rsidRPr="00C665D9">
        <w:t xml:space="preserve">.2.3. Під час проведення перевірки надано експертний звіт від </w:t>
      </w:r>
      <w:r w:rsidR="00C734AB" w:rsidRPr="00C665D9">
        <w:t>11.09</w:t>
      </w:r>
      <w:r w:rsidRPr="00C665D9">
        <w:t>.2020 № 00-0</w:t>
      </w:r>
      <w:r w:rsidR="00C734AB" w:rsidRPr="00C665D9">
        <w:t>734</w:t>
      </w:r>
      <w:r w:rsidRPr="00C665D9">
        <w:t xml:space="preserve">-20/КД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C734AB" w:rsidRPr="00C665D9">
        <w:t>по вул. Алішера Навої, ПВ-5454, ПВ-5411, ПВ-5676 у Дніпровському районі м. Києва</w:t>
      </w:r>
      <w:r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C734AB" w:rsidRPr="00C665D9">
        <w:t>11.09</w:t>
      </w:r>
      <w:r w:rsidRPr="00C665D9">
        <w:t xml:space="preserve">.2020 складає </w:t>
      </w:r>
      <w:r w:rsidR="00C734AB" w:rsidRPr="00C665D9">
        <w:t>4431,624</w:t>
      </w:r>
      <w:r w:rsidRPr="00C665D9">
        <w:t xml:space="preserve"> тис. грн, у тому числі: будівельні роботи – </w:t>
      </w:r>
      <w:r w:rsidR="00C734AB" w:rsidRPr="00C665D9">
        <w:t>3508,751</w:t>
      </w:r>
      <w:r w:rsidRPr="00C665D9">
        <w:t xml:space="preserve"> тис. грн, устаткування – </w:t>
      </w:r>
      <w:r w:rsidR="00C734AB" w:rsidRPr="00C665D9">
        <w:t>82,676</w:t>
      </w:r>
      <w:r w:rsidRPr="00C665D9">
        <w:t xml:space="preserve"> тис. грн, інші витрати – </w:t>
      </w:r>
      <w:r w:rsidR="00C734AB" w:rsidRPr="00C665D9">
        <w:t>840,197</w:t>
      </w:r>
      <w:r w:rsidRPr="00C665D9">
        <w:t xml:space="preserve"> тис. грн. Технічна та технологічна частини проєктної документації не розглядались.</w:t>
      </w:r>
      <w:r w:rsidRPr="00C665D9">
        <w:rPr>
          <w:b/>
        </w:rPr>
        <w:t xml:space="preserve"> </w:t>
      </w:r>
    </w:p>
    <w:p w:rsidR="00B64ADE" w:rsidRPr="00C665D9" w:rsidRDefault="00B64ADE" w:rsidP="00B64ADE">
      <w:pPr>
        <w:jc w:val="both"/>
        <w:rPr>
          <w:b/>
        </w:rPr>
      </w:pPr>
      <w:r w:rsidRPr="00C665D9">
        <w:t>2</w:t>
      </w:r>
      <w:r w:rsidR="00D07488" w:rsidRPr="00C665D9">
        <w:t>9</w:t>
      </w:r>
      <w:r w:rsidRPr="00C665D9">
        <w:t xml:space="preserve">.2.4. Під час проведення перевірки надано </w:t>
      </w:r>
      <w:r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D07488" w:rsidRPr="00C665D9">
        <w:rPr>
          <w:shd w:val="clear" w:color="auto" w:fill="FFFFFF"/>
        </w:rPr>
        <w:t>17.09</w:t>
      </w:r>
      <w:r w:rsidRPr="00C665D9">
        <w:rPr>
          <w:shd w:val="clear" w:color="auto" w:fill="FFFFFF"/>
        </w:rPr>
        <w:t xml:space="preserve">.2020 № </w:t>
      </w:r>
      <w:r w:rsidR="00D07488" w:rsidRPr="00C665D9">
        <w:rPr>
          <w:shd w:val="clear" w:color="auto" w:fill="FFFFFF"/>
        </w:rPr>
        <w:t>310</w:t>
      </w:r>
      <w:r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B64ADE" w:rsidRDefault="00B64ADE" w:rsidP="00B64ADE">
      <w:pPr>
        <w:jc w:val="both"/>
        <w:rPr>
          <w:b/>
        </w:rPr>
      </w:pPr>
    </w:p>
    <w:p w:rsidR="00501BD0" w:rsidRDefault="00501BD0" w:rsidP="00B64ADE">
      <w:pPr>
        <w:jc w:val="both"/>
        <w:rPr>
          <w:b/>
        </w:rPr>
      </w:pPr>
    </w:p>
    <w:p w:rsidR="00501BD0" w:rsidRPr="00C665D9" w:rsidRDefault="00501BD0" w:rsidP="00B64ADE">
      <w:pPr>
        <w:jc w:val="both"/>
        <w:rPr>
          <w:b/>
        </w:rPr>
      </w:pPr>
    </w:p>
    <w:p w:rsidR="00B64ADE" w:rsidRPr="00C665D9" w:rsidRDefault="00B64ADE" w:rsidP="00B64ADE">
      <w:pPr>
        <w:jc w:val="both"/>
        <w:rPr>
          <w:b/>
        </w:rPr>
      </w:pPr>
      <w:r w:rsidRPr="00C665D9">
        <w:rPr>
          <w:b/>
        </w:rPr>
        <w:t>2</w:t>
      </w:r>
      <w:r w:rsidR="00D07488" w:rsidRPr="00C665D9">
        <w:rPr>
          <w:b/>
        </w:rPr>
        <w:t>9</w:t>
      </w:r>
      <w:r w:rsidRPr="00C665D9">
        <w:rPr>
          <w:b/>
        </w:rPr>
        <w:t>.3. Виконавча документація.</w:t>
      </w:r>
    </w:p>
    <w:p w:rsidR="00B64ADE" w:rsidRPr="00C665D9" w:rsidRDefault="00B64ADE" w:rsidP="00B64ADE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A007CD" w:rsidRPr="00C665D9">
        <w:t>по вул. Алішера Навої, ПВ-5454, ПВ-5411, ПВ-5676 у Дніпровському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B64ADE" w:rsidRPr="00C665D9" w:rsidRDefault="00B64ADE" w:rsidP="00B64ADE">
      <w:pPr>
        <w:jc w:val="both"/>
      </w:pPr>
      <w:r w:rsidRPr="00C665D9">
        <w:t>– акт технічного приймання закінчених робіт від 15.12.2020 – 1 од.;</w:t>
      </w:r>
    </w:p>
    <w:p w:rsidR="00B64ADE" w:rsidRPr="00C665D9" w:rsidRDefault="00B64ADE" w:rsidP="00B64ADE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F0239F" w:rsidRPr="00C665D9">
        <w:t>3</w:t>
      </w:r>
      <w:r w:rsidRPr="00C665D9">
        <w:t xml:space="preserve"> од.;</w:t>
      </w:r>
    </w:p>
    <w:p w:rsidR="00B64ADE" w:rsidRPr="00C665D9" w:rsidRDefault="00B64ADE" w:rsidP="00B64ADE">
      <w:pPr>
        <w:jc w:val="both"/>
      </w:pPr>
      <w:r w:rsidRPr="00C665D9">
        <w:t>– схема бетонування анкерного вузла – 1 од.;</w:t>
      </w:r>
    </w:p>
    <w:p w:rsidR="00B64ADE" w:rsidRPr="00C665D9" w:rsidRDefault="00B64ADE" w:rsidP="00B64ADE">
      <w:pPr>
        <w:jc w:val="both"/>
      </w:pPr>
      <w:r w:rsidRPr="00C665D9">
        <w:t>– схема контуру заземлення – 1 од.;</w:t>
      </w:r>
    </w:p>
    <w:p w:rsidR="00B64ADE" w:rsidRPr="00C665D9" w:rsidRDefault="00B64ADE" w:rsidP="00B64ADE">
      <w:pPr>
        <w:jc w:val="both"/>
      </w:pPr>
      <w:r w:rsidRPr="00C665D9">
        <w:t xml:space="preserve">– акт про демонтаж матеріалів, виробів, конструкцій – </w:t>
      </w:r>
      <w:r w:rsidR="00F0239F" w:rsidRPr="00C665D9">
        <w:t>1</w:t>
      </w:r>
      <w:r w:rsidRPr="00C665D9">
        <w:t xml:space="preserve"> од.;</w:t>
      </w:r>
    </w:p>
    <w:p w:rsidR="00B64ADE" w:rsidRPr="00C665D9" w:rsidRDefault="00B64ADE" w:rsidP="00B64ADE">
      <w:pPr>
        <w:jc w:val="both"/>
      </w:pPr>
      <w:r w:rsidRPr="00C665D9">
        <w:t xml:space="preserve">– акт приймання – передачі демонтованих матеріалів – </w:t>
      </w:r>
      <w:r w:rsidR="00F0239F" w:rsidRPr="00C665D9">
        <w:t>1</w:t>
      </w:r>
      <w:r w:rsidRPr="00C665D9">
        <w:t xml:space="preserve"> од.;</w:t>
      </w:r>
    </w:p>
    <w:p w:rsidR="00B64ADE" w:rsidRPr="00C665D9" w:rsidRDefault="00B64ADE" w:rsidP="00B64ADE">
      <w:pPr>
        <w:jc w:val="both"/>
      </w:pPr>
      <w:r w:rsidRPr="00C665D9">
        <w:t xml:space="preserve">– акт </w:t>
      </w:r>
      <w:r w:rsidR="00F0239F" w:rsidRPr="00C665D9">
        <w:t>утилізації</w:t>
      </w:r>
      <w:r w:rsidRPr="00C665D9">
        <w:t xml:space="preserve"> ламп – 1 од.;</w:t>
      </w:r>
    </w:p>
    <w:p w:rsidR="00B64ADE" w:rsidRPr="00C665D9" w:rsidRDefault="00B64ADE" w:rsidP="00B64ADE">
      <w:pPr>
        <w:jc w:val="both"/>
      </w:pPr>
      <w:r w:rsidRPr="00C665D9">
        <w:t>– виконавчі схеми капітального ремонту мереж зовнішнього освітлення – 5 од.;</w:t>
      </w:r>
    </w:p>
    <w:p w:rsidR="00B64ADE" w:rsidRPr="00C665D9" w:rsidRDefault="00B64ADE" w:rsidP="00B64ADE">
      <w:pPr>
        <w:jc w:val="both"/>
      </w:pPr>
      <w:r w:rsidRPr="00C665D9">
        <w:t xml:space="preserve">– загальний журнал робіт ТОВ «ЛАЙТ-БУД», який розпочато </w:t>
      </w:r>
      <w:r w:rsidR="00F0239F" w:rsidRPr="00C665D9">
        <w:t>05.11</w:t>
      </w:r>
      <w:r w:rsidRPr="00C665D9">
        <w:t xml:space="preserve">.2020 (фактично – </w:t>
      </w:r>
      <w:r w:rsidR="00F0239F" w:rsidRPr="00C665D9">
        <w:t>19.11</w:t>
      </w:r>
      <w:r w:rsidRPr="00C665D9">
        <w:t>.2020), закінчено 2</w:t>
      </w:r>
      <w:r w:rsidR="00F0239F" w:rsidRPr="00C665D9">
        <w:t>4</w:t>
      </w:r>
      <w:r w:rsidRPr="00C665D9">
        <w:t>.12.2020 (фактично 15.12.2020), у якому прошнуровано, пронумеровано та скріплено печаткою 45 арк. – 1 од.</w:t>
      </w:r>
    </w:p>
    <w:p w:rsidR="00B64ADE" w:rsidRPr="00C665D9" w:rsidRDefault="00B64ADE" w:rsidP="00B64ADE">
      <w:pPr>
        <w:jc w:val="both"/>
      </w:pPr>
    </w:p>
    <w:p w:rsidR="00B64ADE" w:rsidRPr="00C665D9" w:rsidRDefault="00B64ADE" w:rsidP="00B64ADE">
      <w:pPr>
        <w:jc w:val="both"/>
        <w:rPr>
          <w:b/>
          <w:bCs/>
        </w:rPr>
      </w:pPr>
      <w:r w:rsidRPr="00C665D9">
        <w:rPr>
          <w:b/>
        </w:rPr>
        <w:t>2</w:t>
      </w:r>
      <w:r w:rsidR="00D302D4" w:rsidRPr="00C665D9">
        <w:rPr>
          <w:b/>
        </w:rPr>
        <w:t>9</w:t>
      </w:r>
      <w:r w:rsidRPr="00C665D9">
        <w:rPr>
          <w:b/>
        </w:rPr>
        <w:t xml:space="preserve">.4. </w:t>
      </w:r>
      <w:r w:rsidRPr="00C665D9">
        <w:rPr>
          <w:b/>
          <w:bCs/>
        </w:rPr>
        <w:t>Виконання робіт.</w:t>
      </w:r>
    </w:p>
    <w:p w:rsidR="00B64ADE" w:rsidRPr="00C665D9" w:rsidRDefault="00B64ADE" w:rsidP="00B64ADE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D302D4" w:rsidRPr="00C665D9">
        <w:rPr>
          <w:b/>
          <w:bCs/>
          <w:i/>
        </w:rPr>
        <w:t>9</w:t>
      </w:r>
      <w:r w:rsidRPr="00C665D9">
        <w:rPr>
          <w:b/>
          <w:bCs/>
          <w:i/>
        </w:rPr>
        <w:t>.4.1. Технічний нагляд.</w:t>
      </w:r>
    </w:p>
    <w:p w:rsidR="00B64ADE" w:rsidRPr="00C665D9" w:rsidRDefault="00B64ADE" w:rsidP="00B64ADE">
      <w:pPr>
        <w:ind w:firstLine="708"/>
        <w:jc w:val="both"/>
      </w:pPr>
      <w:r w:rsidRPr="00C665D9">
        <w:t>Між Замовником – Комунальним підприємством електромереж зовнішнього освітлення м. Києва «КИЇВМІСЬКСВІТЛО» та Виконавцем – ТОВ «ПРОЕКТ</w:t>
      </w:r>
      <w:r w:rsidR="00D302D4" w:rsidRPr="00C665D9">
        <w:t>-</w:t>
      </w:r>
      <w:r w:rsidRPr="00C665D9">
        <w:t xml:space="preserve">СТУДІЯ» укладено Договір від </w:t>
      </w:r>
      <w:r w:rsidR="00D302D4" w:rsidRPr="00C665D9">
        <w:t>30</w:t>
      </w:r>
      <w:r w:rsidRPr="00C665D9">
        <w:t xml:space="preserve">.10.2020 № </w:t>
      </w:r>
      <w:r w:rsidR="00D302D4" w:rsidRPr="00C665D9">
        <w:t>66</w:t>
      </w:r>
      <w:r w:rsidRPr="00C665D9">
        <w:t xml:space="preserve">-ТНКР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D302D4" w:rsidRPr="00C665D9">
        <w:t>по вул. Алішера Навої, ПВ-5454, ПВ-5411, ПВ-5676 у Дніпровському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</w:t>
      </w:r>
      <w:r w:rsidR="00D302D4" w:rsidRPr="00C665D9">
        <w:t>1,47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D302D4" w:rsidRPr="00C665D9">
        <w:rPr>
          <w:b/>
        </w:rPr>
        <w:t>63002,47</w:t>
      </w:r>
      <w:r w:rsidRPr="00C665D9">
        <w:t xml:space="preserve"> грн, з ПДВ. </w:t>
      </w:r>
    </w:p>
    <w:p w:rsidR="00B64ADE" w:rsidRPr="00C665D9" w:rsidRDefault="00B64ADE" w:rsidP="00B64ADE">
      <w:pPr>
        <w:ind w:firstLine="708"/>
        <w:jc w:val="both"/>
      </w:pPr>
      <w:r w:rsidRPr="00C665D9">
        <w:t xml:space="preserve">24.12.2020 укладено Додаткова угода № 1 до Договору від </w:t>
      </w:r>
      <w:r w:rsidR="005E3A0B" w:rsidRPr="00C665D9">
        <w:t>30</w:t>
      </w:r>
      <w:r w:rsidRPr="00C665D9">
        <w:t xml:space="preserve">.10.2020 № </w:t>
      </w:r>
      <w:r w:rsidR="005E3A0B" w:rsidRPr="00C665D9">
        <w:t>66</w:t>
      </w:r>
      <w:r w:rsidRPr="00C665D9">
        <w:t xml:space="preserve">-ТНКР у зв’язку з визначенням вартості послуг з технічного нагляду в розмірі </w:t>
      </w:r>
      <w:r w:rsidR="005E3A0B" w:rsidRPr="00C665D9">
        <w:rPr>
          <w:b/>
        </w:rPr>
        <w:t>60324,18</w:t>
      </w:r>
      <w:r w:rsidRPr="00C665D9">
        <w:rPr>
          <w:b/>
        </w:rPr>
        <w:t xml:space="preserve"> грн</w:t>
      </w:r>
      <w:r w:rsidR="005E3A0B" w:rsidRPr="00C665D9">
        <w:t xml:space="preserve">, </w:t>
      </w:r>
      <w:r w:rsidRPr="00C665D9">
        <w:t xml:space="preserve">з ПДВ. </w:t>
      </w:r>
    </w:p>
    <w:p w:rsidR="00B64ADE" w:rsidRPr="00C665D9" w:rsidRDefault="00B64ADE" w:rsidP="00B64ADE">
      <w:pPr>
        <w:ind w:firstLine="708"/>
        <w:jc w:val="both"/>
      </w:pPr>
      <w:r w:rsidRPr="00C665D9">
        <w:t xml:space="preserve">Відповідно до акту від 15.12.2020 № </w:t>
      </w:r>
      <w:r w:rsidR="00F6217A" w:rsidRPr="00C665D9">
        <w:t>66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CA74F4" w:rsidRPr="00C665D9">
        <w:rPr>
          <w:b/>
        </w:rPr>
        <w:t>60,</w:t>
      </w:r>
      <w:r w:rsidR="002C5759" w:rsidRPr="00C665D9">
        <w:rPr>
          <w:b/>
        </w:rPr>
        <w:t>324</w:t>
      </w:r>
      <w:r w:rsidR="00CA74F4" w:rsidRPr="00C665D9">
        <w:rPr>
          <w:b/>
        </w:rPr>
        <w:t>18</w:t>
      </w:r>
      <w:r w:rsidRPr="00C665D9">
        <w:rPr>
          <w:b/>
        </w:rPr>
        <w:t xml:space="preserve"> тис. грн</w:t>
      </w:r>
      <w:r w:rsidRPr="00C665D9">
        <w:t xml:space="preserve">, з ПДВ. </w:t>
      </w:r>
    </w:p>
    <w:p w:rsidR="00B64ADE" w:rsidRPr="00C665D9" w:rsidRDefault="00876B77" w:rsidP="00B64ADE">
      <w:pPr>
        <w:ind w:firstLine="708"/>
        <w:jc w:val="both"/>
      </w:pPr>
      <w:r w:rsidRPr="00C665D9">
        <w:t xml:space="preserve"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 </w:t>
      </w:r>
      <w:r w:rsidR="004D0DAC" w:rsidRPr="00C665D9">
        <w:rPr>
          <w:b/>
        </w:rPr>
        <w:t>53,75494</w:t>
      </w:r>
      <w:r w:rsidR="006838A9" w:rsidRPr="00C665D9">
        <w:rPr>
          <w:b/>
        </w:rPr>
        <w:t xml:space="preserve"> </w:t>
      </w:r>
      <w:r w:rsidR="00B64ADE" w:rsidRPr="00C665D9">
        <w:rPr>
          <w:b/>
        </w:rPr>
        <w:t>тис. грн</w:t>
      </w:r>
      <w:r w:rsidR="00B64ADE" w:rsidRPr="00C665D9">
        <w:t>, з ПДВ.</w:t>
      </w:r>
    </w:p>
    <w:p w:rsidR="004D0DAC" w:rsidRPr="00C665D9" w:rsidRDefault="004D0DAC" w:rsidP="004D0DAC">
      <w:pPr>
        <w:ind w:firstLine="708"/>
        <w:jc w:val="both"/>
        <w:rPr>
          <w:b/>
        </w:rPr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6,56924 тис. грн</w:t>
      </w:r>
      <w:r w:rsidRPr="00C665D9">
        <w:t xml:space="preserve">, з ПДВ, або                   </w:t>
      </w:r>
      <w:r w:rsidRPr="00C665D9">
        <w:rPr>
          <w:b/>
        </w:rPr>
        <w:t>10,89 %.</w:t>
      </w:r>
    </w:p>
    <w:p w:rsidR="00B64ADE" w:rsidRPr="00C665D9" w:rsidRDefault="004D0DAC" w:rsidP="004D0DAC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№ 2/3 до даної Довідки.</w:t>
      </w:r>
    </w:p>
    <w:p w:rsidR="004D0DAC" w:rsidRPr="00C665D9" w:rsidRDefault="004D0DAC" w:rsidP="00B64ADE">
      <w:pPr>
        <w:jc w:val="both"/>
        <w:rPr>
          <w:b/>
          <w:bCs/>
          <w:i/>
        </w:rPr>
      </w:pPr>
    </w:p>
    <w:p w:rsidR="00B64ADE" w:rsidRPr="00C665D9" w:rsidRDefault="00B64ADE" w:rsidP="00B64ADE">
      <w:pPr>
        <w:jc w:val="both"/>
        <w:rPr>
          <w:b/>
          <w:bCs/>
          <w:i/>
        </w:rPr>
      </w:pPr>
      <w:r w:rsidRPr="00C665D9">
        <w:rPr>
          <w:b/>
          <w:bCs/>
          <w:i/>
        </w:rPr>
        <w:t>2</w:t>
      </w:r>
      <w:r w:rsidR="00CA74F4" w:rsidRPr="00C665D9">
        <w:rPr>
          <w:b/>
          <w:bCs/>
          <w:i/>
        </w:rPr>
        <w:t>9</w:t>
      </w:r>
      <w:r w:rsidRPr="00C665D9">
        <w:rPr>
          <w:b/>
          <w:bCs/>
          <w:i/>
        </w:rPr>
        <w:t>.4.2. Будівельні роботи.</w:t>
      </w:r>
    </w:p>
    <w:p w:rsidR="00B64ADE" w:rsidRPr="00C665D9" w:rsidRDefault="00B64ADE" w:rsidP="00B64ADE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CA74F4" w:rsidRPr="00C665D9">
        <w:t>по вул. Алішера Навої, ПВ-5454, ПВ-5411, ПВ-5676 у Дніпровському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B64ADE" w:rsidRPr="00C665D9" w:rsidRDefault="00B64ADE" w:rsidP="00B64ADE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B64ADE" w:rsidRPr="00C665D9" w:rsidRDefault="00B64ADE" w:rsidP="00B64ADE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B64ADE" w:rsidRPr="00C665D9" w:rsidRDefault="00B64ADE" w:rsidP="00B64ADE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B64ADE" w:rsidRPr="00C665D9" w:rsidRDefault="00B64ADE" w:rsidP="00B64ADE">
      <w:pPr>
        <w:jc w:val="both"/>
      </w:pPr>
      <w:r w:rsidRPr="00C665D9">
        <w:t>– встановлення опор</w:t>
      </w:r>
      <w:r w:rsidR="00167671" w:rsidRPr="00C665D9">
        <w:t xml:space="preserve"> та шафи управління</w:t>
      </w:r>
      <w:r w:rsidRPr="00C665D9">
        <w:t>.</w:t>
      </w:r>
    </w:p>
    <w:p w:rsidR="00B64ADE" w:rsidRPr="00C665D9" w:rsidRDefault="00B64ADE" w:rsidP="00B64ADE">
      <w:pPr>
        <w:ind w:firstLine="360"/>
        <w:jc w:val="both"/>
      </w:pPr>
      <w:r w:rsidRPr="00C665D9">
        <w:tab/>
        <w:t>На об’єкті встановлено:</w:t>
      </w:r>
    </w:p>
    <w:p w:rsidR="00B64ADE" w:rsidRPr="00C665D9" w:rsidRDefault="00B64ADE" w:rsidP="00B64ADE">
      <w:pPr>
        <w:jc w:val="both"/>
      </w:pPr>
      <w:r w:rsidRPr="00C665D9">
        <w:t xml:space="preserve">– світлодіодні світильники – </w:t>
      </w:r>
      <w:r w:rsidR="00167671" w:rsidRPr="00C665D9">
        <w:t>112</w:t>
      </w:r>
      <w:r w:rsidRPr="00C665D9">
        <w:t xml:space="preserve"> шт.; </w:t>
      </w:r>
    </w:p>
    <w:p w:rsidR="00167671" w:rsidRPr="00C665D9" w:rsidRDefault="00167671" w:rsidP="00167671">
      <w:pPr>
        <w:jc w:val="both"/>
      </w:pPr>
      <w:r w:rsidRPr="00C665D9">
        <w:t>– опори зовнішнього освітлення ОВОГ 10 103/220/4 – 56 шт.;</w:t>
      </w:r>
    </w:p>
    <w:p w:rsidR="00167671" w:rsidRPr="00C665D9" w:rsidRDefault="00167671" w:rsidP="00167671">
      <w:pPr>
        <w:jc w:val="both"/>
      </w:pPr>
      <w:r w:rsidRPr="00C665D9">
        <w:t>– шафа ШУОІ-71О-2Н – 1 шт.</w:t>
      </w:r>
    </w:p>
    <w:p w:rsidR="00B64ADE" w:rsidRPr="00C665D9" w:rsidRDefault="00B64ADE" w:rsidP="00B64ADE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B64ADE" w:rsidRPr="00C665D9" w:rsidRDefault="00F46CA4" w:rsidP="00B64ADE">
      <w:pPr>
        <w:ind w:firstLine="708"/>
        <w:jc w:val="both"/>
      </w:pPr>
      <w:r w:rsidRPr="00C665D9">
        <w:t xml:space="preserve">В ході проведення перевірки експертами КП «Київекспертизи» виявлено невідповідність відпускної ціни на опори освітлення ОВОГ103/220/4 – 10 м в акті виконаних робіт ф. № КБ-2в (21700,00 грн, без ПДВ) з відпускною ціною в видатковій накладній постачальника ТОВ «САТО ГРУП», яка становить 26040,00 грн, без ПДВ. </w:t>
      </w:r>
    </w:p>
    <w:p w:rsidR="00C665D9" w:rsidRPr="00C665D9" w:rsidRDefault="00C665D9" w:rsidP="00B64ADE">
      <w:pPr>
        <w:ind w:firstLine="708"/>
        <w:jc w:val="both"/>
      </w:pPr>
    </w:p>
    <w:p w:rsidR="00B64ADE" w:rsidRPr="00C665D9" w:rsidRDefault="00B64ADE" w:rsidP="00B64ADE">
      <w:pPr>
        <w:jc w:val="both"/>
        <w:rPr>
          <w:b/>
          <w:bCs/>
        </w:rPr>
      </w:pPr>
      <w:r w:rsidRPr="00C665D9">
        <w:rPr>
          <w:b/>
          <w:bCs/>
        </w:rPr>
        <w:t>2</w:t>
      </w:r>
      <w:r w:rsidR="00DC24C7" w:rsidRPr="00C665D9">
        <w:rPr>
          <w:b/>
          <w:bCs/>
        </w:rPr>
        <w:t>9</w:t>
      </w:r>
      <w:r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B64ADE" w:rsidRPr="00C665D9" w:rsidRDefault="00B64ADE" w:rsidP="00B64ADE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 за грудень 2020 року на загальну суму </w:t>
      </w:r>
      <w:r w:rsidR="00534BA0" w:rsidRPr="00C665D9">
        <w:rPr>
          <w:b/>
        </w:rPr>
        <w:t>4120,95883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B64ADE" w:rsidRPr="00C665D9" w:rsidRDefault="00B64ADE" w:rsidP="00B64ADE">
      <w:pPr>
        <w:ind w:firstLine="708"/>
        <w:jc w:val="both"/>
      </w:pPr>
    </w:p>
    <w:p w:rsidR="00B64ADE" w:rsidRPr="00C665D9" w:rsidRDefault="00B64ADE" w:rsidP="00B64ADE">
      <w:pPr>
        <w:jc w:val="both"/>
        <w:rPr>
          <w:b/>
          <w:bCs/>
        </w:rPr>
      </w:pPr>
      <w:r w:rsidRPr="00C665D9">
        <w:rPr>
          <w:b/>
        </w:rPr>
        <w:t>2</w:t>
      </w:r>
      <w:r w:rsidR="00DC24C7" w:rsidRPr="00C665D9">
        <w:rPr>
          <w:b/>
        </w:rPr>
        <w:t>9</w:t>
      </w:r>
      <w:r w:rsidRPr="00C665D9">
        <w:rPr>
          <w:b/>
        </w:rPr>
        <w:t>.6.</w:t>
      </w:r>
      <w:r w:rsidRPr="00C665D9">
        <w:t xml:space="preserve"> </w:t>
      </w:r>
      <w:r w:rsidRPr="00C665D9">
        <w:rPr>
          <w:b/>
          <w:bCs/>
        </w:rPr>
        <w:t>Акти приймання виконаних будівельних робіт за формою № КБ-2в.</w:t>
      </w:r>
    </w:p>
    <w:p w:rsidR="00B64ADE" w:rsidRPr="00C665D9" w:rsidRDefault="00B64ADE" w:rsidP="00B64ADE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 за грудень 2020 року на загальну суму </w:t>
      </w:r>
      <w:r w:rsidR="00534BA0" w:rsidRPr="00C665D9">
        <w:rPr>
          <w:b/>
        </w:rPr>
        <w:t xml:space="preserve">4120,95883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B64ADE" w:rsidRPr="00C665D9" w:rsidRDefault="00B64ADE" w:rsidP="00B64ADE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534BA0" w:rsidRPr="00C665D9">
        <w:rPr>
          <w:b/>
        </w:rPr>
        <w:t>3673,16088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B64ADE" w:rsidRPr="00C665D9" w:rsidRDefault="00B64ADE" w:rsidP="00B64ADE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534BA0" w:rsidRPr="00C665D9">
        <w:rPr>
          <w:b/>
        </w:rPr>
        <w:t>447,79795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534BA0" w:rsidRPr="00C665D9">
        <w:rPr>
          <w:b/>
        </w:rPr>
        <w:t>10,87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534BA0" w:rsidRPr="00C665D9" w:rsidRDefault="00B64ADE" w:rsidP="00B64ADE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534BA0" w:rsidRPr="00C665D9">
        <w:rPr>
          <w:b/>
        </w:rPr>
        <w:t xml:space="preserve">447,79795 </w:t>
      </w:r>
      <w:r w:rsidRPr="00C665D9">
        <w:rPr>
          <w:b/>
        </w:rPr>
        <w:t>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534BA0" w:rsidRPr="00C665D9" w:rsidRDefault="00534BA0" w:rsidP="00B64ADE">
      <w:pPr>
        <w:tabs>
          <w:tab w:val="left" w:pos="900"/>
          <w:tab w:val="right" w:leader="underscore" w:pos="9356"/>
        </w:tabs>
        <w:jc w:val="both"/>
      </w:pPr>
    </w:p>
    <w:p w:rsidR="00B64ADE" w:rsidRPr="00C665D9" w:rsidRDefault="00B64ADE" w:rsidP="00B64ADE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2</w:t>
      </w:r>
      <w:r w:rsidR="00DC24C7" w:rsidRPr="00C665D9">
        <w:rPr>
          <w:b/>
          <w:bCs/>
        </w:rPr>
        <w:t>9</w:t>
      </w:r>
      <w:r w:rsidRPr="00C665D9">
        <w:rPr>
          <w:b/>
          <w:bCs/>
        </w:rPr>
        <w:t>.7. Перевіркою встановлено</w:t>
      </w:r>
      <w:r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B64ADE" w:rsidRPr="00C665D9" w:rsidTr="009E7768">
        <w:tc>
          <w:tcPr>
            <w:tcW w:w="7479" w:type="dxa"/>
            <w:shd w:val="clear" w:color="auto" w:fill="auto"/>
          </w:tcPr>
          <w:p w:rsidR="00B64ADE" w:rsidRPr="00C665D9" w:rsidRDefault="00DC24C7" w:rsidP="00DC24C7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</w:t>
            </w:r>
            <w:r w:rsidR="00B64ADE" w:rsidRPr="00C665D9">
              <w:rPr>
                <w:b/>
                <w:bCs/>
                <w:i/>
              </w:rPr>
              <w:t>з ПДВ)</w:t>
            </w:r>
          </w:p>
        </w:tc>
        <w:tc>
          <w:tcPr>
            <w:tcW w:w="2694" w:type="dxa"/>
            <w:shd w:val="clear" w:color="auto" w:fill="auto"/>
          </w:tcPr>
          <w:p w:rsidR="00B64ADE" w:rsidRPr="00C665D9" w:rsidRDefault="00B64ADE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B64ADE" w:rsidRPr="00C665D9" w:rsidTr="009E7768">
        <w:tc>
          <w:tcPr>
            <w:tcW w:w="7479" w:type="dxa"/>
          </w:tcPr>
          <w:p w:rsidR="00B64ADE" w:rsidRPr="00C665D9" w:rsidRDefault="00B64ADE" w:rsidP="009E7768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B64ADE" w:rsidRPr="00C665D9" w:rsidRDefault="00B64ADE" w:rsidP="00DC24C7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DC24C7" w:rsidRPr="00C665D9">
              <w:rPr>
                <w:b/>
              </w:rPr>
              <w:t>60</w:t>
            </w:r>
            <w:r w:rsidRPr="00C665D9">
              <w:rPr>
                <w:b/>
              </w:rPr>
              <w:t>,</w:t>
            </w:r>
            <w:r w:rsidR="00DC24C7" w:rsidRPr="00C665D9">
              <w:rPr>
                <w:b/>
              </w:rPr>
              <w:t>32418 т</w:t>
            </w:r>
            <w:r w:rsidRPr="00C665D9">
              <w:rPr>
                <w:b/>
                <w:bCs/>
              </w:rPr>
              <w:t>ис. грн</w:t>
            </w:r>
          </w:p>
        </w:tc>
      </w:tr>
      <w:tr w:rsidR="00B64ADE" w:rsidRPr="00C665D9" w:rsidTr="009E7768">
        <w:tc>
          <w:tcPr>
            <w:tcW w:w="7479" w:type="dxa"/>
            <w:shd w:val="clear" w:color="auto" w:fill="auto"/>
          </w:tcPr>
          <w:p w:rsidR="00B64ADE" w:rsidRPr="00C665D9" w:rsidRDefault="00B64ADE" w:rsidP="009E7768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B64ADE" w:rsidRPr="00C665D9" w:rsidRDefault="00B64ADE" w:rsidP="004D0DA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4D0DAC" w:rsidRPr="00C665D9">
              <w:rPr>
                <w:b/>
              </w:rPr>
              <w:t>53,75494</w:t>
            </w:r>
            <w:r w:rsidR="00DC24C7" w:rsidRPr="00C665D9">
              <w:rPr>
                <w:b/>
              </w:rPr>
              <w:t xml:space="preserve"> т</w:t>
            </w:r>
            <w:r w:rsidR="00DC24C7" w:rsidRPr="00C665D9">
              <w:rPr>
                <w:b/>
                <w:bCs/>
              </w:rPr>
              <w:t>ис. грн</w:t>
            </w:r>
          </w:p>
        </w:tc>
      </w:tr>
      <w:tr w:rsidR="00B64ADE" w:rsidRPr="00C665D9" w:rsidTr="009E7768">
        <w:tc>
          <w:tcPr>
            <w:tcW w:w="7479" w:type="dxa"/>
            <w:shd w:val="clear" w:color="auto" w:fill="auto"/>
          </w:tcPr>
          <w:p w:rsidR="00B64ADE" w:rsidRPr="00C665D9" w:rsidRDefault="00E4166A" w:rsidP="009E7768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4D0DAC" w:rsidRPr="00C665D9" w:rsidRDefault="004D0DAC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B64ADE" w:rsidRPr="00C665D9" w:rsidRDefault="00B64ADE" w:rsidP="004D0DA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4D0DAC" w:rsidRPr="00C665D9">
              <w:rPr>
                <w:b/>
              </w:rPr>
              <w:t>6</w:t>
            </w:r>
            <w:r w:rsidR="00DC24C7" w:rsidRPr="00C665D9">
              <w:rPr>
                <w:b/>
              </w:rPr>
              <w:t>,</w:t>
            </w:r>
            <w:r w:rsidR="004D0DAC" w:rsidRPr="00C665D9">
              <w:rPr>
                <w:b/>
              </w:rPr>
              <w:t>56924</w:t>
            </w:r>
            <w:r w:rsidR="00DC24C7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B64ADE" w:rsidRPr="00C665D9" w:rsidTr="009E7768">
        <w:tc>
          <w:tcPr>
            <w:tcW w:w="7479" w:type="dxa"/>
            <w:shd w:val="clear" w:color="auto" w:fill="auto"/>
          </w:tcPr>
          <w:p w:rsidR="004D0DAC" w:rsidRPr="00C665D9" w:rsidRDefault="004D0DAC" w:rsidP="009E7768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10,89 %.</w:t>
            </w:r>
          </w:p>
          <w:p w:rsidR="00B64ADE" w:rsidRPr="00C665D9" w:rsidRDefault="00B64ADE" w:rsidP="009E7768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B64ADE" w:rsidRPr="00C665D9" w:rsidRDefault="00B64ADE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B64ADE" w:rsidRPr="00C665D9" w:rsidTr="009E7768">
        <w:tc>
          <w:tcPr>
            <w:tcW w:w="7479" w:type="dxa"/>
          </w:tcPr>
          <w:p w:rsidR="00B64ADE" w:rsidRPr="00C665D9" w:rsidRDefault="00B64ADE" w:rsidP="009E7768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B64ADE" w:rsidRPr="00C665D9" w:rsidRDefault="00B64ADE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534BA0" w:rsidRPr="00C665D9">
              <w:rPr>
                <w:b/>
              </w:rPr>
              <w:t xml:space="preserve">4120,95883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B64ADE" w:rsidRPr="00C665D9" w:rsidTr="009E7768">
        <w:tc>
          <w:tcPr>
            <w:tcW w:w="7479" w:type="dxa"/>
            <w:shd w:val="clear" w:color="auto" w:fill="auto"/>
          </w:tcPr>
          <w:p w:rsidR="00B64ADE" w:rsidRPr="00C665D9" w:rsidRDefault="00B64ADE" w:rsidP="009E7768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B64ADE" w:rsidRPr="00C665D9" w:rsidRDefault="00B64ADE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534BA0" w:rsidRPr="00C665D9">
              <w:rPr>
                <w:b/>
              </w:rPr>
              <w:t xml:space="preserve">3673,16088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B64ADE" w:rsidRPr="00C665D9" w:rsidTr="009E7768">
        <w:tc>
          <w:tcPr>
            <w:tcW w:w="7479" w:type="dxa"/>
            <w:shd w:val="clear" w:color="auto" w:fill="auto"/>
          </w:tcPr>
          <w:p w:rsidR="00B64ADE" w:rsidRPr="00C665D9" w:rsidRDefault="00E4166A" w:rsidP="009E7768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534BA0" w:rsidRPr="00C665D9" w:rsidRDefault="00534BA0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B64ADE" w:rsidRPr="00C665D9" w:rsidRDefault="00B64ADE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921B5F" w:rsidRPr="00C665D9">
              <w:rPr>
                <w:b/>
              </w:rPr>
              <w:t xml:space="preserve">447,79795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B64ADE" w:rsidRPr="00C665D9" w:rsidTr="009E7768">
        <w:tc>
          <w:tcPr>
            <w:tcW w:w="7479" w:type="dxa"/>
            <w:shd w:val="clear" w:color="auto" w:fill="auto"/>
          </w:tcPr>
          <w:p w:rsidR="00B64ADE" w:rsidRPr="00C665D9" w:rsidRDefault="00B64ADE" w:rsidP="00921B5F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921B5F" w:rsidRPr="00C665D9">
              <w:rPr>
                <w:b/>
                <w:bCs/>
              </w:rPr>
              <w:t>10,87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</w:t>
            </w:r>
            <w:r w:rsidRPr="00C665D9">
              <w:rPr>
                <w:b/>
                <w:bCs/>
              </w:rPr>
              <w:t xml:space="preserve">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B64ADE" w:rsidRPr="00C665D9" w:rsidRDefault="00B64ADE" w:rsidP="009E7768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B64ADE" w:rsidRPr="00C665D9" w:rsidTr="009E7768">
        <w:tc>
          <w:tcPr>
            <w:tcW w:w="7479" w:type="dxa"/>
            <w:shd w:val="clear" w:color="auto" w:fill="auto"/>
          </w:tcPr>
          <w:p w:rsidR="00B64ADE" w:rsidRPr="00C665D9" w:rsidRDefault="00B64ADE" w:rsidP="009E7768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B64ADE" w:rsidRPr="00C665D9" w:rsidRDefault="00B64ADE" w:rsidP="009E7768">
            <w:pPr>
              <w:rPr>
                <w:b/>
                <w:i/>
              </w:rPr>
            </w:pPr>
          </w:p>
        </w:tc>
      </w:tr>
      <w:tr w:rsidR="00B64ADE" w:rsidRPr="00C665D9" w:rsidTr="009E7768">
        <w:tc>
          <w:tcPr>
            <w:tcW w:w="7479" w:type="dxa"/>
            <w:shd w:val="clear" w:color="auto" w:fill="auto"/>
          </w:tcPr>
          <w:p w:rsidR="00B64ADE" w:rsidRPr="00C665D9" w:rsidRDefault="00B64ADE" w:rsidP="009E7768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B64ADE" w:rsidRPr="00C665D9" w:rsidRDefault="00B64ADE" w:rsidP="00757265">
            <w:r w:rsidRPr="00C665D9">
              <w:t xml:space="preserve">– </w:t>
            </w:r>
            <w:r w:rsidR="00757265" w:rsidRPr="00C665D9">
              <w:t>3420,49726</w:t>
            </w:r>
            <w:r w:rsidRPr="00C665D9">
              <w:t xml:space="preserve"> тис. грн</w:t>
            </w:r>
          </w:p>
        </w:tc>
      </w:tr>
      <w:tr w:rsidR="00B64ADE" w:rsidRPr="00C665D9" w:rsidTr="009E7768">
        <w:tc>
          <w:tcPr>
            <w:tcW w:w="7479" w:type="dxa"/>
            <w:shd w:val="clear" w:color="auto" w:fill="auto"/>
          </w:tcPr>
          <w:p w:rsidR="00B64ADE" w:rsidRPr="00C665D9" w:rsidRDefault="00B64ADE" w:rsidP="009E7768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B64ADE" w:rsidRPr="00C665D9" w:rsidRDefault="00B64ADE" w:rsidP="00757265">
            <w:r w:rsidRPr="00C665D9">
              <w:t xml:space="preserve">– </w:t>
            </w:r>
            <w:r w:rsidR="00757265" w:rsidRPr="00C665D9">
              <w:t>3047,33230</w:t>
            </w:r>
            <w:r w:rsidRPr="00C665D9">
              <w:t xml:space="preserve"> тис. грн</w:t>
            </w:r>
          </w:p>
        </w:tc>
      </w:tr>
      <w:tr w:rsidR="00B64ADE" w:rsidRPr="00C665D9" w:rsidTr="009E7768">
        <w:tc>
          <w:tcPr>
            <w:tcW w:w="7479" w:type="dxa"/>
            <w:shd w:val="clear" w:color="auto" w:fill="auto"/>
          </w:tcPr>
          <w:p w:rsidR="00B64ADE" w:rsidRPr="00C665D9" w:rsidRDefault="00B64ADE" w:rsidP="009E7768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B64ADE" w:rsidRPr="00C665D9" w:rsidRDefault="00B64ADE" w:rsidP="00757265">
            <w:r w:rsidRPr="00C665D9">
              <w:t xml:space="preserve">– </w:t>
            </w:r>
            <w:r w:rsidR="00757265" w:rsidRPr="00C665D9">
              <w:t>373,16496</w:t>
            </w:r>
            <w:r w:rsidRPr="00C665D9">
              <w:t xml:space="preserve"> тис. грн</w:t>
            </w:r>
          </w:p>
        </w:tc>
      </w:tr>
    </w:tbl>
    <w:p w:rsidR="00B64ADE" w:rsidRPr="00C665D9" w:rsidRDefault="00B64ADE" w:rsidP="00B64ADE">
      <w:pPr>
        <w:jc w:val="both"/>
        <w:rPr>
          <w:b/>
        </w:rPr>
      </w:pPr>
    </w:p>
    <w:p w:rsidR="00EB5A41" w:rsidRPr="00C665D9" w:rsidRDefault="00EB5A41" w:rsidP="00EB5A41">
      <w:pPr>
        <w:jc w:val="both"/>
        <w:rPr>
          <w:b/>
        </w:rPr>
      </w:pPr>
      <w:r w:rsidRPr="00C665D9">
        <w:rPr>
          <w:b/>
        </w:rPr>
        <w:t xml:space="preserve">30.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656256" w:rsidRPr="00C665D9">
        <w:rPr>
          <w:b/>
        </w:rPr>
        <w:t>по</w:t>
      </w:r>
      <w:r w:rsidRPr="00C665D9">
        <w:rPr>
          <w:b/>
        </w:rPr>
        <w:t xml:space="preserve"> </w:t>
      </w:r>
      <w:r w:rsidR="00852C1A" w:rsidRPr="00C665D9">
        <w:rPr>
          <w:b/>
        </w:rPr>
        <w:t>вул. Михайла Донця, ПВ-2306, ПВ-2781 у Солом’янському районі м. Києва</w:t>
      </w:r>
      <w:r w:rsidRPr="00C665D9">
        <w:rPr>
          <w:b/>
        </w:rPr>
        <w:t>.</w:t>
      </w:r>
    </w:p>
    <w:p w:rsidR="00EB5A41" w:rsidRPr="00C665D9" w:rsidRDefault="00EB5A41" w:rsidP="00EB5A41">
      <w:pPr>
        <w:jc w:val="both"/>
        <w:rPr>
          <w:bCs/>
        </w:rPr>
      </w:pPr>
    </w:p>
    <w:p w:rsidR="004D7E8B" w:rsidRPr="00C665D9" w:rsidRDefault="004D7E8B" w:rsidP="004D7E8B">
      <w:r w:rsidRPr="00C665D9">
        <w:t>Перевірка проводилась за період виконання робіт:</w:t>
      </w:r>
    </w:p>
    <w:p w:rsidR="004D7E8B" w:rsidRPr="00C665D9" w:rsidRDefault="004D7E8B" w:rsidP="004D7E8B">
      <w:r w:rsidRPr="00C665D9">
        <w:t>– будівельні роботи: грудень 2020 року</w:t>
      </w:r>
      <w:r w:rsidR="00EA1185" w:rsidRPr="00C665D9">
        <w:t>;</w:t>
      </w:r>
    </w:p>
    <w:p w:rsidR="004D7E8B" w:rsidRPr="00C665D9" w:rsidRDefault="004D7E8B" w:rsidP="004D7E8B">
      <w:r w:rsidRPr="00C665D9">
        <w:t>– технічний нагляд: грудень 2020 року.</w:t>
      </w:r>
    </w:p>
    <w:p w:rsidR="004D7E8B" w:rsidRPr="00C665D9" w:rsidRDefault="004D7E8B" w:rsidP="004D7E8B">
      <w:pPr>
        <w:jc w:val="both"/>
        <w:rPr>
          <w:bCs/>
        </w:rPr>
      </w:pPr>
    </w:p>
    <w:p w:rsidR="004D7E8B" w:rsidRPr="00C665D9" w:rsidRDefault="004D7E8B" w:rsidP="004D7E8B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«ЛАЙТ-БУД». </w:t>
      </w:r>
    </w:p>
    <w:p w:rsidR="004D7E8B" w:rsidRPr="00C665D9" w:rsidRDefault="004D7E8B" w:rsidP="004D7E8B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ТОВ «ПРОЕКТ-СТУДІЯ».</w:t>
      </w:r>
    </w:p>
    <w:p w:rsidR="004D7E8B" w:rsidRPr="00C665D9" w:rsidRDefault="004D7E8B" w:rsidP="004D7E8B">
      <w:pPr>
        <w:jc w:val="both"/>
        <w:rPr>
          <w:bCs/>
        </w:rPr>
      </w:pPr>
    </w:p>
    <w:p w:rsidR="004D7E8B" w:rsidRPr="00C665D9" w:rsidRDefault="004D7E8B" w:rsidP="004D7E8B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4D7E8B" w:rsidRPr="00C665D9" w:rsidRDefault="004D7E8B" w:rsidP="004D7E8B">
      <w:r w:rsidRPr="00C665D9">
        <w:t>– Договори (контракти) підряду та додаткові угоди до них.</w:t>
      </w:r>
    </w:p>
    <w:p w:rsidR="004D7E8B" w:rsidRPr="00C665D9" w:rsidRDefault="004D7E8B" w:rsidP="004D7E8B">
      <w:r w:rsidRPr="00C665D9">
        <w:t>– Акт технічного приймання закінчених робіт.</w:t>
      </w:r>
    </w:p>
    <w:p w:rsidR="004D7E8B" w:rsidRPr="00C665D9" w:rsidRDefault="004D7E8B" w:rsidP="004D7E8B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4D7E8B" w:rsidRPr="00C665D9" w:rsidRDefault="004D7E8B" w:rsidP="004D7E8B">
      <w:pPr>
        <w:jc w:val="both"/>
      </w:pPr>
      <w:r w:rsidRPr="00C665D9">
        <w:t>– Акти приймання виконаних будівельних робіт за формою № КБ-2в.</w:t>
      </w:r>
    </w:p>
    <w:p w:rsidR="004D7E8B" w:rsidRPr="00C665D9" w:rsidRDefault="004D7E8B" w:rsidP="004D7E8B">
      <w:pPr>
        <w:jc w:val="both"/>
      </w:pPr>
      <w:r w:rsidRPr="00C665D9">
        <w:t>– Договірна ціна.</w:t>
      </w:r>
    </w:p>
    <w:p w:rsidR="004D7E8B" w:rsidRPr="00C665D9" w:rsidRDefault="004D7E8B" w:rsidP="004D7E8B">
      <w:pPr>
        <w:jc w:val="both"/>
      </w:pPr>
      <w:r w:rsidRPr="00C665D9">
        <w:t>– Локальний кошторис з розрахунками.</w:t>
      </w:r>
    </w:p>
    <w:p w:rsidR="004D7E8B" w:rsidRPr="00C665D9" w:rsidRDefault="004D7E8B" w:rsidP="004D7E8B">
      <w:pPr>
        <w:jc w:val="both"/>
      </w:pPr>
      <w:r w:rsidRPr="00C665D9">
        <w:t>– Виконавча документація.</w:t>
      </w:r>
    </w:p>
    <w:p w:rsidR="004D7E8B" w:rsidRPr="00C665D9" w:rsidRDefault="004D7E8B" w:rsidP="004D7E8B">
      <w:pPr>
        <w:jc w:val="both"/>
      </w:pPr>
      <w:r w:rsidRPr="00C665D9">
        <w:t>– Видаткові накладні.</w:t>
      </w:r>
    </w:p>
    <w:p w:rsidR="004D7E8B" w:rsidRPr="00C665D9" w:rsidRDefault="004D7E8B" w:rsidP="004D7E8B">
      <w:pPr>
        <w:jc w:val="both"/>
      </w:pPr>
      <w:r w:rsidRPr="00C665D9">
        <w:t>– Підсумкові відомості ресурсів.</w:t>
      </w:r>
    </w:p>
    <w:p w:rsidR="004D7E8B" w:rsidRPr="00C665D9" w:rsidRDefault="004D7E8B" w:rsidP="004D7E8B">
      <w:r w:rsidRPr="00C665D9">
        <w:t>– Дефектний акт.</w:t>
      </w:r>
    </w:p>
    <w:p w:rsidR="004D7E8B" w:rsidRPr="00C665D9" w:rsidRDefault="004D7E8B" w:rsidP="004D7E8B">
      <w:pPr>
        <w:jc w:val="both"/>
      </w:pPr>
      <w:r w:rsidRPr="00C665D9">
        <w:t>– Експертний звіт.</w:t>
      </w:r>
    </w:p>
    <w:p w:rsidR="004D7E8B" w:rsidRPr="00C665D9" w:rsidRDefault="004D7E8B" w:rsidP="004D7E8B">
      <w:pPr>
        <w:jc w:val="both"/>
      </w:pPr>
      <w:r w:rsidRPr="00C665D9">
        <w:t>– Зведений кошторисний розрахунок вартості об’єкта будівництва.</w:t>
      </w:r>
    </w:p>
    <w:p w:rsidR="004D7E8B" w:rsidRPr="00C665D9" w:rsidRDefault="004D7E8B" w:rsidP="004D7E8B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Pr="00C665D9">
        <w:rPr>
          <w:shd w:val="clear" w:color="auto" w:fill="FFFFFF"/>
        </w:rPr>
        <w:t>17.09.2020 № 31</w:t>
      </w:r>
      <w:r w:rsidR="001A29C9" w:rsidRPr="00C665D9">
        <w:rPr>
          <w:shd w:val="clear" w:color="auto" w:fill="FFFFFF"/>
        </w:rPr>
        <w:t>5</w:t>
      </w:r>
      <w:r w:rsidRPr="00C665D9">
        <w:rPr>
          <w:shd w:val="clear" w:color="auto" w:fill="FFFFFF"/>
        </w:rPr>
        <w:t>-Б</w:t>
      </w:r>
      <w:r w:rsidRPr="00C665D9">
        <w:t>.</w:t>
      </w:r>
    </w:p>
    <w:p w:rsidR="004D7E8B" w:rsidRPr="00C665D9" w:rsidRDefault="004D7E8B" w:rsidP="004D7E8B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973D35" w:rsidRPr="00C665D9" w:rsidRDefault="00973D35" w:rsidP="00973D35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31.03.2020 з додатками.</w:t>
      </w:r>
    </w:p>
    <w:p w:rsidR="004D7E8B" w:rsidRPr="00C665D9" w:rsidRDefault="004D7E8B" w:rsidP="004D7E8B">
      <w:pPr>
        <w:jc w:val="both"/>
      </w:pPr>
    </w:p>
    <w:p w:rsidR="004D7E8B" w:rsidRPr="00C665D9" w:rsidRDefault="004D7E8B" w:rsidP="004D7E8B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4D7E8B" w:rsidRPr="00C665D9" w:rsidRDefault="004D7E8B" w:rsidP="004D7E8B">
      <w:pPr>
        <w:jc w:val="both"/>
        <w:rPr>
          <w:bCs/>
        </w:rPr>
      </w:pPr>
    </w:p>
    <w:p w:rsidR="004D7E8B" w:rsidRPr="00C665D9" w:rsidRDefault="008E19DB" w:rsidP="004D7E8B">
      <w:pPr>
        <w:rPr>
          <w:b/>
          <w:bCs/>
        </w:rPr>
      </w:pPr>
      <w:r w:rsidRPr="00C665D9">
        <w:rPr>
          <w:b/>
          <w:bCs/>
        </w:rPr>
        <w:t>30</w:t>
      </w:r>
      <w:r w:rsidR="004D7E8B" w:rsidRPr="00C665D9">
        <w:rPr>
          <w:b/>
          <w:bCs/>
        </w:rPr>
        <w:t>.1. Договори (контракти) підряду та додаткові угоди.</w:t>
      </w:r>
    </w:p>
    <w:p w:rsidR="004D7E8B" w:rsidRPr="00C665D9" w:rsidRDefault="008E19DB" w:rsidP="004D7E8B">
      <w:pPr>
        <w:jc w:val="both"/>
      </w:pPr>
      <w:r w:rsidRPr="00C665D9">
        <w:t>30</w:t>
      </w:r>
      <w:r w:rsidR="004D7E8B" w:rsidRPr="00C665D9">
        <w:t>.1.1. Договір підряду від 05.11.2020 № 6</w:t>
      </w:r>
      <w:r w:rsidR="00C5024D" w:rsidRPr="00C665D9">
        <w:t>3</w:t>
      </w:r>
      <w:r w:rsidR="004D7E8B" w:rsidRPr="00C665D9">
        <w:t xml:space="preserve">-КР укладено між Замовником – </w:t>
      </w:r>
      <w:r w:rsidR="004D7E8B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D7E8B" w:rsidRPr="00C665D9">
        <w:t xml:space="preserve">та </w:t>
      </w:r>
      <w:r w:rsidR="004D7E8B" w:rsidRPr="00C665D9">
        <w:rPr>
          <w:bCs/>
        </w:rPr>
        <w:t>Підрядником</w:t>
      </w:r>
      <w:r w:rsidR="004D7E8B" w:rsidRPr="00C665D9">
        <w:t xml:space="preserve"> – ТОВ «ЛАЙТ-БУД».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Михайла Донця, ПВ-2306, ПВ-2781 у Солом’янському районі м. Києва</w:t>
      </w:r>
      <w:r w:rsidR="004D7E8B" w:rsidRPr="00C665D9">
        <w:t xml:space="preserve">, відповідно до ДСТУ Б Д.1.1-1:2013 (ДК 021:2015 (Єдиний закупівельний словник) – 45453000-7 Капітальний ремонт і реставрація. Основні параметри об’єкта вказані в додатку № 4. Строки виконання робіт: не пізніше 20 грудня 2020 року. Договірна ціна становить </w:t>
      </w:r>
      <w:r w:rsidR="00C5024D" w:rsidRPr="00C665D9">
        <w:t>3059996,10</w:t>
      </w:r>
      <w:r w:rsidR="004D7E8B" w:rsidRPr="00C665D9">
        <w:t xml:space="preserve"> грн (</w:t>
      </w:r>
      <w:r w:rsidR="00C5024D" w:rsidRPr="00C665D9">
        <w:t>Т</w:t>
      </w:r>
      <w:r w:rsidR="004D7E8B" w:rsidRPr="00C665D9">
        <w:t xml:space="preserve">ри мільйони </w:t>
      </w:r>
      <w:r w:rsidR="00C5024D" w:rsidRPr="00C665D9">
        <w:t xml:space="preserve">п’ятдесят </w:t>
      </w:r>
      <w:r w:rsidR="00323947" w:rsidRPr="00C665D9">
        <w:t>дев’ять</w:t>
      </w:r>
      <w:r w:rsidR="004D7E8B" w:rsidRPr="00C665D9">
        <w:t xml:space="preserve"> тисяч дев’ятсот </w:t>
      </w:r>
      <w:r w:rsidR="00C5024D" w:rsidRPr="00C665D9">
        <w:t>дев’яносто шість</w:t>
      </w:r>
      <w:r w:rsidR="004D7E8B" w:rsidRPr="00C665D9">
        <w:t xml:space="preserve"> грн </w:t>
      </w:r>
      <w:r w:rsidR="00C5024D" w:rsidRPr="00C665D9">
        <w:t>10</w:t>
      </w:r>
      <w:r w:rsidR="004D7E8B" w:rsidRPr="00C665D9">
        <w:t xml:space="preserve"> коп.) з ПДВ. До договору додається: договірна ціна з кошторисними розрахунками, календарний план виконання робіт, план фінансування, дефектн</w:t>
      </w:r>
      <w:r w:rsidR="00323947" w:rsidRPr="00C665D9">
        <w:t>і</w:t>
      </w:r>
      <w:r w:rsidR="004D7E8B" w:rsidRPr="00C665D9">
        <w:t xml:space="preserve"> акт</w:t>
      </w:r>
      <w:r w:rsidR="00323947" w:rsidRPr="00C665D9">
        <w:t>и</w:t>
      </w:r>
      <w:r w:rsidR="004D7E8B" w:rsidRPr="00C665D9">
        <w:t>.</w:t>
      </w:r>
    </w:p>
    <w:p w:rsidR="004D7E8B" w:rsidRPr="00C665D9" w:rsidRDefault="008E19DB" w:rsidP="004D7E8B">
      <w:pPr>
        <w:jc w:val="both"/>
      </w:pPr>
      <w:r w:rsidRPr="00C665D9">
        <w:t>30</w:t>
      </w:r>
      <w:r w:rsidR="004D7E8B" w:rsidRPr="00C665D9">
        <w:t xml:space="preserve">.1.2. Додаткова угода від 05.11.2020 № 1 до Договору підряду від </w:t>
      </w:r>
      <w:r w:rsidR="008B28BC" w:rsidRPr="00C665D9">
        <w:t>05.11.2020 № 63-КР</w:t>
      </w:r>
      <w:r w:rsidR="004D7E8B" w:rsidRPr="00C665D9">
        <w:t xml:space="preserve"> 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До угоди додається: план фінансування (в редакції 05.11.2020).</w:t>
      </w:r>
    </w:p>
    <w:p w:rsidR="004D7E8B" w:rsidRPr="00C665D9" w:rsidRDefault="008E19DB" w:rsidP="004D7E8B">
      <w:pPr>
        <w:jc w:val="both"/>
      </w:pPr>
      <w:r w:rsidRPr="00C665D9">
        <w:t>30</w:t>
      </w:r>
      <w:r w:rsidR="004D7E8B" w:rsidRPr="00C665D9">
        <w:t>.1.3. Додаткова угода від 3</w:t>
      </w:r>
      <w:r w:rsidR="008B28BC" w:rsidRPr="00C665D9">
        <w:t>1</w:t>
      </w:r>
      <w:r w:rsidR="004D7E8B" w:rsidRPr="00C665D9">
        <w:t>.12.2020 № 2 до Договору підряду від 05.11.2020 № 6</w:t>
      </w:r>
      <w:r w:rsidR="008B28BC" w:rsidRPr="00C665D9">
        <w:t>3</w:t>
      </w:r>
      <w:r w:rsidR="004D7E8B" w:rsidRPr="00C665D9">
        <w:t xml:space="preserve">-КР 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Відтепер договірна ціна становить </w:t>
      </w:r>
      <w:r w:rsidR="00962C21" w:rsidRPr="00C665D9">
        <w:t>3024025,75 грн (Три мільйони двадцять чотири тисячі двадцять п’ять грн 75 коп.) з ПДВ</w:t>
      </w:r>
      <w:r w:rsidR="004D7E8B" w:rsidRPr="00C665D9">
        <w:t>. До угоди додається: договірна ціна (в редакції 3</w:t>
      </w:r>
      <w:r w:rsidR="00962C21" w:rsidRPr="00C665D9">
        <w:t>1</w:t>
      </w:r>
      <w:r w:rsidR="004D7E8B" w:rsidRPr="00C665D9">
        <w:t>.12.2020).</w:t>
      </w:r>
    </w:p>
    <w:p w:rsidR="004D7E8B" w:rsidRPr="00C665D9" w:rsidRDefault="008E19DB" w:rsidP="004D7E8B">
      <w:pPr>
        <w:jc w:val="both"/>
      </w:pPr>
      <w:r w:rsidRPr="00C665D9">
        <w:t>30</w:t>
      </w:r>
      <w:r w:rsidR="004D7E8B" w:rsidRPr="00C665D9">
        <w:t xml:space="preserve">.1.4. Договір від </w:t>
      </w:r>
      <w:r w:rsidR="001D10C7" w:rsidRPr="00C665D9">
        <w:t>27</w:t>
      </w:r>
      <w:r w:rsidR="004D7E8B" w:rsidRPr="00C665D9">
        <w:t>.10.2020 № 6</w:t>
      </w:r>
      <w:r w:rsidR="001D10C7" w:rsidRPr="00C665D9">
        <w:t>3</w:t>
      </w:r>
      <w:r w:rsidR="004D7E8B" w:rsidRPr="00C665D9">
        <w:t xml:space="preserve">-ТНКР про здійснення технічного нагляду укладено між Замовником – </w:t>
      </w:r>
      <w:r w:rsidR="004D7E8B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D7E8B" w:rsidRPr="00C665D9">
        <w:t xml:space="preserve">та </w:t>
      </w:r>
      <w:r w:rsidR="004D7E8B" w:rsidRPr="00C665D9">
        <w:rPr>
          <w:bCs/>
        </w:rPr>
        <w:t>Виконавцем</w:t>
      </w:r>
      <w:r w:rsidR="004D7E8B" w:rsidRPr="00C665D9">
        <w:t xml:space="preserve"> – ТОВ «ПРОЕКТ-СТУДІЯ».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Михайла Донця, ПВ-2306, ПВ-2781 у Солом’янському районі м. Києва</w:t>
      </w:r>
      <w:r w:rsidR="004D7E8B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4D7E8B" w:rsidRPr="00C665D9">
        <w:t xml:space="preserve"> 1,4</w:t>
      </w:r>
      <w:r w:rsidR="001D10C7" w:rsidRPr="00C665D9">
        <w:t>8</w:t>
      </w:r>
      <w:r w:rsidR="004D7E8B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1D10C7" w:rsidRPr="00C665D9">
        <w:t>46728,05</w:t>
      </w:r>
      <w:r w:rsidR="004D7E8B" w:rsidRPr="00C665D9">
        <w:t xml:space="preserve"> грн (</w:t>
      </w:r>
      <w:r w:rsidR="001D10C7" w:rsidRPr="00C665D9">
        <w:t>Сорок шість</w:t>
      </w:r>
      <w:r w:rsidR="004D7E8B" w:rsidRPr="00C665D9">
        <w:t xml:space="preserve"> тисяч</w:t>
      </w:r>
      <w:r w:rsidR="001D10C7" w:rsidRPr="00C665D9">
        <w:t xml:space="preserve"> сімсот двадцять вісім</w:t>
      </w:r>
      <w:r w:rsidR="004D7E8B" w:rsidRPr="00C665D9">
        <w:t xml:space="preserve"> грн </w:t>
      </w:r>
      <w:r w:rsidR="001D10C7" w:rsidRPr="00C665D9">
        <w:t>05</w:t>
      </w:r>
      <w:r w:rsidR="004D7E8B" w:rsidRPr="00C665D9">
        <w:t xml:space="preserve"> коп.) з ПДВ. До договору додається: протокол узгодження договірної ціни.</w:t>
      </w:r>
    </w:p>
    <w:p w:rsidR="004D7E8B" w:rsidRPr="00C665D9" w:rsidRDefault="008E19DB" w:rsidP="004D7E8B">
      <w:pPr>
        <w:jc w:val="both"/>
      </w:pPr>
      <w:r w:rsidRPr="00C665D9">
        <w:t>30</w:t>
      </w:r>
      <w:r w:rsidR="004D7E8B" w:rsidRPr="00C665D9">
        <w:t xml:space="preserve">.1.5. Додаткова угода від </w:t>
      </w:r>
      <w:r w:rsidR="00B67259" w:rsidRPr="00C665D9">
        <w:t>30</w:t>
      </w:r>
      <w:r w:rsidR="004D7E8B" w:rsidRPr="00C665D9">
        <w:t xml:space="preserve">.12.2020 № 1 до Договору від </w:t>
      </w:r>
      <w:r w:rsidR="001D10C7" w:rsidRPr="00C665D9">
        <w:t>27.10.2020 № 63-ТНКР</w:t>
      </w:r>
      <w:r w:rsidR="004D7E8B" w:rsidRPr="00C665D9">
        <w:t xml:space="preserve"> про здійснення технічного нагляду укладено між Замовником – </w:t>
      </w:r>
      <w:r w:rsidR="004D7E8B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D7E8B" w:rsidRPr="00C665D9">
        <w:t xml:space="preserve">та </w:t>
      </w:r>
      <w:r w:rsidR="004D7E8B" w:rsidRPr="00C665D9">
        <w:rPr>
          <w:bCs/>
        </w:rPr>
        <w:t>Виконавцем – ТОВ «ПРОЕКТ-СТУДІЯ»</w:t>
      </w:r>
      <w:r w:rsidR="004D7E8B" w:rsidRPr="00C665D9">
        <w:t xml:space="preserve"> у зв’язку з визначенням вартості послуг з технічного нагляду в розмірі </w:t>
      </w:r>
      <w:r w:rsidR="00B67259" w:rsidRPr="00C665D9">
        <w:t>44530,45</w:t>
      </w:r>
      <w:r w:rsidR="004D7E8B" w:rsidRPr="00C665D9">
        <w:t xml:space="preserve"> грн (</w:t>
      </w:r>
      <w:r w:rsidR="007E6287" w:rsidRPr="00C665D9">
        <w:t xml:space="preserve">Сорок чотири </w:t>
      </w:r>
      <w:r w:rsidR="004D7E8B" w:rsidRPr="00C665D9">
        <w:t>тисяч</w:t>
      </w:r>
      <w:r w:rsidR="007E6287" w:rsidRPr="00C665D9">
        <w:t>і</w:t>
      </w:r>
      <w:r w:rsidR="004D7E8B" w:rsidRPr="00C665D9">
        <w:t xml:space="preserve"> </w:t>
      </w:r>
      <w:r w:rsidR="007E6287" w:rsidRPr="00C665D9">
        <w:t>п’ятсот тридцять</w:t>
      </w:r>
      <w:r w:rsidR="004D7E8B" w:rsidRPr="00C665D9">
        <w:t xml:space="preserve"> грн </w:t>
      </w:r>
      <w:r w:rsidR="007E6287" w:rsidRPr="00C665D9">
        <w:t xml:space="preserve">45 </w:t>
      </w:r>
      <w:r w:rsidR="004D7E8B" w:rsidRPr="00C665D9">
        <w:t xml:space="preserve">коп.) з ПДВ. До додаткової угоди додається: протокол узгодження договірної ціни в редакції </w:t>
      </w:r>
      <w:r w:rsidR="007E6287" w:rsidRPr="00C665D9">
        <w:t>30</w:t>
      </w:r>
      <w:r w:rsidR="004D7E8B" w:rsidRPr="00C665D9">
        <w:t>.12.2019.</w:t>
      </w:r>
    </w:p>
    <w:p w:rsidR="004D7E8B" w:rsidRPr="00C665D9" w:rsidRDefault="008E19DB" w:rsidP="004D7E8B">
      <w:pPr>
        <w:jc w:val="both"/>
      </w:pPr>
      <w:r w:rsidRPr="00C665D9">
        <w:t>30</w:t>
      </w:r>
      <w:r w:rsidR="004D7E8B" w:rsidRPr="00C665D9">
        <w:t xml:space="preserve">.1.6. Договір від </w:t>
      </w:r>
      <w:r w:rsidR="005F44CB" w:rsidRPr="00C665D9">
        <w:t>08.05</w:t>
      </w:r>
      <w:r w:rsidR="004D7E8B" w:rsidRPr="00C665D9">
        <w:t>.2020 № 00-0</w:t>
      </w:r>
      <w:r w:rsidR="005F44CB" w:rsidRPr="00C665D9">
        <w:t>302</w:t>
      </w:r>
      <w:r w:rsidR="004D7E8B" w:rsidRPr="00C665D9">
        <w:t xml:space="preserve">-20/КД укладено між Замовником – </w:t>
      </w:r>
      <w:r w:rsidR="004D7E8B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D7E8B" w:rsidRPr="00C665D9">
        <w:t xml:space="preserve">та </w:t>
      </w:r>
      <w:r w:rsidR="004D7E8B" w:rsidRPr="00C665D9">
        <w:rPr>
          <w:bCs/>
        </w:rPr>
        <w:t>Виконавцем</w:t>
      </w:r>
      <w:r w:rsidR="004D7E8B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Михайла Донця, ПВ-2306, ПВ-2781 у Солом’янському районі м. Києва</w:t>
      </w:r>
      <w:r w:rsidR="004D7E8B" w:rsidRPr="00C665D9">
        <w:t xml:space="preserve">. Вартість робіт становить </w:t>
      </w:r>
      <w:r w:rsidR="005F44CB" w:rsidRPr="00C665D9">
        <w:t>4123,72</w:t>
      </w:r>
      <w:r w:rsidR="004D7E8B" w:rsidRPr="00C665D9">
        <w:t xml:space="preserve"> (Чотири тисячі </w:t>
      </w:r>
      <w:r w:rsidR="005F44CB" w:rsidRPr="00C665D9">
        <w:t>сто двадцять три</w:t>
      </w:r>
      <w:r w:rsidR="004D7E8B" w:rsidRPr="00C665D9">
        <w:t xml:space="preserve"> грн </w:t>
      </w:r>
      <w:r w:rsidR="005F44CB" w:rsidRPr="00C665D9">
        <w:t>72</w:t>
      </w:r>
      <w:r w:rsidR="004D7E8B" w:rsidRPr="00C665D9">
        <w:t xml:space="preserve"> коп.) з ПДВ.</w:t>
      </w:r>
    </w:p>
    <w:p w:rsidR="004D7E8B" w:rsidRPr="00C665D9" w:rsidRDefault="008E19DB" w:rsidP="004D7E8B">
      <w:pPr>
        <w:jc w:val="both"/>
      </w:pPr>
      <w:r w:rsidRPr="00C665D9">
        <w:t>30</w:t>
      </w:r>
      <w:r w:rsidR="004D7E8B" w:rsidRPr="00C665D9">
        <w:t>.1.7. Договір від 10.09.2020 № 00-073</w:t>
      </w:r>
      <w:r w:rsidR="000E50B0" w:rsidRPr="00C665D9">
        <w:t>1</w:t>
      </w:r>
      <w:r w:rsidR="004D7E8B" w:rsidRPr="00C665D9">
        <w:t xml:space="preserve">-20/КД укладено між Замовником – </w:t>
      </w:r>
      <w:r w:rsidR="004D7E8B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4D7E8B" w:rsidRPr="00C665D9">
        <w:t xml:space="preserve">та </w:t>
      </w:r>
      <w:r w:rsidR="004D7E8B" w:rsidRPr="00C665D9">
        <w:rPr>
          <w:bCs/>
        </w:rPr>
        <w:t>Виконавцем</w:t>
      </w:r>
      <w:r w:rsidR="004D7E8B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Михайла Донця, ПВ-2306, ПВ-2781 у Солом’янському районі м. Києва</w:t>
      </w:r>
      <w:r w:rsidR="004D7E8B" w:rsidRPr="00C665D9">
        <w:t xml:space="preserve">. Вартість робіт становить </w:t>
      </w:r>
      <w:r w:rsidR="000E50B0" w:rsidRPr="00C665D9">
        <w:t>4157,88</w:t>
      </w:r>
      <w:r w:rsidR="004D7E8B" w:rsidRPr="00C665D9">
        <w:t xml:space="preserve"> (Чотири тисячі </w:t>
      </w:r>
      <w:r w:rsidR="000E50B0" w:rsidRPr="00C665D9">
        <w:t>сто п’ятдесят</w:t>
      </w:r>
      <w:r w:rsidR="004D7E8B" w:rsidRPr="00C665D9">
        <w:t xml:space="preserve"> сім грн </w:t>
      </w:r>
      <w:r w:rsidR="000E50B0" w:rsidRPr="00C665D9">
        <w:t>88</w:t>
      </w:r>
      <w:r w:rsidR="004D7E8B" w:rsidRPr="00C665D9">
        <w:t xml:space="preserve"> коп.) з ПДВ.</w:t>
      </w:r>
    </w:p>
    <w:p w:rsidR="004D7E8B" w:rsidRPr="00C665D9" w:rsidRDefault="004D7E8B" w:rsidP="004D7E8B">
      <w:pPr>
        <w:jc w:val="both"/>
        <w:rPr>
          <w:b/>
          <w:bCs/>
        </w:rPr>
      </w:pPr>
    </w:p>
    <w:p w:rsidR="004D7E8B" w:rsidRPr="00C665D9" w:rsidRDefault="008E19DB" w:rsidP="004D7E8B">
      <w:pPr>
        <w:jc w:val="both"/>
        <w:rPr>
          <w:b/>
          <w:bCs/>
        </w:rPr>
      </w:pPr>
      <w:r w:rsidRPr="00C665D9">
        <w:rPr>
          <w:b/>
          <w:bCs/>
        </w:rPr>
        <w:t>30</w:t>
      </w:r>
      <w:r w:rsidR="004D7E8B" w:rsidRPr="00C665D9">
        <w:rPr>
          <w:b/>
          <w:bCs/>
        </w:rPr>
        <w:t>.2. Проєктно-кошторисна документація.</w:t>
      </w:r>
    </w:p>
    <w:p w:rsidR="004D7E8B" w:rsidRPr="00C665D9" w:rsidRDefault="008E19DB" w:rsidP="004D7E8B">
      <w:pPr>
        <w:jc w:val="both"/>
      </w:pPr>
      <w:r w:rsidRPr="00C665D9">
        <w:rPr>
          <w:bCs/>
        </w:rPr>
        <w:t>30</w:t>
      </w:r>
      <w:r w:rsidR="004D7E8B" w:rsidRPr="00C665D9">
        <w:rPr>
          <w:bCs/>
        </w:rPr>
        <w:t>.2.1.</w:t>
      </w:r>
      <w:r w:rsidR="004D7E8B" w:rsidRPr="00C665D9">
        <w:t xml:space="preserve"> На перевірку надано </w:t>
      </w:r>
      <w:r w:rsidR="00C75D66" w:rsidRPr="00C665D9">
        <w:t xml:space="preserve">два </w:t>
      </w:r>
      <w:r w:rsidR="004D7E8B" w:rsidRPr="00C665D9">
        <w:t>дефектн</w:t>
      </w:r>
      <w:r w:rsidR="00C75D66" w:rsidRPr="00C665D9">
        <w:t>і</w:t>
      </w:r>
      <w:r w:rsidR="004D7E8B" w:rsidRPr="00C665D9">
        <w:t xml:space="preserve"> акт</w:t>
      </w:r>
      <w:r w:rsidR="00C75D66" w:rsidRPr="00C665D9">
        <w:t>и</w:t>
      </w:r>
      <w:r w:rsidR="004D7E8B" w:rsidRPr="00C665D9">
        <w:t xml:space="preserve">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Михайла Донця, ПВ-2306, ПВ-2781 у Солом’янському районі м. Києва</w:t>
      </w:r>
      <w:r w:rsidR="004D7E8B" w:rsidRPr="00C665D9">
        <w:t>», як</w:t>
      </w:r>
      <w:r w:rsidR="00C75D66" w:rsidRPr="00C665D9">
        <w:t>і</w:t>
      </w:r>
      <w:r w:rsidR="004D7E8B" w:rsidRPr="00C665D9">
        <w:t xml:space="preserve"> 11.09.2020 затверджен</w:t>
      </w:r>
      <w:r w:rsidR="00C75D66" w:rsidRPr="00C665D9">
        <w:t>о</w:t>
      </w:r>
      <w:r w:rsidR="004D7E8B" w:rsidRPr="00C665D9">
        <w:t xml:space="preserve"> За</w:t>
      </w:r>
      <w:r w:rsidR="004D7E8B" w:rsidRPr="00C665D9">
        <w:rPr>
          <w:bCs/>
        </w:rPr>
        <w:t xml:space="preserve">мовником </w:t>
      </w:r>
      <w:r w:rsidR="004D7E8B" w:rsidRPr="00C665D9">
        <w:t xml:space="preserve">– </w:t>
      </w:r>
      <w:r w:rsidR="004D7E8B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4D7E8B" w:rsidRPr="00C665D9" w:rsidRDefault="008E19DB" w:rsidP="004D7E8B">
      <w:pPr>
        <w:tabs>
          <w:tab w:val="right" w:leader="underscore" w:pos="9356"/>
        </w:tabs>
        <w:jc w:val="both"/>
      </w:pPr>
      <w:r w:rsidRPr="00C665D9">
        <w:t>30</w:t>
      </w:r>
      <w:r w:rsidR="004D7E8B"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 xml:space="preserve">по вул. Михайла Донця, ПВ-2306, </w:t>
      </w:r>
      <w:r w:rsidR="006F1A37" w:rsidRPr="00C665D9">
        <w:t xml:space="preserve">                    </w:t>
      </w:r>
      <w:r w:rsidRPr="00C665D9">
        <w:t>ПВ-2781 у Солом’янському районі м. Києва</w:t>
      </w:r>
      <w:r w:rsidR="004D7E8B" w:rsidRPr="00C665D9">
        <w:t xml:space="preserve">», складений у поточних цінах на 11.09.2019 на загальну суму </w:t>
      </w:r>
      <w:r w:rsidR="00412AA6" w:rsidRPr="00C665D9">
        <w:t>3269,827</w:t>
      </w:r>
      <w:r w:rsidR="004D7E8B" w:rsidRPr="00C665D9">
        <w:t xml:space="preserve"> тис. грн, який затверджено Замовником – </w:t>
      </w:r>
      <w:r w:rsidR="004D7E8B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 (</w:t>
      </w:r>
      <w:r w:rsidR="004D7E8B" w:rsidRPr="00C665D9">
        <w:t xml:space="preserve">Наказ Комунального підприємства електромереж зовнішнього освітлення м. Києва «КИЇВМІСЬКСВІТЛО» від </w:t>
      </w:r>
      <w:r w:rsidR="004D7E8B" w:rsidRPr="00C665D9">
        <w:rPr>
          <w:shd w:val="clear" w:color="auto" w:fill="FFFFFF"/>
        </w:rPr>
        <w:t>17.09.2020 № 31</w:t>
      </w:r>
      <w:r w:rsidR="00412AA6" w:rsidRPr="00C665D9">
        <w:rPr>
          <w:shd w:val="clear" w:color="auto" w:fill="FFFFFF"/>
        </w:rPr>
        <w:t>5</w:t>
      </w:r>
      <w:r w:rsidR="004D7E8B" w:rsidRPr="00C665D9">
        <w:rPr>
          <w:shd w:val="clear" w:color="auto" w:fill="FFFFFF"/>
        </w:rPr>
        <w:t>-Б</w:t>
      </w:r>
      <w:r w:rsidR="004D7E8B" w:rsidRPr="00C665D9">
        <w:t>).</w:t>
      </w:r>
    </w:p>
    <w:p w:rsidR="004D7E8B" w:rsidRPr="00C665D9" w:rsidRDefault="008E19DB" w:rsidP="004D7E8B">
      <w:pPr>
        <w:jc w:val="both"/>
      </w:pPr>
      <w:r w:rsidRPr="00C665D9">
        <w:t>30</w:t>
      </w:r>
      <w:r w:rsidR="004D7E8B" w:rsidRPr="00C665D9">
        <w:t>.2.3. Під час проведення перевірки надано експертний звіт від 11.09.2020 № 00-073</w:t>
      </w:r>
      <w:r w:rsidR="003F22E5" w:rsidRPr="00C665D9">
        <w:t>1</w:t>
      </w:r>
      <w:r w:rsidR="004D7E8B" w:rsidRPr="00C665D9">
        <w:t xml:space="preserve">-20/КД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Михайла Донця, ПВ-2306, ПВ-2781 у Солом’янському районі м. Києва</w:t>
      </w:r>
      <w:r w:rsidR="004D7E8B"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="004D7E8B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="004D7E8B"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11.09.2020 складає </w:t>
      </w:r>
      <w:r w:rsidR="002F43A7" w:rsidRPr="00C665D9">
        <w:t xml:space="preserve">3269,827 </w:t>
      </w:r>
      <w:r w:rsidR="004D7E8B" w:rsidRPr="00C665D9">
        <w:t xml:space="preserve">тис. грн, у тому числі: будівельні роботи – </w:t>
      </w:r>
      <w:r w:rsidR="002F43A7" w:rsidRPr="00C665D9">
        <w:t>2648,947</w:t>
      </w:r>
      <w:r w:rsidR="004D7E8B" w:rsidRPr="00C665D9">
        <w:t xml:space="preserve"> тис. грн, інші витрати – </w:t>
      </w:r>
      <w:r w:rsidR="002F43A7" w:rsidRPr="00C665D9">
        <w:t xml:space="preserve">                    620,880</w:t>
      </w:r>
      <w:r w:rsidR="004D7E8B" w:rsidRPr="00C665D9">
        <w:t xml:space="preserve"> тис. грн. Технічна та технологічна частини проєктної документації не розглядались.</w:t>
      </w:r>
      <w:r w:rsidR="004D7E8B" w:rsidRPr="00C665D9">
        <w:rPr>
          <w:b/>
        </w:rPr>
        <w:t xml:space="preserve"> </w:t>
      </w:r>
    </w:p>
    <w:p w:rsidR="004D7E8B" w:rsidRPr="00C665D9" w:rsidRDefault="008E19DB" w:rsidP="004D7E8B">
      <w:pPr>
        <w:jc w:val="both"/>
        <w:rPr>
          <w:b/>
        </w:rPr>
      </w:pPr>
      <w:r w:rsidRPr="00C665D9">
        <w:t>30</w:t>
      </w:r>
      <w:r w:rsidR="004D7E8B" w:rsidRPr="00C665D9">
        <w:t xml:space="preserve">.2.4. Під час проведення перевірки надано </w:t>
      </w:r>
      <w:r w:rsidR="004D7E8B" w:rsidRPr="00C665D9">
        <w:rPr>
          <w:shd w:val="clear" w:color="auto" w:fill="FFFFFF"/>
        </w:rPr>
        <w:t>Наказ Комунального підприємства електромереж зовнішнього освітлення м. Києва «КИЇВМІСЬКСВІТЛО» від 17.09.2020 № 31</w:t>
      </w:r>
      <w:r w:rsidR="002F43A7" w:rsidRPr="00C665D9">
        <w:rPr>
          <w:shd w:val="clear" w:color="auto" w:fill="FFFFFF"/>
        </w:rPr>
        <w:t>5</w:t>
      </w:r>
      <w:r w:rsidR="004D7E8B"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4D7E8B" w:rsidRPr="00C665D9" w:rsidRDefault="004D7E8B" w:rsidP="004D7E8B">
      <w:pPr>
        <w:jc w:val="both"/>
        <w:rPr>
          <w:b/>
        </w:rPr>
      </w:pPr>
    </w:p>
    <w:p w:rsidR="004D7E8B" w:rsidRPr="00C665D9" w:rsidRDefault="008E19DB" w:rsidP="004D7E8B">
      <w:pPr>
        <w:jc w:val="both"/>
        <w:rPr>
          <w:b/>
        </w:rPr>
      </w:pPr>
      <w:r w:rsidRPr="00C665D9">
        <w:rPr>
          <w:b/>
        </w:rPr>
        <w:t>30</w:t>
      </w:r>
      <w:r w:rsidR="004D7E8B" w:rsidRPr="00C665D9">
        <w:rPr>
          <w:b/>
        </w:rPr>
        <w:t>.3. Виконавча документація.</w:t>
      </w:r>
    </w:p>
    <w:p w:rsidR="004D7E8B" w:rsidRPr="00C665D9" w:rsidRDefault="004D7E8B" w:rsidP="004D7E8B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19DB" w:rsidRPr="00C665D9">
        <w:t>по вул. Михайла Донця, ПВ-2306, ПВ-2781 у Солом’янському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4D7E8B" w:rsidRPr="00C665D9" w:rsidRDefault="004D7E8B" w:rsidP="004D7E8B">
      <w:pPr>
        <w:jc w:val="both"/>
      </w:pPr>
      <w:r w:rsidRPr="00C665D9">
        <w:t xml:space="preserve">– акт технічного приймання закінчених робіт від </w:t>
      </w:r>
      <w:r w:rsidR="003E0642" w:rsidRPr="00C665D9">
        <w:t>22</w:t>
      </w:r>
      <w:r w:rsidRPr="00C665D9">
        <w:t>.12.2020 – 1 од.;</w:t>
      </w:r>
    </w:p>
    <w:p w:rsidR="004D7E8B" w:rsidRPr="00C665D9" w:rsidRDefault="004D7E8B" w:rsidP="004D7E8B">
      <w:pPr>
        <w:jc w:val="both"/>
      </w:pPr>
      <w:r w:rsidRPr="00C665D9">
        <w:t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3 од.;</w:t>
      </w:r>
    </w:p>
    <w:p w:rsidR="004D7E8B" w:rsidRPr="00C665D9" w:rsidRDefault="004D7E8B" w:rsidP="004D7E8B">
      <w:pPr>
        <w:jc w:val="both"/>
      </w:pPr>
      <w:r w:rsidRPr="00C665D9">
        <w:t>– схем</w:t>
      </w:r>
      <w:r w:rsidR="00D14732" w:rsidRPr="00C665D9">
        <w:t>и</w:t>
      </w:r>
      <w:r w:rsidRPr="00C665D9">
        <w:t xml:space="preserve"> бетонування анкерного вузла – </w:t>
      </w:r>
      <w:r w:rsidR="00D14732" w:rsidRPr="00C665D9">
        <w:t>3</w:t>
      </w:r>
      <w:r w:rsidRPr="00C665D9">
        <w:t xml:space="preserve"> од.;</w:t>
      </w:r>
    </w:p>
    <w:p w:rsidR="004D7E8B" w:rsidRPr="00C665D9" w:rsidRDefault="004D7E8B" w:rsidP="004D7E8B">
      <w:pPr>
        <w:jc w:val="both"/>
      </w:pPr>
      <w:r w:rsidRPr="00C665D9">
        <w:t>– акт</w:t>
      </w:r>
      <w:r w:rsidR="003E0642" w:rsidRPr="00C665D9">
        <w:t>и</w:t>
      </w:r>
      <w:r w:rsidRPr="00C665D9">
        <w:t xml:space="preserve"> про демонтаж матеріалів, виробів, конструкцій – </w:t>
      </w:r>
      <w:r w:rsidR="003E0642" w:rsidRPr="00C665D9">
        <w:t>2</w:t>
      </w:r>
      <w:r w:rsidRPr="00C665D9">
        <w:t xml:space="preserve"> од.;</w:t>
      </w:r>
    </w:p>
    <w:p w:rsidR="004D7E8B" w:rsidRPr="00C665D9" w:rsidRDefault="004D7E8B" w:rsidP="004D7E8B">
      <w:pPr>
        <w:jc w:val="both"/>
      </w:pPr>
      <w:r w:rsidRPr="00C665D9">
        <w:t>– акт</w:t>
      </w:r>
      <w:r w:rsidR="003E0642" w:rsidRPr="00C665D9">
        <w:t>и</w:t>
      </w:r>
      <w:r w:rsidRPr="00C665D9">
        <w:t xml:space="preserve"> приймання – передачі демонтованих матеріалів – </w:t>
      </w:r>
      <w:r w:rsidR="003E0642" w:rsidRPr="00C665D9">
        <w:t>2</w:t>
      </w:r>
      <w:r w:rsidRPr="00C665D9">
        <w:t xml:space="preserve"> од.;</w:t>
      </w:r>
    </w:p>
    <w:p w:rsidR="004D7E8B" w:rsidRPr="00C665D9" w:rsidRDefault="004D7E8B" w:rsidP="004D7E8B">
      <w:pPr>
        <w:jc w:val="both"/>
      </w:pPr>
      <w:r w:rsidRPr="00C665D9">
        <w:t xml:space="preserve">– акт </w:t>
      </w:r>
      <w:r w:rsidR="003E0642" w:rsidRPr="00C665D9">
        <w:t>демонтажу</w:t>
      </w:r>
      <w:r w:rsidRPr="00C665D9">
        <w:t xml:space="preserve"> ламп – 1 од.;</w:t>
      </w:r>
    </w:p>
    <w:p w:rsidR="004D7E8B" w:rsidRPr="00C665D9" w:rsidRDefault="004D7E8B" w:rsidP="004D7E8B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3E0642" w:rsidRPr="00C665D9">
        <w:t xml:space="preserve">7 </w:t>
      </w:r>
      <w:r w:rsidRPr="00C665D9">
        <w:t>од.;</w:t>
      </w:r>
    </w:p>
    <w:p w:rsidR="004D7E8B" w:rsidRPr="00C665D9" w:rsidRDefault="004D7E8B" w:rsidP="004D7E8B">
      <w:pPr>
        <w:jc w:val="both"/>
      </w:pPr>
      <w:r w:rsidRPr="00C665D9">
        <w:t>– загальний журнал робіт ТОВ «ЛАЙТ-БУД», який розпочато 0</w:t>
      </w:r>
      <w:r w:rsidR="00D8052E" w:rsidRPr="00C665D9">
        <w:t>9</w:t>
      </w:r>
      <w:r w:rsidRPr="00C665D9">
        <w:t xml:space="preserve">.11.2020 (фактично – </w:t>
      </w:r>
      <w:r w:rsidR="00D8052E" w:rsidRPr="00C665D9">
        <w:t>26</w:t>
      </w:r>
      <w:r w:rsidRPr="00C665D9">
        <w:t xml:space="preserve">.11.2020), закінчено 24.12.2020 (фактично </w:t>
      </w:r>
      <w:r w:rsidR="00D8052E" w:rsidRPr="00C665D9">
        <w:t>21</w:t>
      </w:r>
      <w:r w:rsidRPr="00C665D9">
        <w:t>.12.2020), у якому прошнуровано, пронумеровано та скріплено печаткою 45 арк. – 1 од.</w:t>
      </w:r>
    </w:p>
    <w:p w:rsidR="004D7E8B" w:rsidRPr="00C665D9" w:rsidRDefault="004D7E8B" w:rsidP="004D7E8B">
      <w:pPr>
        <w:jc w:val="both"/>
      </w:pPr>
    </w:p>
    <w:p w:rsidR="004D7E8B" w:rsidRPr="00C665D9" w:rsidRDefault="008E19DB" w:rsidP="004D7E8B">
      <w:pPr>
        <w:jc w:val="both"/>
        <w:rPr>
          <w:b/>
          <w:bCs/>
        </w:rPr>
      </w:pPr>
      <w:r w:rsidRPr="00C665D9">
        <w:rPr>
          <w:b/>
        </w:rPr>
        <w:t>30</w:t>
      </w:r>
      <w:r w:rsidR="004D7E8B" w:rsidRPr="00C665D9">
        <w:rPr>
          <w:b/>
        </w:rPr>
        <w:t xml:space="preserve">.4. </w:t>
      </w:r>
      <w:r w:rsidR="004D7E8B" w:rsidRPr="00C665D9">
        <w:rPr>
          <w:b/>
          <w:bCs/>
        </w:rPr>
        <w:t>Виконання робіт.</w:t>
      </w:r>
    </w:p>
    <w:p w:rsidR="004D7E8B" w:rsidRPr="00C665D9" w:rsidRDefault="008E19DB" w:rsidP="004D7E8B">
      <w:pPr>
        <w:jc w:val="both"/>
        <w:rPr>
          <w:b/>
          <w:bCs/>
          <w:i/>
        </w:rPr>
      </w:pPr>
      <w:r w:rsidRPr="00C665D9">
        <w:rPr>
          <w:b/>
          <w:bCs/>
          <w:i/>
        </w:rPr>
        <w:t>30</w:t>
      </w:r>
      <w:r w:rsidR="004D7E8B" w:rsidRPr="00C665D9">
        <w:rPr>
          <w:b/>
          <w:bCs/>
          <w:i/>
        </w:rPr>
        <w:t>.4.1. Технічний нагляд.</w:t>
      </w:r>
    </w:p>
    <w:p w:rsidR="004D7E8B" w:rsidRPr="00C665D9" w:rsidRDefault="004D7E8B" w:rsidP="004D7E8B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ТОВ «ПРОЕКТ-СТУДІЯ» укладено Договір від </w:t>
      </w:r>
      <w:r w:rsidR="00DD59E6" w:rsidRPr="00C665D9">
        <w:t>27</w:t>
      </w:r>
      <w:r w:rsidRPr="00C665D9">
        <w:t>.10.2020 № 6</w:t>
      </w:r>
      <w:r w:rsidR="00041859" w:rsidRPr="00C665D9">
        <w:t>3</w:t>
      </w:r>
      <w:r w:rsidRPr="00C665D9">
        <w:t xml:space="preserve">-ТНКР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19DB" w:rsidRPr="00C665D9">
        <w:t>по вул. Михайла Донця, ПВ-2306, ПВ-2781 у Солом’янському районі 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1,4</w:t>
      </w:r>
      <w:r w:rsidR="00041859" w:rsidRPr="00C665D9">
        <w:t>8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041859" w:rsidRPr="00C665D9">
        <w:rPr>
          <w:b/>
        </w:rPr>
        <w:t xml:space="preserve">46728,05 </w:t>
      </w:r>
      <w:r w:rsidRPr="00C665D9">
        <w:rPr>
          <w:b/>
        </w:rPr>
        <w:t>грн</w:t>
      </w:r>
      <w:r w:rsidRPr="00C665D9">
        <w:t xml:space="preserve">, з ПДВ. </w:t>
      </w:r>
    </w:p>
    <w:p w:rsidR="004D7E8B" w:rsidRPr="00C665D9" w:rsidRDefault="00041859" w:rsidP="004D7E8B">
      <w:pPr>
        <w:ind w:firstLine="708"/>
        <w:jc w:val="both"/>
      </w:pPr>
      <w:r w:rsidRPr="00C665D9">
        <w:t>30</w:t>
      </w:r>
      <w:r w:rsidR="004D7E8B" w:rsidRPr="00C665D9">
        <w:t xml:space="preserve">.12.2020 укладено Додаткова угода № 1 до Договору від </w:t>
      </w:r>
      <w:r w:rsidR="00DD59E6" w:rsidRPr="00C665D9">
        <w:t>27</w:t>
      </w:r>
      <w:r w:rsidR="004D7E8B" w:rsidRPr="00C665D9">
        <w:t>.10.2020 № 6</w:t>
      </w:r>
      <w:r w:rsidRPr="00C665D9">
        <w:t>3</w:t>
      </w:r>
      <w:r w:rsidR="004D7E8B" w:rsidRPr="00C665D9">
        <w:t xml:space="preserve">-ТНКР у зв’язку з визначенням вартості послуг з технічного нагляду в розмірі </w:t>
      </w:r>
      <w:r w:rsidRPr="00C665D9">
        <w:rPr>
          <w:b/>
        </w:rPr>
        <w:t xml:space="preserve">44530,45 </w:t>
      </w:r>
      <w:r w:rsidR="004D7E8B" w:rsidRPr="00C665D9">
        <w:rPr>
          <w:b/>
        </w:rPr>
        <w:t>грн</w:t>
      </w:r>
      <w:r w:rsidR="004D7E8B" w:rsidRPr="00C665D9">
        <w:t xml:space="preserve">, з ПДВ. </w:t>
      </w:r>
    </w:p>
    <w:p w:rsidR="004D7E8B" w:rsidRPr="00C665D9" w:rsidRDefault="004D7E8B" w:rsidP="004D7E8B">
      <w:pPr>
        <w:ind w:firstLine="708"/>
        <w:jc w:val="both"/>
      </w:pPr>
      <w:r w:rsidRPr="00C665D9">
        <w:t xml:space="preserve">Відповідно до акту від </w:t>
      </w:r>
      <w:r w:rsidR="00F6217A" w:rsidRPr="00C665D9">
        <w:t>22</w:t>
      </w:r>
      <w:r w:rsidRPr="00C665D9">
        <w:t xml:space="preserve">.12.2020 № </w:t>
      </w:r>
      <w:r w:rsidR="00F6217A" w:rsidRPr="00C665D9">
        <w:t>63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="00F6217A" w:rsidRPr="00C665D9">
        <w:rPr>
          <w:b/>
        </w:rPr>
        <w:t>44,53045</w:t>
      </w:r>
      <w:r w:rsidRPr="00C665D9">
        <w:rPr>
          <w:b/>
        </w:rPr>
        <w:t xml:space="preserve"> тис. грн</w:t>
      </w:r>
      <w:r w:rsidRPr="00C665D9">
        <w:t xml:space="preserve">, з ПДВ. </w:t>
      </w:r>
    </w:p>
    <w:p w:rsidR="004D7E8B" w:rsidRPr="00C665D9" w:rsidRDefault="00876B77" w:rsidP="004D7E8B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4D7E8B" w:rsidRPr="00C665D9">
        <w:t xml:space="preserve"> </w:t>
      </w:r>
      <w:r w:rsidR="004D0DAC" w:rsidRPr="00C665D9">
        <w:rPr>
          <w:b/>
        </w:rPr>
        <w:t>39</w:t>
      </w:r>
      <w:r w:rsidR="00C254C4" w:rsidRPr="00C665D9">
        <w:rPr>
          <w:b/>
        </w:rPr>
        <w:t>,</w:t>
      </w:r>
      <w:r w:rsidR="004D0DAC" w:rsidRPr="00C665D9">
        <w:rPr>
          <w:b/>
        </w:rPr>
        <w:t>20486</w:t>
      </w:r>
      <w:r w:rsidR="00F6217A" w:rsidRPr="00C665D9">
        <w:rPr>
          <w:b/>
        </w:rPr>
        <w:t xml:space="preserve"> </w:t>
      </w:r>
      <w:r w:rsidR="004D7E8B" w:rsidRPr="00C665D9">
        <w:rPr>
          <w:b/>
        </w:rPr>
        <w:t>тис. грн</w:t>
      </w:r>
      <w:r w:rsidR="004D7E8B" w:rsidRPr="00C665D9">
        <w:t>, з ПДВ.</w:t>
      </w:r>
    </w:p>
    <w:p w:rsidR="004D0DAC" w:rsidRPr="00C665D9" w:rsidRDefault="004D0DAC" w:rsidP="004D0DAC">
      <w:pPr>
        <w:ind w:firstLine="708"/>
        <w:jc w:val="both"/>
        <w:rPr>
          <w:b/>
        </w:rPr>
      </w:pPr>
      <w:r w:rsidRPr="00C665D9">
        <w:t xml:space="preserve">Завищення витрат по технічному нагляду складає </w:t>
      </w:r>
      <w:r w:rsidRPr="00C665D9">
        <w:rPr>
          <w:b/>
        </w:rPr>
        <w:t>5,32559 тис. грн</w:t>
      </w:r>
      <w:r w:rsidRPr="00C665D9">
        <w:t xml:space="preserve">, з ПДВ, або                   </w:t>
      </w:r>
      <w:r w:rsidRPr="00C665D9">
        <w:rPr>
          <w:b/>
        </w:rPr>
        <w:t>11,96 %.</w:t>
      </w:r>
    </w:p>
    <w:p w:rsidR="004D0DAC" w:rsidRPr="00C665D9" w:rsidRDefault="004D0DAC" w:rsidP="004D0DAC">
      <w:pPr>
        <w:ind w:firstLine="708"/>
        <w:jc w:val="both"/>
      </w:pPr>
      <w:r w:rsidRPr="00C665D9">
        <w:t>Детально в розрізі кожного об’єкту – Додаток № 2/2, в розрізі Виконавців – Додаток   № 2/3 до даної Довідки.</w:t>
      </w:r>
    </w:p>
    <w:p w:rsidR="004D0DAC" w:rsidRPr="00C665D9" w:rsidRDefault="004D0DAC" w:rsidP="004D0DAC">
      <w:pPr>
        <w:jc w:val="both"/>
        <w:rPr>
          <w:b/>
          <w:bCs/>
          <w:i/>
        </w:rPr>
      </w:pPr>
    </w:p>
    <w:p w:rsidR="004D7E8B" w:rsidRPr="00C665D9" w:rsidRDefault="008E19DB" w:rsidP="004D7E8B">
      <w:pPr>
        <w:jc w:val="both"/>
        <w:rPr>
          <w:b/>
          <w:bCs/>
          <w:i/>
        </w:rPr>
      </w:pPr>
      <w:r w:rsidRPr="00C665D9">
        <w:rPr>
          <w:b/>
          <w:bCs/>
          <w:i/>
        </w:rPr>
        <w:t>30</w:t>
      </w:r>
      <w:r w:rsidR="004D7E8B" w:rsidRPr="00C665D9">
        <w:rPr>
          <w:b/>
          <w:bCs/>
          <w:i/>
        </w:rPr>
        <w:t>.4.2. Будівельні роботи.</w:t>
      </w:r>
    </w:p>
    <w:p w:rsidR="004D7E8B" w:rsidRPr="00C665D9" w:rsidRDefault="004D7E8B" w:rsidP="004D7E8B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19DB" w:rsidRPr="00C665D9">
        <w:t>по вул. Михайла Донця, ПВ-2306, ПВ-2781 у Солом’янському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4D7E8B" w:rsidRPr="00C665D9" w:rsidRDefault="004D7E8B" w:rsidP="004D7E8B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4D7E8B" w:rsidRPr="00C665D9" w:rsidRDefault="004D7E8B" w:rsidP="004D7E8B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4D7E8B" w:rsidRPr="00C665D9" w:rsidRDefault="004D7E8B" w:rsidP="004D7E8B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4D7E8B" w:rsidRPr="00C665D9" w:rsidRDefault="004D7E8B" w:rsidP="004D7E8B">
      <w:pPr>
        <w:jc w:val="both"/>
      </w:pPr>
      <w:r w:rsidRPr="00C665D9">
        <w:t>– встановлення опор.</w:t>
      </w:r>
    </w:p>
    <w:p w:rsidR="004D7E8B" w:rsidRPr="00C665D9" w:rsidRDefault="004D7E8B" w:rsidP="004D7E8B">
      <w:pPr>
        <w:ind w:firstLine="360"/>
        <w:jc w:val="both"/>
      </w:pPr>
      <w:r w:rsidRPr="00C665D9">
        <w:tab/>
        <w:t>На об’єкті встановлено:</w:t>
      </w:r>
    </w:p>
    <w:p w:rsidR="004D7E8B" w:rsidRPr="00C665D9" w:rsidRDefault="004D7E8B" w:rsidP="004D7E8B">
      <w:pPr>
        <w:jc w:val="both"/>
      </w:pPr>
      <w:r w:rsidRPr="00C665D9">
        <w:t xml:space="preserve">– світлодіодні світильники – </w:t>
      </w:r>
      <w:r w:rsidR="002E50E8" w:rsidRPr="00C665D9">
        <w:t>84</w:t>
      </w:r>
      <w:r w:rsidRPr="00C665D9">
        <w:t xml:space="preserve"> шт.; </w:t>
      </w:r>
    </w:p>
    <w:p w:rsidR="004D7E8B" w:rsidRPr="00C665D9" w:rsidRDefault="004D7E8B" w:rsidP="004D7E8B">
      <w:pPr>
        <w:jc w:val="both"/>
      </w:pPr>
      <w:r w:rsidRPr="00C665D9">
        <w:t>– опори зовнішнього освітлення</w:t>
      </w:r>
      <w:r w:rsidR="002E50E8" w:rsidRPr="00C665D9">
        <w:t xml:space="preserve"> 10 103/220/4 </w:t>
      </w:r>
      <w:r w:rsidRPr="00C665D9">
        <w:t xml:space="preserve">– </w:t>
      </w:r>
      <w:r w:rsidR="000D3A0E" w:rsidRPr="00C665D9">
        <w:t>45</w:t>
      </w:r>
      <w:r w:rsidR="002E50E8" w:rsidRPr="00C665D9">
        <w:t xml:space="preserve"> шт.</w:t>
      </w:r>
    </w:p>
    <w:p w:rsidR="004D7E8B" w:rsidRPr="00C665D9" w:rsidRDefault="004D7E8B" w:rsidP="004D7E8B">
      <w:pPr>
        <w:ind w:firstLine="708"/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C57D61" w:rsidRPr="00C665D9" w:rsidRDefault="00C57D61" w:rsidP="00C57D61">
      <w:pPr>
        <w:ind w:firstLine="708"/>
        <w:jc w:val="both"/>
      </w:pPr>
      <w:r w:rsidRPr="00C665D9">
        <w:t xml:space="preserve">В ході проведення перевірки експертами КП «Київекспертизи» виявлено невідповідність відпускної ціни на опори освітлення ОВОГ103/220/4 – 10 м в акті виконаних робіт ф. № КБ-2в (21700,00 грн, без ПДВ) з відпускною ціною в видатковій накладній постачальника ТОВ «ХАНТЕРС ТРЕЙД», яка становить 22168,27 грн, без ПДВ.   </w:t>
      </w:r>
    </w:p>
    <w:p w:rsidR="004D7E8B" w:rsidRPr="00C665D9" w:rsidRDefault="004D7E8B" w:rsidP="004D7E8B">
      <w:pPr>
        <w:ind w:firstLine="708"/>
        <w:jc w:val="both"/>
      </w:pPr>
    </w:p>
    <w:p w:rsidR="004D7E8B" w:rsidRPr="00C665D9" w:rsidRDefault="008E19DB" w:rsidP="004D7E8B">
      <w:pPr>
        <w:jc w:val="both"/>
        <w:rPr>
          <w:b/>
          <w:bCs/>
        </w:rPr>
      </w:pPr>
      <w:r w:rsidRPr="00C665D9">
        <w:rPr>
          <w:b/>
          <w:bCs/>
        </w:rPr>
        <w:t>30</w:t>
      </w:r>
      <w:r w:rsidR="004D7E8B"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4D7E8B" w:rsidRPr="00C665D9" w:rsidRDefault="004D7E8B" w:rsidP="004D7E8B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 за грудень 2020 року на загальну суму </w:t>
      </w:r>
      <w:r w:rsidR="008350BE" w:rsidRPr="00C665D9">
        <w:rPr>
          <w:b/>
        </w:rPr>
        <w:t>3024,02575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4D7E8B" w:rsidRPr="00C665D9" w:rsidRDefault="004D7E8B" w:rsidP="004D7E8B">
      <w:pPr>
        <w:ind w:firstLine="708"/>
        <w:jc w:val="both"/>
      </w:pPr>
    </w:p>
    <w:p w:rsidR="004D7E8B" w:rsidRPr="00C665D9" w:rsidRDefault="008E19DB" w:rsidP="004D7E8B">
      <w:pPr>
        <w:jc w:val="both"/>
        <w:rPr>
          <w:b/>
          <w:bCs/>
        </w:rPr>
      </w:pPr>
      <w:r w:rsidRPr="00C665D9">
        <w:rPr>
          <w:b/>
        </w:rPr>
        <w:t>30</w:t>
      </w:r>
      <w:r w:rsidR="004D7E8B" w:rsidRPr="00C665D9">
        <w:rPr>
          <w:b/>
        </w:rPr>
        <w:t>.6.</w:t>
      </w:r>
      <w:r w:rsidR="004D7E8B" w:rsidRPr="00C665D9">
        <w:t xml:space="preserve"> </w:t>
      </w:r>
      <w:r w:rsidR="004D7E8B" w:rsidRPr="00C665D9">
        <w:rPr>
          <w:b/>
          <w:bCs/>
        </w:rPr>
        <w:t>Акти приймання виконаних будівельних робіт за формою № КБ-2в.</w:t>
      </w:r>
    </w:p>
    <w:p w:rsidR="004D7E8B" w:rsidRPr="00C665D9" w:rsidRDefault="004D7E8B" w:rsidP="004D7E8B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 за грудень 2020 року на загальну суму </w:t>
      </w:r>
      <w:r w:rsidR="008350BE" w:rsidRPr="00C665D9">
        <w:rPr>
          <w:b/>
        </w:rPr>
        <w:t xml:space="preserve">3024,02575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4D7E8B" w:rsidRPr="00C665D9" w:rsidRDefault="004D7E8B" w:rsidP="004D7E8B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8350BE" w:rsidRPr="00C665D9">
        <w:rPr>
          <w:b/>
        </w:rPr>
        <w:t>2664,18811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4D7E8B" w:rsidRPr="00C665D9" w:rsidRDefault="004D7E8B" w:rsidP="004D7E8B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8350BE" w:rsidRPr="00C665D9">
        <w:rPr>
          <w:b/>
        </w:rPr>
        <w:t>359,83764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="008350BE" w:rsidRPr="00C665D9">
        <w:rPr>
          <w:b/>
        </w:rPr>
        <w:t>11,90</w:t>
      </w:r>
      <w:r w:rsidRPr="00C665D9">
        <w:rPr>
          <w:b/>
        </w:rPr>
        <w:t xml:space="preserve"> %</w:t>
      </w:r>
      <w:r w:rsidRPr="00C665D9">
        <w:t>, в тому числі:</w:t>
      </w:r>
    </w:p>
    <w:p w:rsidR="004D7E8B" w:rsidRPr="00C665D9" w:rsidRDefault="004D7E8B" w:rsidP="004D7E8B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8350BE" w:rsidRPr="00C665D9">
        <w:rPr>
          <w:b/>
        </w:rPr>
        <w:t xml:space="preserve">359,83764 </w:t>
      </w:r>
      <w:r w:rsidRPr="00C665D9">
        <w:rPr>
          <w:b/>
        </w:rPr>
        <w:t>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8350BE" w:rsidRPr="00C665D9" w:rsidRDefault="008350BE" w:rsidP="004D7E8B">
      <w:pPr>
        <w:tabs>
          <w:tab w:val="left" w:pos="900"/>
          <w:tab w:val="right" w:leader="underscore" w:pos="9356"/>
        </w:tabs>
        <w:jc w:val="both"/>
        <w:rPr>
          <w:b/>
          <w:bCs/>
        </w:rPr>
      </w:pPr>
    </w:p>
    <w:p w:rsidR="004D7E8B" w:rsidRPr="00C665D9" w:rsidRDefault="008E19DB" w:rsidP="004D7E8B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30</w:t>
      </w:r>
      <w:r w:rsidR="004D7E8B" w:rsidRPr="00C665D9">
        <w:rPr>
          <w:b/>
          <w:bCs/>
        </w:rPr>
        <w:t>.7. Перевіркою встановлено</w:t>
      </w:r>
      <w:r w:rsidR="004D7E8B"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4D7E8B" w:rsidRPr="00C665D9" w:rsidTr="00004BBC">
        <w:tc>
          <w:tcPr>
            <w:tcW w:w="7479" w:type="dxa"/>
            <w:shd w:val="clear" w:color="auto" w:fill="auto"/>
          </w:tcPr>
          <w:p w:rsidR="004D7E8B" w:rsidRPr="00C665D9" w:rsidRDefault="004D7E8B" w:rsidP="00004BBC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(з ПДВ)</w:t>
            </w:r>
          </w:p>
        </w:tc>
        <w:tc>
          <w:tcPr>
            <w:tcW w:w="2694" w:type="dxa"/>
            <w:shd w:val="clear" w:color="auto" w:fill="auto"/>
          </w:tcPr>
          <w:p w:rsidR="004D7E8B" w:rsidRPr="00C665D9" w:rsidRDefault="004D7E8B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4D7E8B" w:rsidRPr="00C665D9" w:rsidTr="00004BBC">
        <w:tc>
          <w:tcPr>
            <w:tcW w:w="7479" w:type="dxa"/>
          </w:tcPr>
          <w:p w:rsidR="004D7E8B" w:rsidRPr="00C665D9" w:rsidRDefault="004D7E8B" w:rsidP="00004BB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4D7E8B" w:rsidRPr="00C665D9" w:rsidRDefault="004D7E8B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6838A9" w:rsidRPr="00C665D9">
              <w:rPr>
                <w:b/>
              </w:rPr>
              <w:t xml:space="preserve">44,53045 </w:t>
            </w:r>
            <w:r w:rsidRPr="00C665D9">
              <w:rPr>
                <w:b/>
              </w:rPr>
              <w:t>т</w:t>
            </w:r>
            <w:r w:rsidRPr="00C665D9">
              <w:rPr>
                <w:b/>
                <w:bCs/>
              </w:rPr>
              <w:t>ис. грн</w:t>
            </w:r>
          </w:p>
        </w:tc>
      </w:tr>
      <w:tr w:rsidR="004D7E8B" w:rsidRPr="00C665D9" w:rsidTr="00004BBC">
        <w:tc>
          <w:tcPr>
            <w:tcW w:w="7479" w:type="dxa"/>
            <w:shd w:val="clear" w:color="auto" w:fill="auto"/>
          </w:tcPr>
          <w:p w:rsidR="004D7E8B" w:rsidRPr="00C665D9" w:rsidRDefault="004D7E8B" w:rsidP="00004BBC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4D7E8B" w:rsidRPr="00C665D9" w:rsidRDefault="004D7E8B" w:rsidP="008E633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8E633E" w:rsidRPr="00C665D9">
              <w:rPr>
                <w:b/>
              </w:rPr>
              <w:t>39,20486</w:t>
            </w:r>
            <w:r w:rsidR="006838A9" w:rsidRPr="00C665D9">
              <w:rPr>
                <w:b/>
              </w:rPr>
              <w:t xml:space="preserve"> </w:t>
            </w:r>
            <w:r w:rsidRPr="00C665D9">
              <w:rPr>
                <w:b/>
              </w:rPr>
              <w:t>т</w:t>
            </w:r>
            <w:r w:rsidRPr="00C665D9">
              <w:rPr>
                <w:b/>
                <w:bCs/>
              </w:rPr>
              <w:t>ис. грн</w:t>
            </w:r>
          </w:p>
        </w:tc>
      </w:tr>
      <w:tr w:rsidR="004D7E8B" w:rsidRPr="00C665D9" w:rsidTr="00004BBC">
        <w:tc>
          <w:tcPr>
            <w:tcW w:w="7479" w:type="dxa"/>
            <w:shd w:val="clear" w:color="auto" w:fill="auto"/>
          </w:tcPr>
          <w:p w:rsidR="004D7E8B" w:rsidRPr="00C665D9" w:rsidRDefault="00E4166A" w:rsidP="00004BB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8E633E" w:rsidRPr="00C665D9" w:rsidRDefault="008E633E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4D7E8B" w:rsidRPr="00C665D9" w:rsidRDefault="004D7E8B" w:rsidP="008E633E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8E633E" w:rsidRPr="00C665D9">
              <w:rPr>
                <w:b/>
              </w:rPr>
              <w:t>5,32559</w:t>
            </w:r>
            <w:r w:rsidR="006838A9"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4D7E8B" w:rsidRPr="00C665D9" w:rsidTr="00004BBC">
        <w:tc>
          <w:tcPr>
            <w:tcW w:w="7479" w:type="dxa"/>
            <w:shd w:val="clear" w:color="auto" w:fill="auto"/>
          </w:tcPr>
          <w:p w:rsidR="008E633E" w:rsidRPr="00C665D9" w:rsidRDefault="008E633E" w:rsidP="00004BBC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11,96 %</w:t>
            </w:r>
            <w:r w:rsidRPr="00C665D9">
              <w:rPr>
                <w:bCs/>
              </w:rPr>
              <w:t>.</w:t>
            </w:r>
          </w:p>
          <w:p w:rsidR="004D7E8B" w:rsidRPr="00C665D9" w:rsidRDefault="004D7E8B" w:rsidP="00004BBC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4D7E8B" w:rsidRPr="00C665D9" w:rsidRDefault="004D7E8B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4D7E8B" w:rsidRPr="00C665D9" w:rsidTr="00004BBC">
        <w:tc>
          <w:tcPr>
            <w:tcW w:w="7479" w:type="dxa"/>
          </w:tcPr>
          <w:p w:rsidR="004D7E8B" w:rsidRPr="00C665D9" w:rsidRDefault="004D7E8B" w:rsidP="00004BB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4D7E8B" w:rsidRPr="00C665D9" w:rsidRDefault="004D7E8B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8350BE" w:rsidRPr="00C665D9">
              <w:rPr>
                <w:b/>
              </w:rPr>
              <w:t xml:space="preserve">3024,02575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4D7E8B" w:rsidRPr="00C665D9" w:rsidTr="00004BBC">
        <w:tc>
          <w:tcPr>
            <w:tcW w:w="7479" w:type="dxa"/>
            <w:shd w:val="clear" w:color="auto" w:fill="auto"/>
          </w:tcPr>
          <w:p w:rsidR="004D7E8B" w:rsidRPr="00C665D9" w:rsidRDefault="004D7E8B" w:rsidP="00004BBC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4D7E8B" w:rsidRPr="00C665D9" w:rsidRDefault="004D7E8B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4A3599" w:rsidRPr="00C665D9">
              <w:rPr>
                <w:b/>
              </w:rPr>
              <w:t xml:space="preserve">2664,18811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4D7E8B" w:rsidRPr="00C665D9" w:rsidTr="00004BBC">
        <w:tc>
          <w:tcPr>
            <w:tcW w:w="7479" w:type="dxa"/>
            <w:shd w:val="clear" w:color="auto" w:fill="auto"/>
          </w:tcPr>
          <w:p w:rsidR="004D7E8B" w:rsidRPr="00C665D9" w:rsidRDefault="00E4166A" w:rsidP="00004BB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4A3599" w:rsidRPr="00C665D9" w:rsidRDefault="004A3599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4D7E8B" w:rsidRPr="00C665D9" w:rsidRDefault="004D7E8B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4A3599" w:rsidRPr="00C665D9">
              <w:rPr>
                <w:b/>
              </w:rPr>
              <w:t xml:space="preserve">359,83764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4D7E8B" w:rsidRPr="00C665D9" w:rsidTr="00004BBC">
        <w:tc>
          <w:tcPr>
            <w:tcW w:w="7479" w:type="dxa"/>
            <w:shd w:val="clear" w:color="auto" w:fill="auto"/>
          </w:tcPr>
          <w:p w:rsidR="004D7E8B" w:rsidRPr="00C665D9" w:rsidRDefault="004D7E8B" w:rsidP="004A3599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4A3599" w:rsidRPr="00C665D9">
              <w:rPr>
                <w:b/>
                <w:bCs/>
              </w:rPr>
              <w:t>11,90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 в тому числі:</w:t>
            </w:r>
          </w:p>
        </w:tc>
        <w:tc>
          <w:tcPr>
            <w:tcW w:w="2694" w:type="dxa"/>
            <w:shd w:val="clear" w:color="auto" w:fill="auto"/>
          </w:tcPr>
          <w:p w:rsidR="004D7E8B" w:rsidRPr="00C665D9" w:rsidRDefault="004D7E8B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4D7E8B" w:rsidRPr="00C665D9" w:rsidTr="00004BBC">
        <w:tc>
          <w:tcPr>
            <w:tcW w:w="7479" w:type="dxa"/>
            <w:shd w:val="clear" w:color="auto" w:fill="auto"/>
          </w:tcPr>
          <w:p w:rsidR="004D7E8B" w:rsidRPr="00C665D9" w:rsidRDefault="004D7E8B" w:rsidP="00004BBC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4D7E8B" w:rsidRPr="00C665D9" w:rsidRDefault="004D7E8B" w:rsidP="00004BBC">
            <w:pPr>
              <w:rPr>
                <w:b/>
                <w:i/>
              </w:rPr>
            </w:pPr>
          </w:p>
        </w:tc>
      </w:tr>
      <w:tr w:rsidR="004D7E8B" w:rsidRPr="00C665D9" w:rsidTr="00004BBC">
        <w:tc>
          <w:tcPr>
            <w:tcW w:w="7479" w:type="dxa"/>
            <w:shd w:val="clear" w:color="auto" w:fill="auto"/>
          </w:tcPr>
          <w:p w:rsidR="004D7E8B" w:rsidRPr="00C665D9" w:rsidRDefault="004D7E8B" w:rsidP="00004BBC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4D7E8B" w:rsidRPr="00C665D9" w:rsidRDefault="004D7E8B" w:rsidP="004A3599">
            <w:r w:rsidRPr="00C665D9">
              <w:t xml:space="preserve">– </w:t>
            </w:r>
            <w:r w:rsidR="004A3599" w:rsidRPr="00C665D9">
              <w:t>2507,34539</w:t>
            </w:r>
            <w:r w:rsidRPr="00C665D9">
              <w:t xml:space="preserve"> тис. грн</w:t>
            </w:r>
          </w:p>
        </w:tc>
      </w:tr>
      <w:tr w:rsidR="004D7E8B" w:rsidRPr="00C665D9" w:rsidTr="00004BBC">
        <w:tc>
          <w:tcPr>
            <w:tcW w:w="7479" w:type="dxa"/>
            <w:shd w:val="clear" w:color="auto" w:fill="auto"/>
          </w:tcPr>
          <w:p w:rsidR="004D7E8B" w:rsidRPr="00C665D9" w:rsidRDefault="004D7E8B" w:rsidP="00004BBC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4D7E8B" w:rsidRPr="00C665D9" w:rsidRDefault="004D7E8B" w:rsidP="004A3599">
            <w:r w:rsidRPr="00C665D9">
              <w:t xml:space="preserve">– </w:t>
            </w:r>
            <w:r w:rsidR="004A3599" w:rsidRPr="00C665D9">
              <w:t>2207,48069</w:t>
            </w:r>
            <w:r w:rsidRPr="00C665D9">
              <w:t xml:space="preserve"> тис. грн</w:t>
            </w:r>
          </w:p>
        </w:tc>
      </w:tr>
      <w:tr w:rsidR="004D7E8B" w:rsidRPr="00C665D9" w:rsidTr="00004BBC">
        <w:tc>
          <w:tcPr>
            <w:tcW w:w="7479" w:type="dxa"/>
            <w:shd w:val="clear" w:color="auto" w:fill="auto"/>
          </w:tcPr>
          <w:p w:rsidR="004D7E8B" w:rsidRPr="00C665D9" w:rsidRDefault="004D7E8B" w:rsidP="00004BBC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4D7E8B" w:rsidRPr="00C665D9" w:rsidRDefault="004D7E8B" w:rsidP="004A3599">
            <w:r w:rsidRPr="00C665D9">
              <w:t xml:space="preserve">– </w:t>
            </w:r>
            <w:r w:rsidR="004A3599" w:rsidRPr="00C665D9">
              <w:t>299,86470</w:t>
            </w:r>
            <w:r w:rsidRPr="00C665D9">
              <w:t xml:space="preserve"> тис. грн</w:t>
            </w:r>
          </w:p>
        </w:tc>
      </w:tr>
    </w:tbl>
    <w:p w:rsidR="004D7E8B" w:rsidRPr="00C665D9" w:rsidRDefault="004D7E8B" w:rsidP="004D7E8B">
      <w:pPr>
        <w:jc w:val="both"/>
        <w:rPr>
          <w:b/>
        </w:rPr>
      </w:pPr>
    </w:p>
    <w:p w:rsidR="007B2746" w:rsidRPr="00C665D9" w:rsidRDefault="001E6416" w:rsidP="007B2746">
      <w:pPr>
        <w:jc w:val="both"/>
        <w:rPr>
          <w:b/>
        </w:rPr>
      </w:pPr>
      <w:r w:rsidRPr="00C665D9">
        <w:rPr>
          <w:b/>
        </w:rPr>
        <w:t>31</w:t>
      </w:r>
      <w:r w:rsidR="007B2746" w:rsidRPr="00C665D9">
        <w:rPr>
          <w:b/>
        </w:rPr>
        <w:t xml:space="preserve">. Капітальний ремонт мереж зовнішнього освітлення м. Києва з заміною ртутних         та натрієвих світильників на світлодіодні світильники </w:t>
      </w:r>
      <w:r w:rsidR="008E19DB" w:rsidRPr="00C665D9">
        <w:rPr>
          <w:b/>
        </w:rPr>
        <w:t>по</w:t>
      </w:r>
      <w:r w:rsidR="007B2746" w:rsidRPr="00C665D9">
        <w:rPr>
          <w:b/>
        </w:rPr>
        <w:t xml:space="preserve"> </w:t>
      </w:r>
      <w:r w:rsidR="00131A17" w:rsidRPr="00C665D9">
        <w:rPr>
          <w:b/>
        </w:rPr>
        <w:t>вул. Промислова, ПВ-1505, ПВ-1702 у Голосіївському районі м. Києва</w:t>
      </w:r>
      <w:r w:rsidR="007B2746" w:rsidRPr="00C665D9">
        <w:rPr>
          <w:b/>
        </w:rPr>
        <w:t>.</w:t>
      </w:r>
    </w:p>
    <w:p w:rsidR="007B2746" w:rsidRPr="00C665D9" w:rsidRDefault="007B2746" w:rsidP="007B2746">
      <w:pPr>
        <w:jc w:val="both"/>
        <w:rPr>
          <w:bCs/>
        </w:rPr>
      </w:pPr>
    </w:p>
    <w:p w:rsidR="001B4837" w:rsidRPr="00C665D9" w:rsidRDefault="001B4837" w:rsidP="001B4837">
      <w:r w:rsidRPr="00C665D9">
        <w:t>Перевірка проводилась за період виконання робіт:</w:t>
      </w:r>
    </w:p>
    <w:p w:rsidR="001B4837" w:rsidRPr="00C665D9" w:rsidRDefault="001B4837" w:rsidP="001B4837">
      <w:r w:rsidRPr="00C665D9">
        <w:t xml:space="preserve">– будівельні роботи: </w:t>
      </w:r>
      <w:r w:rsidR="006B4BBC" w:rsidRPr="00C665D9">
        <w:t>листопад</w:t>
      </w:r>
      <w:r w:rsidRPr="00C665D9">
        <w:t xml:space="preserve"> 2020 року</w:t>
      </w:r>
      <w:r w:rsidR="006B4BBC" w:rsidRPr="00C665D9">
        <w:t>;</w:t>
      </w:r>
    </w:p>
    <w:p w:rsidR="001B4837" w:rsidRPr="00C665D9" w:rsidRDefault="001B4837" w:rsidP="001B4837">
      <w:r w:rsidRPr="00C665D9">
        <w:t xml:space="preserve">– технічний нагляд: </w:t>
      </w:r>
      <w:r w:rsidR="006B4BBC" w:rsidRPr="00C665D9">
        <w:t xml:space="preserve">листопад </w:t>
      </w:r>
      <w:r w:rsidRPr="00C665D9">
        <w:t>2020 року.</w:t>
      </w:r>
    </w:p>
    <w:p w:rsidR="001B4837" w:rsidRPr="00C665D9" w:rsidRDefault="001B4837" w:rsidP="001B4837">
      <w:pPr>
        <w:jc w:val="both"/>
        <w:rPr>
          <w:bCs/>
        </w:rPr>
      </w:pPr>
    </w:p>
    <w:p w:rsidR="001B4837" w:rsidRPr="00C665D9" w:rsidRDefault="001B4837" w:rsidP="001B4837">
      <w:pPr>
        <w:ind w:firstLine="708"/>
        <w:jc w:val="both"/>
      </w:pPr>
      <w:r w:rsidRPr="00C665D9">
        <w:rPr>
          <w:bCs/>
        </w:rPr>
        <w:t xml:space="preserve">Перевірялись акти </w:t>
      </w:r>
      <w:r w:rsidRPr="00C665D9">
        <w:t>приймання виконаних будівельних робіт за формою № КБ-2в</w:t>
      </w:r>
      <w:r w:rsidRPr="00C665D9">
        <w:rPr>
          <w:bCs/>
        </w:rPr>
        <w:t xml:space="preserve"> між </w:t>
      </w:r>
      <w:r w:rsidRPr="00C665D9">
        <w:t xml:space="preserve">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«ЛАЙТ-БУД». </w:t>
      </w:r>
    </w:p>
    <w:p w:rsidR="001B4837" w:rsidRPr="00C665D9" w:rsidRDefault="001B4837" w:rsidP="001B4837">
      <w:pPr>
        <w:ind w:firstLine="708"/>
        <w:jc w:val="both"/>
      </w:pPr>
      <w:r w:rsidRPr="00C665D9">
        <w:rPr>
          <w:bCs/>
        </w:rPr>
        <w:t>Перевірялись акти здачі-приймання</w:t>
      </w:r>
      <w:r w:rsidRPr="00C665D9">
        <w:t xml:space="preserve"> виконаних робіт </w:t>
      </w:r>
      <w:r w:rsidRPr="00C665D9">
        <w:rPr>
          <w:bCs/>
        </w:rPr>
        <w:t xml:space="preserve">між </w:t>
      </w:r>
      <w:r w:rsidRPr="00C665D9">
        <w:t>Замовником – Комунальним підприємством електромереж зовнішнього освітлення м. Києва «КИЇВМІСЬКСВІТЛО» та Виконавцем – ТОВ «ПРОЕКТСТУДІЯ».</w:t>
      </w:r>
    </w:p>
    <w:p w:rsidR="001B4837" w:rsidRPr="00C665D9" w:rsidRDefault="001B4837" w:rsidP="001B4837">
      <w:pPr>
        <w:jc w:val="both"/>
        <w:rPr>
          <w:bCs/>
        </w:rPr>
      </w:pPr>
    </w:p>
    <w:p w:rsidR="001B4837" w:rsidRPr="00C665D9" w:rsidRDefault="001B4837" w:rsidP="001B4837">
      <w:pPr>
        <w:jc w:val="both"/>
        <w:rPr>
          <w:bCs/>
        </w:rPr>
      </w:pPr>
      <w:r w:rsidRPr="00C665D9">
        <w:rPr>
          <w:bCs/>
        </w:rPr>
        <w:t xml:space="preserve">Розглянуто копії наступних документів: </w:t>
      </w:r>
    </w:p>
    <w:p w:rsidR="001B4837" w:rsidRPr="00C665D9" w:rsidRDefault="001B4837" w:rsidP="001B4837">
      <w:r w:rsidRPr="00C665D9">
        <w:t>– Договори (контракти) підряду та додаткові угоди до них.</w:t>
      </w:r>
    </w:p>
    <w:p w:rsidR="001B4837" w:rsidRPr="00C665D9" w:rsidRDefault="001B4837" w:rsidP="001B4837">
      <w:r w:rsidRPr="00C665D9">
        <w:t>– Акт технічного приймання закінчених робіт.</w:t>
      </w:r>
    </w:p>
    <w:p w:rsidR="001B4837" w:rsidRPr="00C665D9" w:rsidRDefault="001B4837" w:rsidP="001B4837">
      <w:pPr>
        <w:jc w:val="both"/>
      </w:pPr>
      <w:r w:rsidRPr="00C665D9">
        <w:t>– Довідки про вартість виконаних підрядних робіт та витрат за формою № КБ-3.</w:t>
      </w:r>
    </w:p>
    <w:p w:rsidR="001B4837" w:rsidRPr="00C665D9" w:rsidRDefault="001B4837" w:rsidP="001B4837">
      <w:pPr>
        <w:jc w:val="both"/>
      </w:pPr>
      <w:r w:rsidRPr="00C665D9">
        <w:t>– Акти приймання виконаних будівельних робіт за формою № КБ-2в.</w:t>
      </w:r>
    </w:p>
    <w:p w:rsidR="001B4837" w:rsidRPr="00C665D9" w:rsidRDefault="001B4837" w:rsidP="001B4837">
      <w:pPr>
        <w:jc w:val="both"/>
      </w:pPr>
      <w:r w:rsidRPr="00C665D9">
        <w:t>– Договірна ціна.</w:t>
      </w:r>
    </w:p>
    <w:p w:rsidR="001B4837" w:rsidRPr="00C665D9" w:rsidRDefault="001B4837" w:rsidP="001B4837">
      <w:pPr>
        <w:jc w:val="both"/>
      </w:pPr>
      <w:r w:rsidRPr="00C665D9">
        <w:t>– Локальний кошторис з розрахунками.</w:t>
      </w:r>
    </w:p>
    <w:p w:rsidR="001B4837" w:rsidRPr="00C665D9" w:rsidRDefault="001B4837" w:rsidP="001B4837">
      <w:pPr>
        <w:jc w:val="both"/>
      </w:pPr>
      <w:r w:rsidRPr="00C665D9">
        <w:t>– Виконавча документація.</w:t>
      </w:r>
    </w:p>
    <w:p w:rsidR="001B4837" w:rsidRPr="00C665D9" w:rsidRDefault="001B4837" w:rsidP="001B4837">
      <w:pPr>
        <w:jc w:val="both"/>
      </w:pPr>
      <w:r w:rsidRPr="00C665D9">
        <w:t>– Видаткові накладні.</w:t>
      </w:r>
    </w:p>
    <w:p w:rsidR="001B4837" w:rsidRPr="00C665D9" w:rsidRDefault="001B4837" w:rsidP="001B4837">
      <w:pPr>
        <w:jc w:val="both"/>
      </w:pPr>
      <w:r w:rsidRPr="00C665D9">
        <w:t>– Підсумкові відомості ресурсів.</w:t>
      </w:r>
    </w:p>
    <w:p w:rsidR="001B4837" w:rsidRPr="00C665D9" w:rsidRDefault="001B4837" w:rsidP="001B4837">
      <w:r w:rsidRPr="00C665D9">
        <w:t>– Дефектний акт.</w:t>
      </w:r>
    </w:p>
    <w:p w:rsidR="001B4837" w:rsidRPr="00C665D9" w:rsidRDefault="001B4837" w:rsidP="001B4837">
      <w:pPr>
        <w:jc w:val="both"/>
      </w:pPr>
      <w:r w:rsidRPr="00C665D9">
        <w:t>– Експертний звіт.</w:t>
      </w:r>
    </w:p>
    <w:p w:rsidR="001B4837" w:rsidRPr="00C665D9" w:rsidRDefault="001B4837" w:rsidP="001B4837">
      <w:pPr>
        <w:jc w:val="both"/>
      </w:pPr>
      <w:r w:rsidRPr="00C665D9">
        <w:t>– Зведений кошторисний розрахунок вартості об’єкта будівництва.</w:t>
      </w:r>
    </w:p>
    <w:p w:rsidR="001B4837" w:rsidRPr="00C665D9" w:rsidRDefault="001B4837" w:rsidP="001B4837">
      <w:pPr>
        <w:jc w:val="both"/>
      </w:pPr>
      <w:r w:rsidRPr="00C665D9">
        <w:t xml:space="preserve">– Наказ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 xml:space="preserve">від </w:t>
      </w:r>
      <w:r w:rsidR="000B14F9" w:rsidRPr="00C665D9">
        <w:rPr>
          <w:shd w:val="clear" w:color="auto" w:fill="FFFFFF"/>
        </w:rPr>
        <w:t>29.05</w:t>
      </w:r>
      <w:r w:rsidRPr="00C665D9">
        <w:rPr>
          <w:shd w:val="clear" w:color="auto" w:fill="FFFFFF"/>
        </w:rPr>
        <w:t xml:space="preserve">.2020 № </w:t>
      </w:r>
      <w:r w:rsidR="000B14F9" w:rsidRPr="00C665D9">
        <w:rPr>
          <w:shd w:val="clear" w:color="auto" w:fill="FFFFFF"/>
        </w:rPr>
        <w:t>230</w:t>
      </w:r>
      <w:r w:rsidRPr="00C665D9">
        <w:rPr>
          <w:shd w:val="clear" w:color="auto" w:fill="FFFFFF"/>
        </w:rPr>
        <w:t>-Б</w:t>
      </w:r>
      <w:r w:rsidRPr="00C665D9">
        <w:t>.</w:t>
      </w:r>
    </w:p>
    <w:p w:rsidR="001B4837" w:rsidRPr="00C665D9" w:rsidRDefault="001B4837" w:rsidP="001B4837">
      <w:pPr>
        <w:jc w:val="both"/>
      </w:pPr>
      <w:r w:rsidRPr="00C665D9">
        <w:t>– Паспорти та сертифікати якості (відповідності) окремих застосованих будівельних конструкцій, виробів і матеріалів.</w:t>
      </w:r>
    </w:p>
    <w:p w:rsidR="00973D35" w:rsidRPr="00C665D9" w:rsidRDefault="00973D35" w:rsidP="00973D35">
      <w:pPr>
        <w:jc w:val="both"/>
      </w:pPr>
      <w:r w:rsidRPr="00C665D9">
        <w:t xml:space="preserve">– Протокол виробничої наради </w:t>
      </w:r>
      <w:r w:rsidRPr="00C665D9">
        <w:rPr>
          <w:shd w:val="clear" w:color="auto" w:fill="FFFFFF"/>
        </w:rPr>
        <w:t xml:space="preserve">Комунального підприємства електромереж зовнішнього освітлення м. Києва «КИЇВМІСЬКСВІТЛО» </w:t>
      </w:r>
      <w:r w:rsidRPr="00C665D9">
        <w:t>від 31.03.2020 з додатками.</w:t>
      </w:r>
    </w:p>
    <w:p w:rsidR="001B4837" w:rsidRPr="00C665D9" w:rsidRDefault="001B4837" w:rsidP="001B4837">
      <w:pPr>
        <w:jc w:val="both"/>
      </w:pPr>
    </w:p>
    <w:p w:rsidR="001B4837" w:rsidRPr="00C665D9" w:rsidRDefault="001B4837" w:rsidP="001B4837">
      <w:pPr>
        <w:jc w:val="both"/>
        <w:rPr>
          <w:bCs/>
        </w:rPr>
      </w:pPr>
      <w:r w:rsidRPr="00C665D9">
        <w:rPr>
          <w:bCs/>
        </w:rPr>
        <w:t>За результатами розгляду наданих матеріалів і документів, перевірки виконання робіт в натурі встановлено наступне:</w:t>
      </w:r>
    </w:p>
    <w:p w:rsidR="001B4837" w:rsidRPr="00C665D9" w:rsidRDefault="001B4837" w:rsidP="001B4837">
      <w:pPr>
        <w:jc w:val="both"/>
        <w:rPr>
          <w:bCs/>
        </w:rPr>
      </w:pPr>
    </w:p>
    <w:p w:rsidR="001B4837" w:rsidRPr="00C665D9" w:rsidRDefault="008E19DB" w:rsidP="001B4837">
      <w:pPr>
        <w:rPr>
          <w:b/>
          <w:bCs/>
        </w:rPr>
      </w:pPr>
      <w:r w:rsidRPr="00C665D9">
        <w:rPr>
          <w:b/>
          <w:bCs/>
        </w:rPr>
        <w:t>31</w:t>
      </w:r>
      <w:r w:rsidR="001B4837" w:rsidRPr="00C665D9">
        <w:rPr>
          <w:b/>
          <w:bCs/>
        </w:rPr>
        <w:t>.1. Договори (контракти) підряду та додаткові угоди.</w:t>
      </w:r>
    </w:p>
    <w:p w:rsidR="001B4837" w:rsidRPr="00C665D9" w:rsidRDefault="008E19DB" w:rsidP="001B4837">
      <w:pPr>
        <w:jc w:val="both"/>
      </w:pPr>
      <w:r w:rsidRPr="00C665D9">
        <w:t>31</w:t>
      </w:r>
      <w:r w:rsidR="001B4837" w:rsidRPr="00C665D9">
        <w:t xml:space="preserve">.1.1. Договір підряду від </w:t>
      </w:r>
      <w:r w:rsidR="0084047F" w:rsidRPr="00C665D9">
        <w:t>18.09</w:t>
      </w:r>
      <w:r w:rsidR="001B4837" w:rsidRPr="00C665D9">
        <w:t xml:space="preserve">.2020 № </w:t>
      </w:r>
      <w:r w:rsidR="0084047F" w:rsidRPr="00C665D9">
        <w:t>83</w:t>
      </w:r>
      <w:r w:rsidR="001B4837" w:rsidRPr="00C665D9">
        <w:t xml:space="preserve">-КР укладено між Замовником – </w:t>
      </w:r>
      <w:r w:rsidR="001B483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1B4837" w:rsidRPr="00C665D9">
        <w:t xml:space="preserve">та </w:t>
      </w:r>
      <w:r w:rsidR="001B4837" w:rsidRPr="00C665D9">
        <w:rPr>
          <w:bCs/>
        </w:rPr>
        <w:t>Підрядником</w:t>
      </w:r>
      <w:r w:rsidR="001B4837" w:rsidRPr="00C665D9">
        <w:t xml:space="preserve"> – ТОВ «ЛАЙТ-БУД». Предметом договору є виконання Підрядником робіт за предметом закупівлі: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Промислова, ПВ-1505, ПВ-1702 у Голосіївському районі м. Києва</w:t>
      </w:r>
      <w:r w:rsidR="001B4837" w:rsidRPr="00C665D9">
        <w:t>, відповідно до ДСТУ Б Д.1.1-1:2013 (ДК 021:2015 (Єдиний закупівельний словник) – 45453000-7 Капітальний ремонт і реставрація. Основні параметри об’єкта</w:t>
      </w:r>
      <w:r w:rsidR="0084047F" w:rsidRPr="00C665D9">
        <w:t xml:space="preserve">: світлодіодні світильники – 44 шт., опори зовнішнього освітлення </w:t>
      </w:r>
      <w:r w:rsidR="00591E78" w:rsidRPr="00C665D9">
        <w:t>– 43 шт.</w:t>
      </w:r>
      <w:r w:rsidR="001B4837" w:rsidRPr="00C665D9">
        <w:t xml:space="preserve"> Строки виконання робіт: не пізніше 20 грудня 2020 року. Договірна ціна становить </w:t>
      </w:r>
      <w:r w:rsidR="00591E78" w:rsidRPr="00C665D9">
        <w:t>2410665,10</w:t>
      </w:r>
      <w:r w:rsidR="001B4837" w:rsidRPr="00C665D9">
        <w:t xml:space="preserve"> грн (</w:t>
      </w:r>
      <w:r w:rsidR="00591E78" w:rsidRPr="00C665D9">
        <w:t>Два</w:t>
      </w:r>
      <w:r w:rsidR="001B4837" w:rsidRPr="00C665D9">
        <w:t xml:space="preserve"> мільйони </w:t>
      </w:r>
      <w:r w:rsidR="00591E78" w:rsidRPr="00C665D9">
        <w:t>чотириста десять</w:t>
      </w:r>
      <w:r w:rsidR="001B4837" w:rsidRPr="00C665D9">
        <w:t xml:space="preserve"> тисяч</w:t>
      </w:r>
      <w:r w:rsidR="00591E78" w:rsidRPr="00C665D9">
        <w:t xml:space="preserve"> шістсот шістдесят п’ять</w:t>
      </w:r>
      <w:r w:rsidR="001B4837" w:rsidRPr="00C665D9">
        <w:t xml:space="preserve"> грн </w:t>
      </w:r>
      <w:r w:rsidR="00591E78" w:rsidRPr="00C665D9">
        <w:t>10</w:t>
      </w:r>
      <w:r w:rsidR="001B4837" w:rsidRPr="00C665D9">
        <w:t xml:space="preserve"> коп.) з ПДВ. До договору додається: договірна ціна з кошторисними розрахунками, календарний план виконання робіт, план фінансування, </w:t>
      </w:r>
      <w:r w:rsidR="00591E78" w:rsidRPr="00C665D9">
        <w:t>склад та обсяги робіт</w:t>
      </w:r>
      <w:r w:rsidR="001B4837" w:rsidRPr="00C665D9">
        <w:t>.</w:t>
      </w:r>
    </w:p>
    <w:p w:rsidR="001B4837" w:rsidRPr="00C665D9" w:rsidRDefault="008E19DB" w:rsidP="001B4837">
      <w:pPr>
        <w:jc w:val="both"/>
      </w:pPr>
      <w:r w:rsidRPr="00C665D9">
        <w:t>31</w:t>
      </w:r>
      <w:r w:rsidR="001B4837" w:rsidRPr="00C665D9">
        <w:t xml:space="preserve">.1.2. Додаткова угода від </w:t>
      </w:r>
      <w:r w:rsidR="00FF3719" w:rsidRPr="00C665D9">
        <w:t>18.09</w:t>
      </w:r>
      <w:r w:rsidR="001B4837" w:rsidRPr="00C665D9">
        <w:t xml:space="preserve">.2020 № 1 до Договору підряду від </w:t>
      </w:r>
      <w:r w:rsidR="00FF3719" w:rsidRPr="00C665D9">
        <w:t>18.09</w:t>
      </w:r>
      <w:r w:rsidR="001B4837" w:rsidRPr="00C665D9">
        <w:t xml:space="preserve">.2020 № </w:t>
      </w:r>
      <w:r w:rsidR="00FF3719" w:rsidRPr="00C665D9">
        <w:t>83</w:t>
      </w:r>
      <w:r w:rsidR="001B4837" w:rsidRPr="00C665D9">
        <w:t xml:space="preserve">-КР 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До угоди додається: план фінансування (в редакції </w:t>
      </w:r>
      <w:r w:rsidR="00FF3719" w:rsidRPr="00C665D9">
        <w:t>18.09</w:t>
      </w:r>
      <w:r w:rsidR="001B4837" w:rsidRPr="00C665D9">
        <w:t>.2020).</w:t>
      </w:r>
    </w:p>
    <w:p w:rsidR="001B4837" w:rsidRPr="00C665D9" w:rsidRDefault="008E19DB" w:rsidP="001B4837">
      <w:pPr>
        <w:jc w:val="both"/>
      </w:pPr>
      <w:r w:rsidRPr="00C665D9">
        <w:t>31</w:t>
      </w:r>
      <w:r w:rsidR="001B4837" w:rsidRPr="00C665D9">
        <w:t xml:space="preserve">.1.3. Додаткова угода від 30.12.2020 № 2 до Договору підряду від </w:t>
      </w:r>
      <w:r w:rsidR="00FF3719" w:rsidRPr="00C665D9">
        <w:t xml:space="preserve">18.09.2020 № 83-КР </w:t>
      </w:r>
      <w:r w:rsidR="001B4837" w:rsidRPr="00C665D9">
        <w:t xml:space="preserve">укладено між Замовником – Комунальним підприємством електромереж зовнішнього освітлення м. Києва «КИЇВМІСЬКСВІТЛО» та Підрядником – ТОВ «ЛАЙТ-БУД» у зв’язку з внесенням змін до Договору. Відтепер договірна ціна становить </w:t>
      </w:r>
      <w:r w:rsidR="00FF3719" w:rsidRPr="00C665D9">
        <w:t>2365217,60</w:t>
      </w:r>
      <w:r w:rsidR="001B4837" w:rsidRPr="00C665D9">
        <w:t xml:space="preserve"> грн (</w:t>
      </w:r>
      <w:r w:rsidR="00FF3719" w:rsidRPr="00C665D9">
        <w:t>Два</w:t>
      </w:r>
      <w:r w:rsidR="001B4837" w:rsidRPr="00C665D9">
        <w:t xml:space="preserve"> мільйони </w:t>
      </w:r>
      <w:r w:rsidR="00FF3719" w:rsidRPr="00C665D9">
        <w:t>триста шістдесят п’ять</w:t>
      </w:r>
      <w:r w:rsidR="001B4837" w:rsidRPr="00C665D9">
        <w:t xml:space="preserve"> тисяч </w:t>
      </w:r>
      <w:r w:rsidR="00FF3719" w:rsidRPr="00C665D9">
        <w:t>двісті сімнадцять</w:t>
      </w:r>
      <w:r w:rsidR="001B4837" w:rsidRPr="00C665D9">
        <w:t xml:space="preserve"> грн </w:t>
      </w:r>
      <w:r w:rsidR="00FF3719" w:rsidRPr="00C665D9">
        <w:t>60</w:t>
      </w:r>
      <w:r w:rsidR="001B4837" w:rsidRPr="00C665D9">
        <w:t xml:space="preserve"> коп.) з ПДВ. До угоди додається: договірна ціна (в редакції 30.12.2020).</w:t>
      </w:r>
    </w:p>
    <w:p w:rsidR="001B4837" w:rsidRPr="00C665D9" w:rsidRDefault="008E19DB" w:rsidP="001B4837">
      <w:pPr>
        <w:jc w:val="both"/>
      </w:pPr>
      <w:r w:rsidRPr="00C665D9">
        <w:t>31</w:t>
      </w:r>
      <w:r w:rsidR="001B4837" w:rsidRPr="00C665D9">
        <w:t xml:space="preserve">.1.4. Договір від </w:t>
      </w:r>
      <w:r w:rsidR="006E67B5" w:rsidRPr="00C665D9">
        <w:t>06</w:t>
      </w:r>
      <w:r w:rsidR="001B4837" w:rsidRPr="00C665D9">
        <w:t xml:space="preserve">.10.2020 № </w:t>
      </w:r>
      <w:r w:rsidR="006E67B5" w:rsidRPr="00C665D9">
        <w:t>83</w:t>
      </w:r>
      <w:r w:rsidR="001B4837" w:rsidRPr="00C665D9">
        <w:t xml:space="preserve">-ТНКР про здійснення технічного нагляду укладено між Замовником – </w:t>
      </w:r>
      <w:r w:rsidR="001B483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1B4837" w:rsidRPr="00C665D9">
        <w:t xml:space="preserve">та </w:t>
      </w:r>
      <w:r w:rsidR="001B4837" w:rsidRPr="00C665D9">
        <w:rPr>
          <w:bCs/>
        </w:rPr>
        <w:t>Виконавцем</w:t>
      </w:r>
      <w:r w:rsidR="001B4837" w:rsidRPr="00C665D9">
        <w:t xml:space="preserve"> – ТОВ «ПРОЕКТСТУДІЯ». Предметом договору є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Промислова, ПВ-1505, ПВ-1702 у Голосіївському районі м. Києва</w:t>
      </w:r>
      <w:r w:rsidR="001B4837" w:rsidRPr="00C665D9">
        <w:t xml:space="preserve">, відповідно до ДСТУ Б Д.1.1-1:2013 (ДК 021:2015 (Єдиний закупівельний словник) – 71247000-1 – Нагляд за будівельними роботами. </w:t>
      </w:r>
      <w:r w:rsidR="00483563" w:rsidRPr="00C665D9">
        <w:t>Вартість послуг з технічного нагляду за цим Договором визначається п. 3.1. в розмірі</w:t>
      </w:r>
      <w:r w:rsidR="001B4837" w:rsidRPr="00C665D9">
        <w:t xml:space="preserve"> </w:t>
      </w:r>
      <w:r w:rsidR="006E67B5" w:rsidRPr="00C665D9">
        <w:t>0,348</w:t>
      </w:r>
      <w:r w:rsidR="001B4837"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6E67B5" w:rsidRPr="00C665D9">
        <w:t>7161,83</w:t>
      </w:r>
      <w:r w:rsidR="001B4837" w:rsidRPr="00C665D9">
        <w:t xml:space="preserve"> грн (</w:t>
      </w:r>
      <w:r w:rsidR="006E67B5" w:rsidRPr="00C665D9">
        <w:t>Сім</w:t>
      </w:r>
      <w:r w:rsidR="001B4837" w:rsidRPr="00C665D9">
        <w:t xml:space="preserve"> тисяч</w:t>
      </w:r>
      <w:r w:rsidR="006E67B5" w:rsidRPr="00C665D9">
        <w:t xml:space="preserve"> сто ш</w:t>
      </w:r>
      <w:r w:rsidR="001B4837" w:rsidRPr="00C665D9">
        <w:t>і</w:t>
      </w:r>
      <w:r w:rsidR="006E67B5" w:rsidRPr="00C665D9">
        <w:t>стдесят одна</w:t>
      </w:r>
      <w:r w:rsidR="001B4837" w:rsidRPr="00C665D9">
        <w:t xml:space="preserve"> грн </w:t>
      </w:r>
      <w:r w:rsidR="006E67B5" w:rsidRPr="00C665D9">
        <w:t>83</w:t>
      </w:r>
      <w:r w:rsidR="001B4837" w:rsidRPr="00C665D9">
        <w:t xml:space="preserve"> коп.) </w:t>
      </w:r>
      <w:r w:rsidR="006E67B5" w:rsidRPr="00C665D9">
        <w:t>бе</w:t>
      </w:r>
      <w:r w:rsidR="001B4837" w:rsidRPr="00C665D9">
        <w:t>з ПДВ. До договору додається: протокол узгодження договірної ціни.</w:t>
      </w:r>
    </w:p>
    <w:p w:rsidR="001B4837" w:rsidRPr="00C665D9" w:rsidRDefault="008E19DB" w:rsidP="001B4837">
      <w:pPr>
        <w:jc w:val="both"/>
      </w:pPr>
      <w:r w:rsidRPr="00C665D9">
        <w:t>31</w:t>
      </w:r>
      <w:r w:rsidR="001B4837" w:rsidRPr="00C665D9">
        <w:t xml:space="preserve">.1.5. Додаткова угода від </w:t>
      </w:r>
      <w:r w:rsidR="008D482C" w:rsidRPr="00C665D9">
        <w:t>22</w:t>
      </w:r>
      <w:r w:rsidR="001B4837" w:rsidRPr="00C665D9">
        <w:t xml:space="preserve">.12.2020 № 1 до Договору від </w:t>
      </w:r>
      <w:r w:rsidR="006E67B5" w:rsidRPr="00C665D9">
        <w:t xml:space="preserve">06.10.2020 № 83-ТНКР </w:t>
      </w:r>
      <w:r w:rsidR="001B4837" w:rsidRPr="00C665D9">
        <w:t xml:space="preserve">про здійснення технічного нагляду укладено між Замовником – </w:t>
      </w:r>
      <w:r w:rsidR="001B483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1B4837" w:rsidRPr="00C665D9">
        <w:t xml:space="preserve">та </w:t>
      </w:r>
      <w:r w:rsidR="001B4837" w:rsidRPr="00C665D9">
        <w:rPr>
          <w:bCs/>
        </w:rPr>
        <w:t>Виконавцем – ТОВ «ПРОЕКТСТУДІЯ»</w:t>
      </w:r>
      <w:r w:rsidR="001B4837" w:rsidRPr="00C665D9">
        <w:t xml:space="preserve"> у зв’язку з визначенням вартості послуг з технічного нагляду в розмірі </w:t>
      </w:r>
      <w:r w:rsidR="008D482C" w:rsidRPr="00C665D9">
        <w:t>6831,60</w:t>
      </w:r>
      <w:r w:rsidR="001B4837" w:rsidRPr="00C665D9">
        <w:t xml:space="preserve"> грн (Шіст</w:t>
      </w:r>
      <w:r w:rsidR="008D482C" w:rsidRPr="00C665D9">
        <w:t>ь</w:t>
      </w:r>
      <w:r w:rsidR="001B4837" w:rsidRPr="00C665D9">
        <w:t xml:space="preserve"> тисяч </w:t>
      </w:r>
      <w:r w:rsidR="008D482C" w:rsidRPr="00C665D9">
        <w:t>вісімсот тридцять одна</w:t>
      </w:r>
      <w:r w:rsidR="001B4837" w:rsidRPr="00C665D9">
        <w:t xml:space="preserve"> грн </w:t>
      </w:r>
      <w:r w:rsidR="008D482C" w:rsidRPr="00C665D9">
        <w:t>60</w:t>
      </w:r>
      <w:r w:rsidR="001B4837" w:rsidRPr="00C665D9">
        <w:t xml:space="preserve"> коп.) </w:t>
      </w:r>
      <w:r w:rsidR="008D482C" w:rsidRPr="00C665D9">
        <w:t>бе</w:t>
      </w:r>
      <w:r w:rsidR="001B4837" w:rsidRPr="00C665D9">
        <w:t>з ПДВ. До додаткової угоди додається: протокол узгодження договірної ціни в редакції 2</w:t>
      </w:r>
      <w:r w:rsidR="008D482C" w:rsidRPr="00C665D9">
        <w:t>2</w:t>
      </w:r>
      <w:r w:rsidR="001B4837" w:rsidRPr="00C665D9">
        <w:t>.12.2019.</w:t>
      </w:r>
    </w:p>
    <w:p w:rsidR="001B4837" w:rsidRPr="00C665D9" w:rsidRDefault="008E19DB" w:rsidP="001B4837">
      <w:pPr>
        <w:jc w:val="both"/>
      </w:pPr>
      <w:r w:rsidRPr="00C665D9">
        <w:t>31</w:t>
      </w:r>
      <w:r w:rsidR="001B4837" w:rsidRPr="00C665D9">
        <w:t xml:space="preserve">.1.6. Договір від </w:t>
      </w:r>
      <w:r w:rsidR="00826F5A" w:rsidRPr="00C665D9">
        <w:t>08.05</w:t>
      </w:r>
      <w:r w:rsidR="001B4837" w:rsidRPr="00C665D9">
        <w:t>.2020 № 00-02</w:t>
      </w:r>
      <w:r w:rsidR="00826F5A" w:rsidRPr="00C665D9">
        <w:t>84</w:t>
      </w:r>
      <w:r w:rsidR="001B4837" w:rsidRPr="00C665D9">
        <w:t xml:space="preserve">-20/КД укладено між Замовником – </w:t>
      </w:r>
      <w:r w:rsidR="001B4837"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="001B4837" w:rsidRPr="00C665D9">
        <w:t xml:space="preserve">та </w:t>
      </w:r>
      <w:r w:rsidR="001B4837" w:rsidRPr="00C665D9">
        <w:rPr>
          <w:bCs/>
        </w:rPr>
        <w:t>Виконавцем</w:t>
      </w:r>
      <w:r w:rsidR="001B4837" w:rsidRPr="00C665D9">
        <w:t xml:space="preserve"> – Державне підприємство «Спеціалізована державна експертна організація – Центральна служба Української державної будівельної експертизи». Предметом є виконання експертизи кошторисної документації проєкту будівництва: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Промислова, ПВ-1505, ПВ-1702 у Голосіївському районі м. Києва</w:t>
      </w:r>
      <w:r w:rsidR="001B4837" w:rsidRPr="00C665D9">
        <w:t xml:space="preserve">. Вартість робіт становить </w:t>
      </w:r>
      <w:r w:rsidR="00826F5A" w:rsidRPr="00C665D9">
        <w:t>4008,00</w:t>
      </w:r>
      <w:r w:rsidR="001B4837" w:rsidRPr="00C665D9">
        <w:t xml:space="preserve"> (Чотири тисячі вісім грн </w:t>
      </w:r>
      <w:r w:rsidR="00826F5A" w:rsidRPr="00C665D9">
        <w:t>00</w:t>
      </w:r>
      <w:r w:rsidR="001B4837" w:rsidRPr="00C665D9">
        <w:t xml:space="preserve"> коп.) з ПДВ.</w:t>
      </w:r>
    </w:p>
    <w:p w:rsidR="001B4837" w:rsidRPr="00C665D9" w:rsidRDefault="001B4837" w:rsidP="001B4837">
      <w:pPr>
        <w:jc w:val="both"/>
        <w:rPr>
          <w:b/>
          <w:bCs/>
        </w:rPr>
      </w:pPr>
    </w:p>
    <w:p w:rsidR="001B4837" w:rsidRPr="00C665D9" w:rsidRDefault="008E19DB" w:rsidP="001B4837">
      <w:pPr>
        <w:jc w:val="both"/>
        <w:rPr>
          <w:b/>
          <w:bCs/>
        </w:rPr>
      </w:pPr>
      <w:r w:rsidRPr="00C665D9">
        <w:rPr>
          <w:b/>
          <w:bCs/>
        </w:rPr>
        <w:t>31</w:t>
      </w:r>
      <w:r w:rsidR="001B4837" w:rsidRPr="00C665D9">
        <w:rPr>
          <w:b/>
          <w:bCs/>
        </w:rPr>
        <w:t>.2. Проєктно-кошторисна документація.</w:t>
      </w:r>
    </w:p>
    <w:p w:rsidR="001B4837" w:rsidRPr="00C665D9" w:rsidRDefault="008E19DB" w:rsidP="001B4837">
      <w:pPr>
        <w:jc w:val="both"/>
      </w:pPr>
      <w:r w:rsidRPr="00C665D9">
        <w:rPr>
          <w:bCs/>
        </w:rPr>
        <w:t>31</w:t>
      </w:r>
      <w:r w:rsidR="001B4837" w:rsidRPr="00C665D9">
        <w:rPr>
          <w:bCs/>
        </w:rPr>
        <w:t>.2.1.</w:t>
      </w:r>
      <w:r w:rsidR="001B4837" w:rsidRPr="00C665D9">
        <w:t xml:space="preserve"> На перевірку надано дефектний акт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Промислова, ПВ-1505, ПВ-1702 у Голосіївському районі м. Києва</w:t>
      </w:r>
      <w:r w:rsidR="001B4837" w:rsidRPr="00C665D9">
        <w:t xml:space="preserve">», який </w:t>
      </w:r>
      <w:r w:rsidR="00680DF1" w:rsidRPr="00C665D9">
        <w:t>26.05</w:t>
      </w:r>
      <w:r w:rsidR="001B4837" w:rsidRPr="00C665D9">
        <w:t>.2020 затверджений За</w:t>
      </w:r>
      <w:r w:rsidR="001B4837" w:rsidRPr="00C665D9">
        <w:rPr>
          <w:bCs/>
        </w:rPr>
        <w:t xml:space="preserve">мовником </w:t>
      </w:r>
      <w:r w:rsidR="001B4837" w:rsidRPr="00C665D9">
        <w:t xml:space="preserve">– </w:t>
      </w:r>
      <w:r w:rsidR="001B4837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«КИЇВМІСЬКСВІТЛО».</w:t>
      </w:r>
    </w:p>
    <w:p w:rsidR="001B4837" w:rsidRPr="00C665D9" w:rsidRDefault="008E19DB" w:rsidP="001B4837">
      <w:pPr>
        <w:tabs>
          <w:tab w:val="right" w:leader="underscore" w:pos="9356"/>
        </w:tabs>
        <w:jc w:val="both"/>
      </w:pPr>
      <w:r w:rsidRPr="00C665D9">
        <w:t>31</w:t>
      </w:r>
      <w:r w:rsidR="001B4837" w:rsidRPr="00C665D9">
        <w:t xml:space="preserve">.2.2. Під час перевірки надано зведений кошторисний розрахунок вартості об’єкта будівництва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Промислова, ПВ-1505, ПВ-1702 у Голосіївському районі м. Києва</w:t>
      </w:r>
      <w:r w:rsidR="001B4837" w:rsidRPr="00C665D9">
        <w:t xml:space="preserve">», складений у поточних цінах на </w:t>
      </w:r>
      <w:r w:rsidR="006E5D6B" w:rsidRPr="00C665D9">
        <w:t>26.05</w:t>
      </w:r>
      <w:r w:rsidR="001B4837" w:rsidRPr="00C665D9">
        <w:t xml:space="preserve">.2019 на загальну суму </w:t>
      </w:r>
      <w:r w:rsidR="006E5D6B" w:rsidRPr="00C665D9">
        <w:t>2552,974</w:t>
      </w:r>
      <w:r w:rsidR="001B4837" w:rsidRPr="00C665D9">
        <w:t xml:space="preserve"> тис. грн, який затверджено Замовником – </w:t>
      </w:r>
      <w:r w:rsidR="001B4837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 (</w:t>
      </w:r>
      <w:r w:rsidR="001B4837" w:rsidRPr="00C665D9">
        <w:t xml:space="preserve">Наказ Комунального підприємства електромереж зовнішнього освітлення м. Києва «КИЇВМІСЬКСВІТЛО» від </w:t>
      </w:r>
      <w:r w:rsidR="00C56262" w:rsidRPr="00C665D9">
        <w:rPr>
          <w:shd w:val="clear" w:color="auto" w:fill="FFFFFF"/>
        </w:rPr>
        <w:t>29.05</w:t>
      </w:r>
      <w:r w:rsidR="001B4837" w:rsidRPr="00C665D9">
        <w:rPr>
          <w:shd w:val="clear" w:color="auto" w:fill="FFFFFF"/>
        </w:rPr>
        <w:t xml:space="preserve">.2020 № </w:t>
      </w:r>
      <w:r w:rsidR="00C56262" w:rsidRPr="00C665D9">
        <w:rPr>
          <w:shd w:val="clear" w:color="auto" w:fill="FFFFFF"/>
        </w:rPr>
        <w:t>230</w:t>
      </w:r>
      <w:r w:rsidR="001B4837" w:rsidRPr="00C665D9">
        <w:rPr>
          <w:shd w:val="clear" w:color="auto" w:fill="FFFFFF"/>
        </w:rPr>
        <w:t>-Б</w:t>
      </w:r>
      <w:r w:rsidR="001B4837" w:rsidRPr="00C665D9">
        <w:t>).</w:t>
      </w:r>
    </w:p>
    <w:p w:rsidR="001B4837" w:rsidRPr="00C665D9" w:rsidRDefault="008E19DB" w:rsidP="001B4837">
      <w:pPr>
        <w:jc w:val="both"/>
      </w:pPr>
      <w:r w:rsidRPr="00C665D9">
        <w:t>31</w:t>
      </w:r>
      <w:r w:rsidR="001B4837" w:rsidRPr="00C665D9">
        <w:t xml:space="preserve">.2.3. Під час проведення перевірки надано експертний звіт від </w:t>
      </w:r>
      <w:r w:rsidR="00833AE8" w:rsidRPr="00C665D9">
        <w:t>27.05</w:t>
      </w:r>
      <w:r w:rsidR="001B4837" w:rsidRPr="00C665D9">
        <w:t>.2020 № 00-0</w:t>
      </w:r>
      <w:r w:rsidR="00833AE8" w:rsidRPr="00C665D9">
        <w:t>284</w:t>
      </w:r>
      <w:r w:rsidR="001B4837" w:rsidRPr="00C665D9">
        <w:t xml:space="preserve">-20/КД виданий ДП «УКРДЕРЖБУДЕКСПЕРТИЗА» щодо розгляду кошторисної документації на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Pr="00C665D9">
        <w:t>по вул. Промислова, ПВ-1505, ПВ-1702 у Голосіївському районі м. Києва</w:t>
      </w:r>
      <w:r w:rsidR="001B4837" w:rsidRPr="00C665D9">
        <w:t xml:space="preserve">». За результатами розгляду кошторисної документації і зняття зауважень встановлено, що зазначена документація, яка враховує обсяги робіт, передбачені дефектним актом, затвердженим Замовником – </w:t>
      </w:r>
      <w:r w:rsidR="001B4837" w:rsidRPr="00C665D9">
        <w:rPr>
          <w:shd w:val="clear" w:color="auto" w:fill="FFFFFF"/>
        </w:rPr>
        <w:t>Комунальним підприємством електромереж зовнішнього освітлення м. Києва «КИЇВМІСЬКСВІТЛО», складена</w:t>
      </w:r>
      <w:r w:rsidR="001B4837" w:rsidRPr="00C665D9">
        <w:t xml:space="preserve"> відповідно до вимог ДСТУ Б Д.1.1-1:2013 «Правила визначення вартості будівництва». Загальна кошторисна вартість капітального ремонту у поточних цінах станом на </w:t>
      </w:r>
      <w:r w:rsidR="006C05E6" w:rsidRPr="00C665D9">
        <w:t>26.05</w:t>
      </w:r>
      <w:r w:rsidR="001B4837" w:rsidRPr="00C665D9">
        <w:t xml:space="preserve">.2020 складає </w:t>
      </w:r>
      <w:r w:rsidR="006C05E6" w:rsidRPr="00C665D9">
        <w:t>2552,974</w:t>
      </w:r>
      <w:r w:rsidR="001B4837" w:rsidRPr="00C665D9">
        <w:t xml:space="preserve"> тис. грн, у тому числі: будівельні роботи – </w:t>
      </w:r>
      <w:r w:rsidR="006C05E6" w:rsidRPr="00C665D9">
        <w:t>2070,438</w:t>
      </w:r>
      <w:r w:rsidR="001B4837" w:rsidRPr="00C665D9">
        <w:t xml:space="preserve"> тис. грн, інші витрати – </w:t>
      </w:r>
      <w:r w:rsidR="00C56262" w:rsidRPr="00C665D9">
        <w:t>482,536</w:t>
      </w:r>
      <w:r w:rsidR="001B4837" w:rsidRPr="00C665D9">
        <w:t xml:space="preserve"> тис. грн. Технічна та технологічна частини проєктної документації не розглядались.</w:t>
      </w:r>
      <w:r w:rsidR="001B4837" w:rsidRPr="00C665D9">
        <w:rPr>
          <w:b/>
        </w:rPr>
        <w:t xml:space="preserve"> </w:t>
      </w:r>
    </w:p>
    <w:p w:rsidR="001B4837" w:rsidRPr="00C665D9" w:rsidRDefault="008E19DB" w:rsidP="001B4837">
      <w:pPr>
        <w:jc w:val="both"/>
        <w:rPr>
          <w:b/>
        </w:rPr>
      </w:pPr>
      <w:r w:rsidRPr="00C665D9">
        <w:t>31</w:t>
      </w:r>
      <w:r w:rsidR="001B4837" w:rsidRPr="00C665D9">
        <w:t xml:space="preserve">.2.4. Під час проведення перевірки надано </w:t>
      </w:r>
      <w:r w:rsidR="001B4837" w:rsidRPr="00C665D9">
        <w:rPr>
          <w:shd w:val="clear" w:color="auto" w:fill="FFFFFF"/>
        </w:rPr>
        <w:t xml:space="preserve">Наказ Комунального підприємства електромереж зовнішнього освітлення м. Києва «КИЇВМІСЬКСВІТЛО» від </w:t>
      </w:r>
      <w:r w:rsidR="00C56262" w:rsidRPr="00C665D9">
        <w:rPr>
          <w:shd w:val="clear" w:color="auto" w:fill="FFFFFF"/>
        </w:rPr>
        <w:t>29.05</w:t>
      </w:r>
      <w:r w:rsidR="001B4837" w:rsidRPr="00C665D9">
        <w:rPr>
          <w:shd w:val="clear" w:color="auto" w:fill="FFFFFF"/>
        </w:rPr>
        <w:t xml:space="preserve">.2020 № </w:t>
      </w:r>
      <w:r w:rsidR="00C56262" w:rsidRPr="00C665D9">
        <w:rPr>
          <w:shd w:val="clear" w:color="auto" w:fill="FFFFFF"/>
        </w:rPr>
        <w:t>230</w:t>
      </w:r>
      <w:r w:rsidR="001B4837" w:rsidRPr="00C665D9">
        <w:rPr>
          <w:shd w:val="clear" w:color="auto" w:fill="FFFFFF"/>
        </w:rPr>
        <w:t>-Б «Про затвердження проєктно-кошторисної документації».</w:t>
      </w:r>
    </w:p>
    <w:p w:rsidR="001B4837" w:rsidRPr="00C665D9" w:rsidRDefault="001B4837" w:rsidP="001B4837">
      <w:pPr>
        <w:jc w:val="both"/>
        <w:rPr>
          <w:b/>
        </w:rPr>
      </w:pPr>
    </w:p>
    <w:p w:rsidR="001B4837" w:rsidRPr="00C665D9" w:rsidRDefault="008E19DB" w:rsidP="001B4837">
      <w:pPr>
        <w:jc w:val="both"/>
        <w:rPr>
          <w:b/>
        </w:rPr>
      </w:pPr>
      <w:r w:rsidRPr="00C665D9">
        <w:rPr>
          <w:b/>
        </w:rPr>
        <w:t>31</w:t>
      </w:r>
      <w:r w:rsidR="001B4837" w:rsidRPr="00C665D9">
        <w:rPr>
          <w:b/>
        </w:rPr>
        <w:t>.3. Виконавча документація.</w:t>
      </w:r>
    </w:p>
    <w:p w:rsidR="001B4837" w:rsidRPr="00C665D9" w:rsidRDefault="001B4837" w:rsidP="001B4837">
      <w:pPr>
        <w:ind w:firstLine="708"/>
        <w:jc w:val="both"/>
      </w:pPr>
      <w:r w:rsidRPr="00C665D9">
        <w:t xml:space="preserve">При перевірці надано окрему виконавчу документацію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19DB" w:rsidRPr="00C665D9">
        <w:t>по вул. Промислова, ПВ-1505, ПВ-1702 у Голосіївському районі м. Києва</w:t>
      </w:r>
      <w:r w:rsidRPr="00C665D9">
        <w:t>»</w:t>
      </w:r>
      <w:r w:rsidRPr="00C665D9">
        <w:rPr>
          <w:spacing w:val="-4"/>
        </w:rPr>
        <w:t>,</w:t>
      </w:r>
      <w:r w:rsidRPr="00C665D9">
        <w:t xml:space="preserve"> а саме:</w:t>
      </w:r>
    </w:p>
    <w:p w:rsidR="001B4837" w:rsidRPr="00C665D9" w:rsidRDefault="001B4837" w:rsidP="001B4837">
      <w:pPr>
        <w:jc w:val="both"/>
      </w:pPr>
      <w:r w:rsidRPr="00C665D9">
        <w:t>– акт технічного приймання закінчених робіт від 1</w:t>
      </w:r>
      <w:r w:rsidR="00E52329" w:rsidRPr="00C665D9">
        <w:t>1</w:t>
      </w:r>
      <w:r w:rsidRPr="00C665D9">
        <w:t>.12.2020 – 1 од.;</w:t>
      </w:r>
    </w:p>
    <w:p w:rsidR="001B4837" w:rsidRPr="00C665D9" w:rsidRDefault="001B4837" w:rsidP="001B4837">
      <w:pPr>
        <w:jc w:val="both"/>
      </w:pPr>
      <w:r w:rsidRPr="00C665D9">
        <w:t xml:space="preserve">– акти на закриття прихованих робіт, які складено та підписано представниками будівельної організації, технічного нагляду Замовника та КП «КИЇВМІСЬКСВІТЛО» – </w:t>
      </w:r>
      <w:r w:rsidR="00904A0F" w:rsidRPr="00C665D9">
        <w:t>2</w:t>
      </w:r>
      <w:r w:rsidRPr="00C665D9">
        <w:t xml:space="preserve"> од.;</w:t>
      </w:r>
    </w:p>
    <w:p w:rsidR="001B4837" w:rsidRPr="00C665D9" w:rsidRDefault="001B4837" w:rsidP="001B4837">
      <w:pPr>
        <w:jc w:val="both"/>
      </w:pPr>
      <w:r w:rsidRPr="00C665D9">
        <w:t>– схем</w:t>
      </w:r>
      <w:r w:rsidR="00904A0F" w:rsidRPr="00C665D9">
        <w:t>и</w:t>
      </w:r>
      <w:r w:rsidRPr="00C665D9">
        <w:t xml:space="preserve"> бетонування анкерного вузла – </w:t>
      </w:r>
      <w:r w:rsidR="00904A0F" w:rsidRPr="00C665D9">
        <w:t>2</w:t>
      </w:r>
      <w:r w:rsidRPr="00C665D9">
        <w:t xml:space="preserve"> од.;</w:t>
      </w:r>
    </w:p>
    <w:p w:rsidR="001B4837" w:rsidRPr="00C665D9" w:rsidRDefault="001B4837" w:rsidP="001B4837">
      <w:pPr>
        <w:jc w:val="both"/>
      </w:pPr>
      <w:r w:rsidRPr="00C665D9">
        <w:t>– акт про демонтаж матеріалів, виробів, конструкцій – 1 од.;</w:t>
      </w:r>
    </w:p>
    <w:p w:rsidR="001B4837" w:rsidRPr="00C665D9" w:rsidRDefault="001B4837" w:rsidP="001B4837">
      <w:pPr>
        <w:jc w:val="both"/>
      </w:pPr>
      <w:r w:rsidRPr="00C665D9">
        <w:t>– акт приймання – передачі демонтованих матеріалів – 1 од.;</w:t>
      </w:r>
    </w:p>
    <w:p w:rsidR="001B4837" w:rsidRPr="00C665D9" w:rsidRDefault="001B4837" w:rsidP="001B4837">
      <w:pPr>
        <w:jc w:val="both"/>
      </w:pPr>
      <w:r w:rsidRPr="00C665D9">
        <w:t xml:space="preserve">– акт </w:t>
      </w:r>
      <w:r w:rsidR="00E52329" w:rsidRPr="00C665D9">
        <w:t>демонтажу</w:t>
      </w:r>
      <w:r w:rsidRPr="00C665D9">
        <w:t xml:space="preserve"> ламп – 1 од.;</w:t>
      </w:r>
    </w:p>
    <w:p w:rsidR="001B4837" w:rsidRPr="00C665D9" w:rsidRDefault="001B4837" w:rsidP="001B4837">
      <w:pPr>
        <w:jc w:val="both"/>
      </w:pPr>
      <w:r w:rsidRPr="00C665D9">
        <w:t xml:space="preserve">– виконавчі схеми капітального ремонту мереж зовнішнього освітлення – </w:t>
      </w:r>
      <w:r w:rsidR="00F64028" w:rsidRPr="00C665D9">
        <w:t>7</w:t>
      </w:r>
      <w:r w:rsidRPr="00C665D9">
        <w:t xml:space="preserve"> од.;</w:t>
      </w:r>
    </w:p>
    <w:p w:rsidR="001B4837" w:rsidRPr="00C665D9" w:rsidRDefault="001B4837" w:rsidP="001B4837">
      <w:pPr>
        <w:jc w:val="both"/>
      </w:pPr>
      <w:r w:rsidRPr="00C665D9">
        <w:t xml:space="preserve">– загальний журнал робіт ТОВ «ЛАЙТ-БУД», який розпочато </w:t>
      </w:r>
      <w:r w:rsidR="00E52329" w:rsidRPr="00C665D9">
        <w:t>18.09</w:t>
      </w:r>
      <w:r w:rsidRPr="00C665D9">
        <w:t xml:space="preserve">.2020 (фактично – </w:t>
      </w:r>
      <w:r w:rsidR="00E52329" w:rsidRPr="00C665D9">
        <w:t>12.10</w:t>
      </w:r>
      <w:r w:rsidRPr="00C665D9">
        <w:t>.2020), закінчено 2</w:t>
      </w:r>
      <w:r w:rsidR="00E52329" w:rsidRPr="00C665D9">
        <w:t>0</w:t>
      </w:r>
      <w:r w:rsidRPr="00C665D9">
        <w:t xml:space="preserve">.12.2020 (фактично </w:t>
      </w:r>
      <w:r w:rsidR="00E52329" w:rsidRPr="00C665D9">
        <w:t>04</w:t>
      </w:r>
      <w:r w:rsidRPr="00C665D9">
        <w:t>.12.2020), у якому прошнуровано, пронумеровано та скріплено печаткою 45 арк. – 1 од.</w:t>
      </w:r>
    </w:p>
    <w:p w:rsidR="001B4837" w:rsidRPr="00C665D9" w:rsidRDefault="001B4837" w:rsidP="001B4837">
      <w:pPr>
        <w:jc w:val="both"/>
      </w:pPr>
    </w:p>
    <w:p w:rsidR="001B4837" w:rsidRPr="00C665D9" w:rsidRDefault="008E19DB" w:rsidP="001B4837">
      <w:pPr>
        <w:jc w:val="both"/>
        <w:rPr>
          <w:b/>
          <w:bCs/>
        </w:rPr>
      </w:pPr>
      <w:r w:rsidRPr="00C665D9">
        <w:rPr>
          <w:b/>
        </w:rPr>
        <w:t>31</w:t>
      </w:r>
      <w:r w:rsidR="001B4837" w:rsidRPr="00C665D9">
        <w:rPr>
          <w:b/>
        </w:rPr>
        <w:t xml:space="preserve">.4. </w:t>
      </w:r>
      <w:r w:rsidR="001B4837" w:rsidRPr="00C665D9">
        <w:rPr>
          <w:b/>
          <w:bCs/>
        </w:rPr>
        <w:t>Виконання робіт.</w:t>
      </w:r>
    </w:p>
    <w:p w:rsidR="001B4837" w:rsidRPr="00C665D9" w:rsidRDefault="008E19DB" w:rsidP="001B4837">
      <w:pPr>
        <w:jc w:val="both"/>
        <w:rPr>
          <w:b/>
          <w:bCs/>
          <w:i/>
        </w:rPr>
      </w:pPr>
      <w:r w:rsidRPr="00C665D9">
        <w:rPr>
          <w:b/>
          <w:bCs/>
          <w:i/>
        </w:rPr>
        <w:t>31</w:t>
      </w:r>
      <w:r w:rsidR="001B4837" w:rsidRPr="00C665D9">
        <w:rPr>
          <w:b/>
          <w:bCs/>
          <w:i/>
        </w:rPr>
        <w:t>.4.1. Технічний нагляд.</w:t>
      </w:r>
    </w:p>
    <w:p w:rsidR="001B4837" w:rsidRPr="00C665D9" w:rsidRDefault="001B4837" w:rsidP="001B4837">
      <w:pPr>
        <w:ind w:firstLine="708"/>
        <w:jc w:val="both"/>
      </w:pPr>
      <w:r w:rsidRPr="00C665D9">
        <w:t xml:space="preserve">Між Замовником – Комунальним підприємством електромереж зовнішнього освітлення м. Києва «КИЇВМІСЬКСВІТЛО» та Виконавцем – ТОВ «ПРОЕКТСТУДІЯ» укладено Договір від </w:t>
      </w:r>
      <w:r w:rsidR="00924781" w:rsidRPr="00C665D9">
        <w:t>06</w:t>
      </w:r>
      <w:r w:rsidRPr="00C665D9">
        <w:t xml:space="preserve">.10.2020 № </w:t>
      </w:r>
      <w:r w:rsidR="00924781" w:rsidRPr="00C665D9">
        <w:t>83</w:t>
      </w:r>
      <w:r w:rsidRPr="00C665D9">
        <w:t xml:space="preserve">-ТНКР про здійснення технічного нагляду на об’єкті: 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19DB" w:rsidRPr="00C665D9">
        <w:t xml:space="preserve">по вул. Промислова, ПВ-1505, ПВ-1702 у Голосіївському районі </w:t>
      </w:r>
      <w:r w:rsidR="00CA481C" w:rsidRPr="00C665D9">
        <w:t xml:space="preserve">                </w:t>
      </w:r>
      <w:r w:rsidR="008E19DB" w:rsidRPr="00C665D9">
        <w:t>м. Києва</w:t>
      </w:r>
      <w:r w:rsidRPr="00C665D9">
        <w:t xml:space="preserve">. </w:t>
      </w:r>
      <w:r w:rsidR="00483563" w:rsidRPr="00C665D9">
        <w:t>Вартість послуг з технічного нагляду за цим Договором визначається п. 3.1. в розмірі</w:t>
      </w:r>
      <w:r w:rsidRPr="00C665D9">
        <w:t xml:space="preserve"> </w:t>
      </w:r>
      <w:r w:rsidR="00924781" w:rsidRPr="00C665D9">
        <w:t>0,348</w:t>
      </w:r>
      <w:r w:rsidRPr="00C665D9">
        <w:t xml:space="preserve"> % від вартості фактично виконаного обсягу будівельних робіт на об’єкті. Орієнтовно вартість послуг визначена в розмірі </w:t>
      </w:r>
      <w:r w:rsidR="00924781" w:rsidRPr="00C665D9">
        <w:rPr>
          <w:b/>
        </w:rPr>
        <w:t>7161,83</w:t>
      </w:r>
      <w:r w:rsidRPr="00C665D9">
        <w:t xml:space="preserve"> грн, </w:t>
      </w:r>
      <w:r w:rsidR="00924781" w:rsidRPr="00C665D9">
        <w:t>бе</w:t>
      </w:r>
      <w:r w:rsidRPr="00C665D9">
        <w:t xml:space="preserve">з ПДВ. </w:t>
      </w:r>
    </w:p>
    <w:p w:rsidR="001B4837" w:rsidRPr="00C665D9" w:rsidRDefault="001B4837" w:rsidP="001B4837">
      <w:pPr>
        <w:ind w:firstLine="708"/>
        <w:jc w:val="both"/>
      </w:pPr>
      <w:r w:rsidRPr="00C665D9">
        <w:t>2</w:t>
      </w:r>
      <w:r w:rsidR="00924781" w:rsidRPr="00C665D9">
        <w:t>2</w:t>
      </w:r>
      <w:r w:rsidRPr="00C665D9">
        <w:t xml:space="preserve">.12.2020 укладено Додаткова угода № 1 до Договору від </w:t>
      </w:r>
      <w:r w:rsidR="00924781" w:rsidRPr="00C665D9">
        <w:t xml:space="preserve">06.10.2020 № 83-ТНКР </w:t>
      </w:r>
      <w:r w:rsidRPr="00C665D9">
        <w:t xml:space="preserve">у зв’язку з визначенням вартості послуг з технічного нагляду в розмірі </w:t>
      </w:r>
      <w:r w:rsidRPr="00C665D9">
        <w:rPr>
          <w:b/>
        </w:rPr>
        <w:t>6</w:t>
      </w:r>
      <w:r w:rsidR="00883CBE" w:rsidRPr="00C665D9">
        <w:rPr>
          <w:b/>
        </w:rPr>
        <w:t>831,60</w:t>
      </w:r>
      <w:r w:rsidRPr="00C665D9">
        <w:rPr>
          <w:b/>
        </w:rPr>
        <w:t xml:space="preserve"> грн</w:t>
      </w:r>
      <w:r w:rsidRPr="00C665D9">
        <w:t xml:space="preserve">, з ПДВ. </w:t>
      </w:r>
    </w:p>
    <w:p w:rsidR="001B4837" w:rsidRPr="00C665D9" w:rsidRDefault="001B4837" w:rsidP="001B4837">
      <w:pPr>
        <w:ind w:firstLine="708"/>
        <w:jc w:val="both"/>
      </w:pPr>
      <w:r w:rsidRPr="00C665D9">
        <w:t xml:space="preserve">Відповідно до акту від </w:t>
      </w:r>
      <w:r w:rsidR="00262379" w:rsidRPr="00C665D9">
        <w:t>11</w:t>
      </w:r>
      <w:r w:rsidRPr="00C665D9">
        <w:t>.12.2020 № 8</w:t>
      </w:r>
      <w:r w:rsidR="00262379" w:rsidRPr="00C665D9">
        <w:t>3</w:t>
      </w:r>
      <w:r w:rsidRPr="00C665D9">
        <w:t>-ТНКР надання послуг з технічного нагляду на об’єкті</w:t>
      </w:r>
      <w:r w:rsidRPr="00C665D9">
        <w:rPr>
          <w:bCs/>
        </w:rPr>
        <w:t xml:space="preserve">, </w:t>
      </w:r>
      <w:r w:rsidRPr="00C665D9">
        <w:t xml:space="preserve">вартість послуг становить </w:t>
      </w:r>
      <w:r w:rsidRPr="00C665D9">
        <w:rPr>
          <w:b/>
        </w:rPr>
        <w:t>6,</w:t>
      </w:r>
      <w:r w:rsidR="00262379" w:rsidRPr="00C665D9">
        <w:rPr>
          <w:b/>
        </w:rPr>
        <w:t xml:space="preserve">83160 </w:t>
      </w:r>
      <w:r w:rsidRPr="00C665D9">
        <w:rPr>
          <w:b/>
        </w:rPr>
        <w:t>тис. грн</w:t>
      </w:r>
      <w:r w:rsidRPr="00C665D9">
        <w:t xml:space="preserve">, з ПДВ. </w:t>
      </w:r>
    </w:p>
    <w:p w:rsidR="001B4837" w:rsidRPr="00C665D9" w:rsidRDefault="001746BC" w:rsidP="001B4837">
      <w:pPr>
        <w:ind w:firstLine="708"/>
        <w:jc w:val="both"/>
      </w:pPr>
      <w:r w:rsidRPr="00C665D9">
        <w:t>Після перевірки вартості актів виконаних будівельних робіт та з урахуванням п. 5.8.13 зміни 2 ДСТУ Б Д.1.1-1:2013, відповідно до якого вартість технічного нагляду складає до             1,5 % від підсумку глав 1-9, та з урахування п. 3.1 договору, вартість послуг по технічному нагляду становить</w:t>
      </w:r>
      <w:r w:rsidR="001B4837" w:rsidRPr="00C665D9">
        <w:t xml:space="preserve"> </w:t>
      </w:r>
      <w:r w:rsidR="00262379" w:rsidRPr="00C665D9">
        <w:rPr>
          <w:b/>
        </w:rPr>
        <w:t xml:space="preserve">6,83160 </w:t>
      </w:r>
      <w:r w:rsidR="001B4837" w:rsidRPr="00C665D9">
        <w:rPr>
          <w:b/>
        </w:rPr>
        <w:t>тис. грн</w:t>
      </w:r>
      <w:r w:rsidR="001B4837" w:rsidRPr="00C665D9">
        <w:t>, з ПДВ.</w:t>
      </w:r>
    </w:p>
    <w:p w:rsidR="001B4837" w:rsidRPr="00C665D9" w:rsidRDefault="001B4837" w:rsidP="001B4837">
      <w:pPr>
        <w:ind w:firstLine="708"/>
        <w:jc w:val="both"/>
      </w:pPr>
      <w:r w:rsidRPr="00C665D9">
        <w:t>Завищення витрат по технічному нагляду не виявлено.</w:t>
      </w:r>
    </w:p>
    <w:p w:rsidR="001B4837" w:rsidRPr="00C665D9" w:rsidRDefault="001B4837" w:rsidP="001B4837">
      <w:pPr>
        <w:ind w:firstLine="708"/>
        <w:jc w:val="both"/>
      </w:pPr>
    </w:p>
    <w:p w:rsidR="001B4837" w:rsidRPr="00C665D9" w:rsidRDefault="008E19DB" w:rsidP="001B4837">
      <w:pPr>
        <w:jc w:val="both"/>
        <w:rPr>
          <w:b/>
          <w:bCs/>
          <w:i/>
        </w:rPr>
      </w:pPr>
      <w:r w:rsidRPr="00C665D9">
        <w:rPr>
          <w:b/>
          <w:bCs/>
          <w:i/>
        </w:rPr>
        <w:t>31</w:t>
      </w:r>
      <w:r w:rsidR="001B4837" w:rsidRPr="00C665D9">
        <w:rPr>
          <w:b/>
          <w:bCs/>
          <w:i/>
        </w:rPr>
        <w:t>.4.2. Будівельні роботи.</w:t>
      </w:r>
    </w:p>
    <w:p w:rsidR="001B4837" w:rsidRPr="00C665D9" w:rsidRDefault="001B4837" w:rsidP="001B4837">
      <w:pPr>
        <w:ind w:firstLine="708"/>
        <w:jc w:val="both"/>
      </w:pPr>
      <w:r w:rsidRPr="00C665D9">
        <w:t xml:space="preserve">Зазначені в актах приймання виконаних будівельних робіт форми № КБ-2в роботи по об’єкту: «Капітальний ремонт мереж зовнішнього освітлення м. Києва з заміною ртутних та натрієвих світильників на світлодіодні світильники </w:t>
      </w:r>
      <w:r w:rsidR="008E19DB" w:rsidRPr="00C665D9">
        <w:t>по вул. Промислова, ПВ-1505, ПВ-1702 у Голосіївському районі м. Києва</w:t>
      </w:r>
      <w:r w:rsidRPr="00C665D9">
        <w:t>» перевірені в натурі на відповідність дефектному акту та іншим наданим на перевірку підтверджуючим документам і матеріалам.</w:t>
      </w:r>
    </w:p>
    <w:p w:rsidR="001B4837" w:rsidRPr="00C665D9" w:rsidRDefault="001B4837" w:rsidP="001B4837">
      <w:pPr>
        <w:ind w:firstLine="708"/>
        <w:jc w:val="both"/>
      </w:pPr>
      <w:r w:rsidRPr="00C665D9">
        <w:t>Перевірені роботи відповідають дефектному акту та даним актів приймання виконаних будівельних робіт форми № КБ-2в.</w:t>
      </w:r>
    </w:p>
    <w:p w:rsidR="001B4837" w:rsidRPr="00C665D9" w:rsidRDefault="001B4837" w:rsidP="001B4837">
      <w:pPr>
        <w:ind w:firstLine="360"/>
        <w:jc w:val="both"/>
      </w:pPr>
      <w:r w:rsidRPr="00C665D9">
        <w:tab/>
        <w:t>Встановлено виконання таких основних видів робіт:</w:t>
      </w:r>
    </w:p>
    <w:p w:rsidR="001B4837" w:rsidRPr="00C665D9" w:rsidRDefault="001B4837" w:rsidP="001B4837">
      <w:pPr>
        <w:jc w:val="both"/>
      </w:pPr>
      <w:r w:rsidRPr="00C665D9">
        <w:t>– заміна ртутних та натрієвих світильників на світлодіодні світильники;</w:t>
      </w:r>
    </w:p>
    <w:p w:rsidR="001B4837" w:rsidRPr="00C665D9" w:rsidRDefault="001B4837" w:rsidP="001B4837">
      <w:pPr>
        <w:jc w:val="both"/>
      </w:pPr>
      <w:r w:rsidRPr="00C665D9">
        <w:t>– встановлення опор.</w:t>
      </w:r>
    </w:p>
    <w:p w:rsidR="001B4837" w:rsidRPr="00C665D9" w:rsidRDefault="001B4837" w:rsidP="001B4837">
      <w:pPr>
        <w:ind w:firstLine="360"/>
        <w:jc w:val="both"/>
      </w:pPr>
      <w:r w:rsidRPr="00C665D9">
        <w:tab/>
        <w:t>На об’єкті встановлено:</w:t>
      </w:r>
    </w:p>
    <w:p w:rsidR="001B4837" w:rsidRPr="00C665D9" w:rsidRDefault="001B4837" w:rsidP="001B4837">
      <w:pPr>
        <w:jc w:val="both"/>
      </w:pPr>
      <w:r w:rsidRPr="00C665D9">
        <w:t xml:space="preserve">– світлодіодні світильники – </w:t>
      </w:r>
      <w:r w:rsidR="00904A0F" w:rsidRPr="00C665D9">
        <w:t>44</w:t>
      </w:r>
      <w:r w:rsidRPr="00C665D9">
        <w:t xml:space="preserve"> шт.; </w:t>
      </w:r>
    </w:p>
    <w:p w:rsidR="00DD47DE" w:rsidRPr="00C665D9" w:rsidRDefault="001B4837" w:rsidP="00DD47DE">
      <w:pPr>
        <w:jc w:val="both"/>
      </w:pPr>
      <w:r w:rsidRPr="00C665D9">
        <w:t xml:space="preserve">– </w:t>
      </w:r>
      <w:r w:rsidR="00DD47DE" w:rsidRPr="00C665D9">
        <w:t>опори зовнішнього освітлення ОВОГ 10 103/220/4 – 43 шт.</w:t>
      </w:r>
    </w:p>
    <w:p w:rsidR="001B4837" w:rsidRPr="00C665D9" w:rsidRDefault="001B4837" w:rsidP="00DD47DE">
      <w:pPr>
        <w:jc w:val="both"/>
      </w:pPr>
      <w:r w:rsidRPr="00C665D9">
        <w:t xml:space="preserve">За даними обстежень, контрольних замірів окремих параметрів виконаних робіт та на підставі контрольних розрахунків встановлено неефективне використання коштів, до якого призвело завищення вартості матеріалів, які зазначено у наданих актах приймання виконаних робіт ф. № КБ-2в, що вказано </w:t>
      </w:r>
      <w:r w:rsidR="00904A0F" w:rsidRPr="00C665D9">
        <w:t>в розрахунковій частині по кожному об’єкту даної Довідки (детально Додаток № 3)</w:t>
      </w:r>
      <w:r w:rsidRPr="00C665D9">
        <w:t xml:space="preserve">. </w:t>
      </w:r>
    </w:p>
    <w:p w:rsidR="001B4837" w:rsidRPr="00C665D9" w:rsidRDefault="00C57D61" w:rsidP="001B4837">
      <w:pPr>
        <w:ind w:firstLine="708"/>
        <w:jc w:val="both"/>
      </w:pPr>
      <w:r w:rsidRPr="00C665D9">
        <w:t xml:space="preserve">В ході проведення перевірки експертами КП «Київекспертизи» виявлено невідповідність відпускної ціни на опори освітлення ОВОГ103/220/4 – 10 м в акті виконаних робіт ф. № КБ-2в (21700,00 грн, без ПДВ) з відпускною ціною в видатковій накладній постачальника ТОВ «МАШ-БУД СЕРВІС», яка становить 22168,27 грн, без ПДВ. </w:t>
      </w:r>
    </w:p>
    <w:p w:rsidR="00C57D61" w:rsidRPr="00C665D9" w:rsidRDefault="00C57D61" w:rsidP="001B4837">
      <w:pPr>
        <w:ind w:firstLine="708"/>
        <w:jc w:val="both"/>
      </w:pPr>
    </w:p>
    <w:p w:rsidR="001B4837" w:rsidRPr="00C665D9" w:rsidRDefault="008E19DB" w:rsidP="001B4837">
      <w:pPr>
        <w:jc w:val="both"/>
        <w:rPr>
          <w:b/>
          <w:bCs/>
        </w:rPr>
      </w:pPr>
      <w:r w:rsidRPr="00C665D9">
        <w:rPr>
          <w:b/>
          <w:bCs/>
        </w:rPr>
        <w:t>31</w:t>
      </w:r>
      <w:r w:rsidR="001B4837" w:rsidRPr="00C665D9">
        <w:rPr>
          <w:b/>
          <w:bCs/>
        </w:rPr>
        <w:t>.5. Довідки про вартість виконаних будівельних робіт та витрат за формою № КБ-3.</w:t>
      </w:r>
    </w:p>
    <w:p w:rsidR="001B4837" w:rsidRPr="00C665D9" w:rsidRDefault="001B4837" w:rsidP="001B4837">
      <w:pPr>
        <w:ind w:firstLine="708"/>
        <w:jc w:val="both"/>
      </w:pPr>
      <w:r w:rsidRPr="00C665D9">
        <w:t xml:space="preserve">При проведенні перевірки надано Довідки про вартість виконаних будівельних робіт та витрат за формою № КБ-3,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 за </w:t>
      </w:r>
      <w:r w:rsidR="00955B31" w:rsidRPr="00C665D9">
        <w:t>листопад</w:t>
      </w:r>
      <w:r w:rsidRPr="00C665D9">
        <w:t xml:space="preserve"> 2020 року на загальну суму </w:t>
      </w:r>
      <w:r w:rsidR="00955B31" w:rsidRPr="00C665D9">
        <w:rPr>
          <w:b/>
        </w:rPr>
        <w:t>2365,21760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 Вартість будівельних робіт за довідками (форма № КБ-3) відповідає вартості виконаних будівельних робіт за актами приймання виконаних будівельних робіт (форма № КБ-2в).</w:t>
      </w:r>
    </w:p>
    <w:p w:rsidR="001B4837" w:rsidRPr="00C665D9" w:rsidRDefault="001B4837" w:rsidP="001B4837">
      <w:pPr>
        <w:ind w:firstLine="708"/>
        <w:jc w:val="both"/>
      </w:pPr>
    </w:p>
    <w:p w:rsidR="001B4837" w:rsidRPr="00C665D9" w:rsidRDefault="008E19DB" w:rsidP="001B4837">
      <w:pPr>
        <w:jc w:val="both"/>
        <w:rPr>
          <w:b/>
          <w:bCs/>
        </w:rPr>
      </w:pPr>
      <w:r w:rsidRPr="00C665D9">
        <w:rPr>
          <w:b/>
        </w:rPr>
        <w:t>31</w:t>
      </w:r>
      <w:r w:rsidR="001B4837" w:rsidRPr="00C665D9">
        <w:rPr>
          <w:b/>
        </w:rPr>
        <w:t>.6.</w:t>
      </w:r>
      <w:r w:rsidR="001B4837" w:rsidRPr="00C665D9">
        <w:t xml:space="preserve"> </w:t>
      </w:r>
      <w:r w:rsidR="001B4837" w:rsidRPr="00C665D9">
        <w:rPr>
          <w:b/>
          <w:bCs/>
        </w:rPr>
        <w:t>Акти приймання виконаних будівельних робіт за формою № КБ-2в.</w:t>
      </w:r>
    </w:p>
    <w:p w:rsidR="001B4837" w:rsidRPr="00C665D9" w:rsidRDefault="001B4837" w:rsidP="001B4837">
      <w:pPr>
        <w:ind w:firstLine="708"/>
        <w:jc w:val="both"/>
      </w:pPr>
      <w:r w:rsidRPr="00C665D9">
        <w:t xml:space="preserve">Проведено перевірку вартості фактично виконаних будівельних робіт і витрат. Вартість робіт за всіма наданими актами приймання виконаних будівельних робіт форми № КБ-2в, що підписані Замовником – </w:t>
      </w:r>
      <w:r w:rsidRPr="00C665D9">
        <w:rPr>
          <w:shd w:val="clear" w:color="auto" w:fill="FFFFFF"/>
        </w:rPr>
        <w:t xml:space="preserve">Комунальним підприємством електромереж зовнішнього освітлення м. Києва «КИЇВМІСЬКСВІТЛО» </w:t>
      </w:r>
      <w:r w:rsidRPr="00C665D9">
        <w:t xml:space="preserve">та </w:t>
      </w:r>
      <w:r w:rsidRPr="00C665D9">
        <w:rPr>
          <w:bCs/>
        </w:rPr>
        <w:t>Підрядником</w:t>
      </w:r>
      <w:r w:rsidRPr="00C665D9">
        <w:t xml:space="preserve"> – ТОВ «ЛАЙТ-БУД» </w:t>
      </w:r>
      <w:r w:rsidR="00955B31" w:rsidRPr="00C665D9">
        <w:t xml:space="preserve">за листопад 2020 року на загальну суму </w:t>
      </w:r>
      <w:r w:rsidR="00955B31" w:rsidRPr="00C665D9">
        <w:rPr>
          <w:b/>
        </w:rPr>
        <w:t xml:space="preserve">2365,21760 </w:t>
      </w:r>
      <w:r w:rsidR="00955B31" w:rsidRPr="00C665D9">
        <w:rPr>
          <w:b/>
          <w:bCs/>
        </w:rPr>
        <w:t>тис. грн</w:t>
      </w:r>
      <w:r w:rsidRPr="00C665D9">
        <w:rPr>
          <w:bCs/>
        </w:rPr>
        <w:t>, з ПДВ</w:t>
      </w:r>
      <w:r w:rsidRPr="00C665D9">
        <w:t>.</w:t>
      </w:r>
    </w:p>
    <w:p w:rsidR="001B4837" w:rsidRPr="00C665D9" w:rsidRDefault="001B4837" w:rsidP="001B4837">
      <w:pPr>
        <w:ind w:firstLine="708"/>
        <w:jc w:val="both"/>
        <w:rPr>
          <w:b/>
          <w:bCs/>
        </w:rPr>
      </w:pPr>
      <w:r w:rsidRPr="00C665D9">
        <w:t xml:space="preserve">Після перевірки вартість виконаних робіт за актами приймання виконаних будівельних робіт форми № КБ-2в, склала </w:t>
      </w:r>
      <w:r w:rsidR="00955B31" w:rsidRPr="00C665D9">
        <w:rPr>
          <w:b/>
        </w:rPr>
        <w:t>2021,</w:t>
      </w:r>
      <w:r w:rsidR="00774D8F" w:rsidRPr="00C665D9">
        <w:rPr>
          <w:b/>
        </w:rPr>
        <w:t>37274</w:t>
      </w:r>
      <w:r w:rsidRPr="00C665D9">
        <w:rPr>
          <w:b/>
          <w:bCs/>
        </w:rPr>
        <w:t xml:space="preserve"> тис. грн</w:t>
      </w:r>
      <w:r w:rsidRPr="00C665D9">
        <w:rPr>
          <w:bCs/>
        </w:rPr>
        <w:t>,</w:t>
      </w:r>
      <w:r w:rsidRPr="00C665D9">
        <w:rPr>
          <w:b/>
          <w:bCs/>
        </w:rPr>
        <w:t xml:space="preserve"> </w:t>
      </w:r>
      <w:r w:rsidRPr="00C665D9">
        <w:rPr>
          <w:bCs/>
        </w:rPr>
        <w:t>з ПДВ.</w:t>
      </w:r>
    </w:p>
    <w:p w:rsidR="001B4837" w:rsidRPr="00C665D9" w:rsidRDefault="001B4837" w:rsidP="001B4837">
      <w:pPr>
        <w:ind w:firstLine="708"/>
        <w:jc w:val="both"/>
      </w:pPr>
      <w:r w:rsidRPr="00C665D9">
        <w:t xml:space="preserve">Завищення вартості виконаних робіт за наданими актами форми № КБ-2в складає </w:t>
      </w:r>
      <w:r w:rsidR="00774D8F" w:rsidRPr="00C665D9">
        <w:rPr>
          <w:b/>
        </w:rPr>
        <w:t>343,84486</w:t>
      </w:r>
      <w:r w:rsidRPr="00C665D9">
        <w:rPr>
          <w:b/>
        </w:rPr>
        <w:t xml:space="preserve"> </w:t>
      </w:r>
      <w:r w:rsidRPr="00C665D9">
        <w:rPr>
          <w:b/>
          <w:bCs/>
        </w:rPr>
        <w:t>тис. грн</w:t>
      </w:r>
      <w:r w:rsidRPr="00C665D9">
        <w:rPr>
          <w:bCs/>
        </w:rPr>
        <w:t>,</w:t>
      </w:r>
      <w:r w:rsidRPr="00C665D9">
        <w:t xml:space="preserve"> з ПДВ, або </w:t>
      </w:r>
      <w:r w:rsidRPr="00C665D9">
        <w:rPr>
          <w:b/>
        </w:rPr>
        <w:t>14,</w:t>
      </w:r>
      <w:r w:rsidR="00774D8F" w:rsidRPr="00C665D9">
        <w:rPr>
          <w:b/>
        </w:rPr>
        <w:t>54</w:t>
      </w:r>
      <w:r w:rsidRPr="00C665D9">
        <w:rPr>
          <w:b/>
        </w:rPr>
        <w:t>%</w:t>
      </w:r>
      <w:r w:rsidRPr="00C665D9">
        <w:t>, в тому числі:</w:t>
      </w:r>
    </w:p>
    <w:p w:rsidR="00774D8F" w:rsidRPr="00C665D9" w:rsidRDefault="001B4837" w:rsidP="001B4837">
      <w:pPr>
        <w:tabs>
          <w:tab w:val="left" w:pos="900"/>
          <w:tab w:val="right" w:leader="underscore" w:pos="9356"/>
        </w:tabs>
        <w:jc w:val="both"/>
      </w:pPr>
      <w:r w:rsidRPr="00C665D9">
        <w:t xml:space="preserve">а) неефективне використання коштів, до якого призвело завищення вартості матеріалів складає </w:t>
      </w:r>
      <w:r w:rsidR="00774D8F" w:rsidRPr="00C665D9">
        <w:rPr>
          <w:b/>
        </w:rPr>
        <w:t xml:space="preserve">343,84486 </w:t>
      </w:r>
      <w:r w:rsidRPr="00C665D9">
        <w:rPr>
          <w:b/>
        </w:rPr>
        <w:t>тис. грн</w:t>
      </w:r>
      <w:r w:rsidRPr="00C665D9">
        <w:t xml:space="preserve"> </w:t>
      </w:r>
      <w:r w:rsidR="003944A1" w:rsidRPr="00C665D9">
        <w:t xml:space="preserve">(Детально – Додаток № 3 до даної Довідки). </w:t>
      </w:r>
    </w:p>
    <w:p w:rsidR="00774D8F" w:rsidRPr="00C665D9" w:rsidRDefault="00774D8F" w:rsidP="001B4837">
      <w:pPr>
        <w:tabs>
          <w:tab w:val="left" w:pos="900"/>
          <w:tab w:val="right" w:leader="underscore" w:pos="9356"/>
        </w:tabs>
        <w:jc w:val="both"/>
      </w:pPr>
    </w:p>
    <w:p w:rsidR="001B4837" w:rsidRPr="00C665D9" w:rsidRDefault="002B1BC5" w:rsidP="001B4837">
      <w:pPr>
        <w:tabs>
          <w:tab w:val="left" w:pos="900"/>
          <w:tab w:val="right" w:leader="underscore" w:pos="9356"/>
        </w:tabs>
        <w:jc w:val="both"/>
        <w:rPr>
          <w:bCs/>
        </w:rPr>
      </w:pPr>
      <w:r w:rsidRPr="00C665D9">
        <w:rPr>
          <w:b/>
          <w:bCs/>
        </w:rPr>
        <w:t>31</w:t>
      </w:r>
      <w:r w:rsidR="001B4837" w:rsidRPr="00C665D9">
        <w:rPr>
          <w:b/>
          <w:bCs/>
        </w:rPr>
        <w:t>.7. Перевіркою встановлено</w:t>
      </w:r>
      <w:r w:rsidR="001B4837" w:rsidRPr="00C665D9">
        <w:rPr>
          <w:bCs/>
        </w:rPr>
        <w:t>:</w:t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7479"/>
        <w:gridCol w:w="2694"/>
      </w:tblGrid>
      <w:tr w:rsidR="001B4837" w:rsidRPr="00C665D9" w:rsidTr="00004BBC">
        <w:tc>
          <w:tcPr>
            <w:tcW w:w="7479" w:type="dxa"/>
            <w:shd w:val="clear" w:color="auto" w:fill="auto"/>
          </w:tcPr>
          <w:p w:rsidR="001B4837" w:rsidRPr="00C665D9" w:rsidRDefault="001B4837" w:rsidP="00004BBC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Технічний нагляд (</w:t>
            </w:r>
            <w:r w:rsidR="002B1BC5" w:rsidRPr="00C665D9">
              <w:rPr>
                <w:b/>
                <w:bCs/>
                <w:i/>
              </w:rPr>
              <w:t>бе</w:t>
            </w:r>
            <w:r w:rsidRPr="00C665D9">
              <w:rPr>
                <w:b/>
                <w:bCs/>
                <w:i/>
              </w:rPr>
              <w:t>з ПДВ)</w:t>
            </w:r>
          </w:p>
        </w:tc>
        <w:tc>
          <w:tcPr>
            <w:tcW w:w="2694" w:type="dxa"/>
            <w:shd w:val="clear" w:color="auto" w:fill="auto"/>
          </w:tcPr>
          <w:p w:rsidR="001B4837" w:rsidRPr="00C665D9" w:rsidRDefault="001B4837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1B4837" w:rsidRPr="00C665D9" w:rsidTr="00004BBC">
        <w:tc>
          <w:tcPr>
            <w:tcW w:w="7479" w:type="dxa"/>
          </w:tcPr>
          <w:p w:rsidR="001B4837" w:rsidRPr="00C665D9" w:rsidRDefault="001B4837" w:rsidP="00004BB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складає</w:t>
            </w:r>
          </w:p>
        </w:tc>
        <w:tc>
          <w:tcPr>
            <w:tcW w:w="2694" w:type="dxa"/>
          </w:tcPr>
          <w:p w:rsidR="001B4837" w:rsidRPr="00C665D9" w:rsidRDefault="001B4837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6838A9" w:rsidRPr="00C665D9">
              <w:rPr>
                <w:b/>
              </w:rPr>
              <w:t xml:space="preserve">6,83160 </w:t>
            </w:r>
            <w:r w:rsidRPr="00C665D9">
              <w:rPr>
                <w:b/>
              </w:rPr>
              <w:t>т</w:t>
            </w:r>
            <w:r w:rsidRPr="00C665D9">
              <w:rPr>
                <w:b/>
                <w:bCs/>
              </w:rPr>
              <w:t>ис. грн</w:t>
            </w:r>
          </w:p>
        </w:tc>
      </w:tr>
      <w:tr w:rsidR="001B4837" w:rsidRPr="00C665D9" w:rsidTr="00004BBC">
        <w:tc>
          <w:tcPr>
            <w:tcW w:w="7479" w:type="dxa"/>
            <w:shd w:val="clear" w:color="auto" w:fill="auto"/>
          </w:tcPr>
          <w:p w:rsidR="001B4837" w:rsidRPr="00C665D9" w:rsidRDefault="001B4837" w:rsidP="00004BBC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1B4837" w:rsidRPr="00C665D9" w:rsidRDefault="001B4837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6838A9" w:rsidRPr="00C665D9">
              <w:rPr>
                <w:b/>
              </w:rPr>
              <w:t xml:space="preserve">6,83160 </w:t>
            </w:r>
            <w:r w:rsidRPr="00C665D9">
              <w:rPr>
                <w:b/>
              </w:rPr>
              <w:t>т</w:t>
            </w:r>
            <w:r w:rsidRPr="00C665D9">
              <w:rPr>
                <w:b/>
                <w:bCs/>
              </w:rPr>
              <w:t>ис. грн</w:t>
            </w:r>
          </w:p>
        </w:tc>
      </w:tr>
      <w:tr w:rsidR="001B4837" w:rsidRPr="00C665D9" w:rsidTr="00004BBC">
        <w:tc>
          <w:tcPr>
            <w:tcW w:w="7479" w:type="dxa"/>
            <w:shd w:val="clear" w:color="auto" w:fill="auto"/>
          </w:tcPr>
          <w:p w:rsidR="001B4837" w:rsidRPr="00C665D9" w:rsidRDefault="00E4166A" w:rsidP="008E633E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 xml:space="preserve">Завищень </w:t>
            </w:r>
            <w:r w:rsidR="008E633E" w:rsidRPr="00C665D9">
              <w:t>не виявлено.</w:t>
            </w:r>
          </w:p>
        </w:tc>
        <w:tc>
          <w:tcPr>
            <w:tcW w:w="2694" w:type="dxa"/>
            <w:shd w:val="clear" w:color="auto" w:fill="auto"/>
          </w:tcPr>
          <w:p w:rsidR="001B4837" w:rsidRPr="00C665D9" w:rsidRDefault="001B4837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</w:p>
        </w:tc>
      </w:tr>
      <w:tr w:rsidR="001B4837" w:rsidRPr="00C665D9" w:rsidTr="00004BBC">
        <w:tc>
          <w:tcPr>
            <w:tcW w:w="7479" w:type="dxa"/>
            <w:shd w:val="clear" w:color="auto" w:fill="auto"/>
          </w:tcPr>
          <w:p w:rsidR="001B4837" w:rsidRPr="00C665D9" w:rsidRDefault="001B4837" w:rsidP="00004BBC">
            <w:pPr>
              <w:tabs>
                <w:tab w:val="left" w:pos="900"/>
                <w:tab w:val="right" w:leader="underscore" w:pos="9356"/>
              </w:tabs>
              <w:rPr>
                <w:b/>
                <w:bCs/>
                <w:i/>
              </w:rPr>
            </w:pPr>
            <w:r w:rsidRPr="00C665D9">
              <w:rPr>
                <w:b/>
                <w:bCs/>
                <w:i/>
              </w:rPr>
              <w:t>Будівельні роботи (з ПДВ)</w:t>
            </w:r>
          </w:p>
        </w:tc>
        <w:tc>
          <w:tcPr>
            <w:tcW w:w="2694" w:type="dxa"/>
            <w:shd w:val="clear" w:color="auto" w:fill="auto"/>
          </w:tcPr>
          <w:p w:rsidR="001B4837" w:rsidRPr="00C665D9" w:rsidRDefault="001B4837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  <w:i/>
              </w:rPr>
            </w:pPr>
          </w:p>
        </w:tc>
      </w:tr>
      <w:tr w:rsidR="001B4837" w:rsidRPr="00C665D9" w:rsidTr="00004BBC">
        <w:tc>
          <w:tcPr>
            <w:tcW w:w="7479" w:type="dxa"/>
          </w:tcPr>
          <w:p w:rsidR="001B4837" w:rsidRPr="00C665D9" w:rsidRDefault="001B4837" w:rsidP="00004BB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вартість робіт за наданими актами ф. № КБ-2в складає</w:t>
            </w:r>
          </w:p>
        </w:tc>
        <w:tc>
          <w:tcPr>
            <w:tcW w:w="2694" w:type="dxa"/>
          </w:tcPr>
          <w:p w:rsidR="001B4837" w:rsidRPr="00C665D9" w:rsidRDefault="001B4837" w:rsidP="00774D8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774D8F" w:rsidRPr="00C665D9">
              <w:rPr>
                <w:b/>
              </w:rPr>
              <w:t>2365,21760</w:t>
            </w:r>
            <w:r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1B4837" w:rsidRPr="00C665D9" w:rsidTr="00004BBC">
        <w:tc>
          <w:tcPr>
            <w:tcW w:w="7479" w:type="dxa"/>
            <w:shd w:val="clear" w:color="auto" w:fill="auto"/>
          </w:tcPr>
          <w:p w:rsidR="001B4837" w:rsidRPr="00C665D9" w:rsidRDefault="001B4837" w:rsidP="00004BBC">
            <w:pPr>
              <w:tabs>
                <w:tab w:val="left" w:pos="900"/>
                <w:tab w:val="right" w:leader="underscore" w:pos="9356"/>
              </w:tabs>
            </w:pPr>
            <w:r w:rsidRPr="00C665D9">
              <w:t xml:space="preserve">Підтверджена вартість робіт складає </w:t>
            </w:r>
          </w:p>
        </w:tc>
        <w:tc>
          <w:tcPr>
            <w:tcW w:w="2694" w:type="dxa"/>
            <w:shd w:val="clear" w:color="auto" w:fill="auto"/>
          </w:tcPr>
          <w:p w:rsidR="001B4837" w:rsidRPr="00C665D9" w:rsidRDefault="001B4837" w:rsidP="00774D8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  <w:r w:rsidRPr="00C665D9">
              <w:rPr>
                <w:b/>
              </w:rPr>
              <w:t xml:space="preserve">– </w:t>
            </w:r>
            <w:r w:rsidR="00774D8F" w:rsidRPr="00C665D9">
              <w:rPr>
                <w:b/>
              </w:rPr>
              <w:t>2021,37274</w:t>
            </w:r>
            <w:r w:rsidRPr="00C665D9">
              <w:rPr>
                <w:b/>
                <w:bCs/>
              </w:rPr>
              <w:t xml:space="preserve"> тис. грн</w:t>
            </w:r>
          </w:p>
        </w:tc>
      </w:tr>
      <w:tr w:rsidR="001B4837" w:rsidRPr="00C665D9" w:rsidTr="00004BBC">
        <w:tc>
          <w:tcPr>
            <w:tcW w:w="7479" w:type="dxa"/>
            <w:shd w:val="clear" w:color="auto" w:fill="auto"/>
          </w:tcPr>
          <w:p w:rsidR="001B4837" w:rsidRPr="00C665D9" w:rsidRDefault="00E4166A" w:rsidP="00004BBC">
            <w:pPr>
              <w:tabs>
                <w:tab w:val="left" w:pos="900"/>
                <w:tab w:val="right" w:leader="underscore" w:pos="9356"/>
              </w:tabs>
              <w:rPr>
                <w:b/>
                <w:bCs/>
              </w:rPr>
            </w:pPr>
            <w:r w:rsidRPr="00C665D9">
              <w:t>Загальна сума виявлених завищень (у т. ч. неефективне використання коштів) складає</w:t>
            </w:r>
          </w:p>
        </w:tc>
        <w:tc>
          <w:tcPr>
            <w:tcW w:w="2694" w:type="dxa"/>
            <w:shd w:val="clear" w:color="auto" w:fill="auto"/>
          </w:tcPr>
          <w:p w:rsidR="00774D8F" w:rsidRPr="00C665D9" w:rsidRDefault="00774D8F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  <w:p w:rsidR="001B4837" w:rsidRPr="00C665D9" w:rsidRDefault="001B4837" w:rsidP="00774D8F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  <w:bCs/>
              </w:rPr>
            </w:pPr>
            <w:r w:rsidRPr="00C665D9">
              <w:rPr>
                <w:b/>
              </w:rPr>
              <w:t xml:space="preserve">– </w:t>
            </w:r>
            <w:r w:rsidR="00774D8F" w:rsidRPr="00C665D9">
              <w:rPr>
                <w:b/>
              </w:rPr>
              <w:t>343,84486</w:t>
            </w:r>
            <w:r w:rsidRPr="00C665D9">
              <w:rPr>
                <w:b/>
              </w:rPr>
              <w:t xml:space="preserve"> </w:t>
            </w:r>
            <w:r w:rsidRPr="00C665D9">
              <w:rPr>
                <w:b/>
                <w:bCs/>
              </w:rPr>
              <w:t>тис. грн</w:t>
            </w:r>
          </w:p>
        </w:tc>
      </w:tr>
      <w:tr w:rsidR="001B4837" w:rsidRPr="00C665D9" w:rsidTr="00004BBC">
        <w:tc>
          <w:tcPr>
            <w:tcW w:w="7479" w:type="dxa"/>
            <w:shd w:val="clear" w:color="auto" w:fill="auto"/>
          </w:tcPr>
          <w:p w:rsidR="001B4837" w:rsidRPr="00C665D9" w:rsidRDefault="001B4837" w:rsidP="00774D8F">
            <w:pPr>
              <w:tabs>
                <w:tab w:val="left" w:pos="900"/>
                <w:tab w:val="right" w:leader="underscore" w:pos="9356"/>
              </w:tabs>
              <w:rPr>
                <w:bCs/>
              </w:rPr>
            </w:pPr>
            <w:r w:rsidRPr="00C665D9">
              <w:rPr>
                <w:bCs/>
              </w:rPr>
              <w:t>або</w:t>
            </w:r>
            <w:r w:rsidRPr="00C665D9">
              <w:rPr>
                <w:b/>
                <w:bCs/>
              </w:rPr>
              <w:t xml:space="preserve"> </w:t>
            </w:r>
            <w:r w:rsidR="00774D8F" w:rsidRPr="00C665D9">
              <w:rPr>
                <w:b/>
                <w:bCs/>
              </w:rPr>
              <w:t>14,54</w:t>
            </w:r>
            <w:r w:rsidRPr="00C665D9">
              <w:rPr>
                <w:b/>
                <w:bCs/>
              </w:rPr>
              <w:t xml:space="preserve"> %</w:t>
            </w:r>
            <w:r w:rsidRPr="00C665D9">
              <w:rPr>
                <w:bCs/>
              </w:rPr>
              <w:t>,</w:t>
            </w:r>
            <w:r w:rsidRPr="00C665D9">
              <w:rPr>
                <w:b/>
                <w:bCs/>
              </w:rPr>
              <w:t xml:space="preserve"> </w:t>
            </w:r>
            <w:r w:rsidRPr="00C665D9">
              <w:rPr>
                <w:bCs/>
              </w:rPr>
              <w:t>в тому числі:</w:t>
            </w:r>
          </w:p>
        </w:tc>
        <w:tc>
          <w:tcPr>
            <w:tcW w:w="2694" w:type="dxa"/>
            <w:shd w:val="clear" w:color="auto" w:fill="auto"/>
          </w:tcPr>
          <w:p w:rsidR="001B4837" w:rsidRPr="00C665D9" w:rsidRDefault="001B4837" w:rsidP="00004BBC">
            <w:pPr>
              <w:tabs>
                <w:tab w:val="left" w:pos="900"/>
                <w:tab w:val="right" w:leader="underscore" w:pos="9356"/>
              </w:tabs>
              <w:jc w:val="both"/>
              <w:rPr>
                <w:b/>
              </w:rPr>
            </w:pPr>
          </w:p>
        </w:tc>
      </w:tr>
      <w:tr w:rsidR="001B4837" w:rsidRPr="00C665D9" w:rsidTr="00004BBC">
        <w:tc>
          <w:tcPr>
            <w:tcW w:w="7479" w:type="dxa"/>
            <w:shd w:val="clear" w:color="auto" w:fill="auto"/>
          </w:tcPr>
          <w:p w:rsidR="001B4837" w:rsidRPr="00C665D9" w:rsidRDefault="001B4837" w:rsidP="00004BBC">
            <w:pPr>
              <w:rPr>
                <w:b/>
                <w:i/>
              </w:rPr>
            </w:pPr>
            <w:r w:rsidRPr="00C665D9">
              <w:rPr>
                <w:b/>
                <w:i/>
              </w:rPr>
              <w:t>по главам 1-9 зведеного кошторисного розрахунку (без ПДВ):</w:t>
            </w:r>
          </w:p>
        </w:tc>
        <w:tc>
          <w:tcPr>
            <w:tcW w:w="2694" w:type="dxa"/>
            <w:shd w:val="clear" w:color="auto" w:fill="auto"/>
          </w:tcPr>
          <w:p w:rsidR="001B4837" w:rsidRPr="00C665D9" w:rsidRDefault="001B4837" w:rsidP="00004BBC">
            <w:pPr>
              <w:rPr>
                <w:b/>
                <w:i/>
              </w:rPr>
            </w:pPr>
          </w:p>
        </w:tc>
      </w:tr>
      <w:tr w:rsidR="001B4837" w:rsidRPr="00C665D9" w:rsidTr="00004BBC">
        <w:tc>
          <w:tcPr>
            <w:tcW w:w="7479" w:type="dxa"/>
            <w:shd w:val="clear" w:color="auto" w:fill="auto"/>
          </w:tcPr>
          <w:p w:rsidR="001B4837" w:rsidRPr="00C665D9" w:rsidRDefault="001B4837" w:rsidP="00004BBC">
            <w:r w:rsidRPr="00C665D9">
              <w:t>– до перевірки</w:t>
            </w:r>
          </w:p>
        </w:tc>
        <w:tc>
          <w:tcPr>
            <w:tcW w:w="2694" w:type="dxa"/>
            <w:shd w:val="clear" w:color="auto" w:fill="auto"/>
          </w:tcPr>
          <w:p w:rsidR="001B4837" w:rsidRPr="00C665D9" w:rsidRDefault="001B4837" w:rsidP="00536B2C">
            <w:r w:rsidRPr="00C665D9">
              <w:t xml:space="preserve">– </w:t>
            </w:r>
            <w:r w:rsidR="00536B2C" w:rsidRPr="00C665D9">
              <w:t>1963,10216</w:t>
            </w:r>
            <w:r w:rsidRPr="00C665D9">
              <w:t xml:space="preserve"> тис. грн</w:t>
            </w:r>
          </w:p>
        </w:tc>
      </w:tr>
      <w:tr w:rsidR="001B4837" w:rsidRPr="00C665D9" w:rsidTr="00004BBC">
        <w:tc>
          <w:tcPr>
            <w:tcW w:w="7479" w:type="dxa"/>
            <w:shd w:val="clear" w:color="auto" w:fill="auto"/>
          </w:tcPr>
          <w:p w:rsidR="001B4837" w:rsidRPr="00C665D9" w:rsidRDefault="001B4837" w:rsidP="00004BBC">
            <w:r w:rsidRPr="00C665D9">
              <w:t>– після перевірки</w:t>
            </w:r>
          </w:p>
        </w:tc>
        <w:tc>
          <w:tcPr>
            <w:tcW w:w="2694" w:type="dxa"/>
            <w:shd w:val="clear" w:color="auto" w:fill="auto"/>
          </w:tcPr>
          <w:p w:rsidR="001B4837" w:rsidRPr="00C665D9" w:rsidRDefault="001B4837" w:rsidP="00536B2C">
            <w:r w:rsidRPr="00C665D9">
              <w:t xml:space="preserve">– </w:t>
            </w:r>
            <w:r w:rsidR="00536B2C" w:rsidRPr="00C665D9">
              <w:t>1676,56497</w:t>
            </w:r>
            <w:r w:rsidRPr="00C665D9">
              <w:t xml:space="preserve"> тис. грн</w:t>
            </w:r>
          </w:p>
        </w:tc>
      </w:tr>
      <w:tr w:rsidR="001B4837" w:rsidRPr="00C665D9" w:rsidTr="00004BBC">
        <w:tc>
          <w:tcPr>
            <w:tcW w:w="7479" w:type="dxa"/>
            <w:shd w:val="clear" w:color="auto" w:fill="auto"/>
          </w:tcPr>
          <w:p w:rsidR="001B4837" w:rsidRPr="00C665D9" w:rsidRDefault="001B4837" w:rsidP="00004BBC">
            <w:r w:rsidRPr="00C665D9">
              <w:t>– різниця</w:t>
            </w:r>
          </w:p>
        </w:tc>
        <w:tc>
          <w:tcPr>
            <w:tcW w:w="2694" w:type="dxa"/>
            <w:shd w:val="clear" w:color="auto" w:fill="auto"/>
          </w:tcPr>
          <w:p w:rsidR="001B4837" w:rsidRPr="00C665D9" w:rsidRDefault="001B4837" w:rsidP="00536B2C">
            <w:r w:rsidRPr="00C665D9">
              <w:t xml:space="preserve">– </w:t>
            </w:r>
            <w:r w:rsidR="00536B2C" w:rsidRPr="00C665D9">
              <w:t>286,53719</w:t>
            </w:r>
            <w:r w:rsidRPr="00C665D9">
              <w:t xml:space="preserve"> тис. грн</w:t>
            </w:r>
          </w:p>
        </w:tc>
      </w:tr>
    </w:tbl>
    <w:p w:rsidR="001B4837" w:rsidRPr="00C665D9" w:rsidRDefault="001B4837" w:rsidP="001B4837">
      <w:pPr>
        <w:jc w:val="both"/>
        <w:rPr>
          <w:b/>
        </w:rPr>
      </w:pPr>
    </w:p>
    <w:p w:rsidR="00415484" w:rsidRPr="00C665D9" w:rsidRDefault="00415484" w:rsidP="00C848B1">
      <w:pPr>
        <w:jc w:val="both"/>
        <w:rPr>
          <w:b/>
          <w:bCs/>
        </w:rPr>
      </w:pPr>
      <w:r w:rsidRPr="00C665D9">
        <w:rPr>
          <w:b/>
          <w:bCs/>
        </w:rPr>
        <w:t>32. Загальна результати перевірки:</w:t>
      </w:r>
    </w:p>
    <w:p w:rsidR="00D5334D" w:rsidRPr="00C665D9" w:rsidRDefault="00D86EB7" w:rsidP="00C848B1">
      <w:pPr>
        <w:jc w:val="both"/>
        <w:rPr>
          <w:shd w:val="clear" w:color="auto" w:fill="FFFFFF"/>
        </w:rPr>
      </w:pPr>
      <w:r w:rsidRPr="00C665D9">
        <w:rPr>
          <w:bCs/>
        </w:rPr>
        <w:t xml:space="preserve">32.1. </w:t>
      </w:r>
      <w:r w:rsidR="00D5334D" w:rsidRPr="00C665D9">
        <w:rPr>
          <w:bCs/>
        </w:rPr>
        <w:t>Загальна таблиця результатів перевірки</w:t>
      </w:r>
      <w:r w:rsidR="00D5334D" w:rsidRPr="00C665D9">
        <w:t xml:space="preserve"> </w:t>
      </w:r>
      <w:r w:rsidR="00D5334D" w:rsidRPr="00C665D9">
        <w:rPr>
          <w:b/>
        </w:rPr>
        <w:t xml:space="preserve">витрат на проєктні роботи </w:t>
      </w:r>
      <w:r w:rsidR="00D5334D" w:rsidRPr="00C665D9">
        <w:t>по об’єкту «Нове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Гостомель»</w:t>
      </w:r>
      <w:r w:rsidR="00D5334D" w:rsidRPr="00C665D9">
        <w:rPr>
          <w:shd w:val="clear" w:color="auto" w:fill="FFFFFF"/>
        </w:rPr>
        <w:t>:</w:t>
      </w:r>
    </w:p>
    <w:p w:rsidR="00D5334D" w:rsidRPr="00C665D9" w:rsidRDefault="00D5334D" w:rsidP="00C848B1">
      <w:pPr>
        <w:jc w:val="both"/>
        <w:rPr>
          <w:b/>
          <w:shd w:val="clear" w:color="auto" w:fill="FFFFFF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683"/>
        <w:gridCol w:w="1418"/>
        <w:gridCol w:w="1417"/>
        <w:gridCol w:w="1134"/>
        <w:gridCol w:w="851"/>
      </w:tblGrid>
      <w:tr w:rsidR="00D5334D" w:rsidRPr="00C665D9" w:rsidTr="0026694E">
        <w:trPr>
          <w:trHeight w:val="940"/>
        </w:trPr>
        <w:tc>
          <w:tcPr>
            <w:tcW w:w="420" w:type="dxa"/>
            <w:shd w:val="clear" w:color="auto" w:fill="auto"/>
            <w:vAlign w:val="center"/>
          </w:tcPr>
          <w:p w:rsidR="00D5334D" w:rsidRPr="00C665D9" w:rsidRDefault="00D5334D" w:rsidP="008650F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5334D" w:rsidRPr="00C665D9" w:rsidRDefault="00D5334D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Об</w:t>
            </w:r>
            <w:r w:rsidRPr="00C665D9">
              <w:rPr>
                <w:b/>
                <w:bCs/>
                <w:sz w:val="20"/>
                <w:szCs w:val="20"/>
                <w:lang w:val="ru-RU" w:eastAsia="uk-UA"/>
              </w:rPr>
              <w:t>’</w:t>
            </w:r>
            <w:r w:rsidRPr="00C665D9">
              <w:rPr>
                <w:b/>
                <w:bCs/>
                <w:sz w:val="20"/>
                <w:szCs w:val="20"/>
                <w:lang w:eastAsia="uk-UA"/>
              </w:rPr>
              <w:t>єкт перевірки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34D" w:rsidRPr="00C665D9" w:rsidRDefault="00D5334D" w:rsidP="008650F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Вартість робіт за наданими актами,</w:t>
            </w:r>
          </w:p>
          <w:p w:rsidR="00D5334D" w:rsidRPr="00C665D9" w:rsidRDefault="00D5334D" w:rsidP="00E701CA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тис. грн, 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34D" w:rsidRPr="00C665D9" w:rsidRDefault="00D5334D" w:rsidP="008650F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Підтверджена вартість робіт,</w:t>
            </w:r>
          </w:p>
          <w:p w:rsidR="00D5334D" w:rsidRPr="00C665D9" w:rsidRDefault="00D5334D" w:rsidP="008650F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 xml:space="preserve">тис. грн,  </w:t>
            </w:r>
          </w:p>
          <w:p w:rsidR="00D5334D" w:rsidRPr="00C665D9" w:rsidRDefault="00926CD0" w:rsidP="00926CD0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з</w:t>
            </w:r>
            <w:r w:rsidR="00D5334D" w:rsidRPr="00C665D9">
              <w:rPr>
                <w:b/>
                <w:bCs/>
                <w:sz w:val="16"/>
                <w:szCs w:val="16"/>
                <w:lang w:eastAsia="uk-UA"/>
              </w:rPr>
              <w:t xml:space="preserve"> ПДВ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34D" w:rsidRPr="00C665D9" w:rsidRDefault="00D5334D" w:rsidP="008650F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Виявлено завищень,</w:t>
            </w:r>
          </w:p>
          <w:p w:rsidR="00D5334D" w:rsidRPr="00C665D9" w:rsidRDefault="00D5334D" w:rsidP="008650F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 xml:space="preserve">тис. грн, </w:t>
            </w:r>
          </w:p>
          <w:p w:rsidR="00D5334D" w:rsidRPr="00C665D9" w:rsidRDefault="00D5334D" w:rsidP="00926CD0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з ПДВ</w:t>
            </w:r>
          </w:p>
        </w:tc>
        <w:tc>
          <w:tcPr>
            <w:tcW w:w="851" w:type="dxa"/>
            <w:vAlign w:val="center"/>
          </w:tcPr>
          <w:p w:rsidR="00813D8E" w:rsidRPr="00C665D9" w:rsidRDefault="00813D8E" w:rsidP="00813D8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Зави-</w:t>
            </w:r>
          </w:p>
          <w:p w:rsidR="00D5334D" w:rsidRPr="00C665D9" w:rsidRDefault="00813D8E" w:rsidP="00813D8E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щення,   %</w:t>
            </w:r>
          </w:p>
        </w:tc>
      </w:tr>
      <w:tr w:rsidR="00D5334D" w:rsidRPr="00C665D9" w:rsidTr="0026694E">
        <w:trPr>
          <w:trHeight w:val="642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D5334D" w:rsidRPr="00C665D9" w:rsidRDefault="00E9687C" w:rsidP="008650FF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</w:rPr>
              <w:t>Генпроєктувальник/</w:t>
            </w:r>
            <w:r w:rsidR="00D5334D" w:rsidRPr="00C665D9">
              <w:rPr>
                <w:b/>
              </w:rPr>
              <w:t>Виконавець – ПП «РЕМВОДПЛАСТ ПЛЮС»</w:t>
            </w:r>
            <w:r w:rsidRPr="00C665D9">
              <w:rPr>
                <w:b/>
              </w:rPr>
              <w:t>.</w:t>
            </w:r>
          </w:p>
        </w:tc>
      </w:tr>
      <w:tr w:rsidR="00D5334D" w:rsidRPr="00C665D9" w:rsidTr="0026694E">
        <w:trPr>
          <w:trHeight w:val="491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4D" w:rsidRPr="00C665D9" w:rsidRDefault="00D5334D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</w:tcPr>
          <w:p w:rsidR="00D5334D" w:rsidRPr="00C665D9" w:rsidRDefault="00D5334D" w:rsidP="00D5334D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4D" w:rsidRPr="00C665D9" w:rsidRDefault="00CE49C8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843,000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4D" w:rsidRPr="00C665D9" w:rsidRDefault="00CE49C8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753,51400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334D" w:rsidRPr="00C665D9" w:rsidRDefault="00CE49C8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89,48600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D5334D" w:rsidRPr="00C665D9" w:rsidRDefault="00CE49C8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10,62</w:t>
            </w:r>
          </w:p>
        </w:tc>
      </w:tr>
      <w:tr w:rsidR="00CE49C8" w:rsidRPr="00C665D9" w:rsidTr="0026694E">
        <w:trPr>
          <w:trHeight w:val="491"/>
        </w:trPr>
        <w:tc>
          <w:tcPr>
            <w:tcW w:w="4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D5334D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D5334D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CE49C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843,000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CE49C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753,51400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CE49C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89,48600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49C8" w:rsidRPr="00C665D9" w:rsidRDefault="00CE49C8" w:rsidP="00CE49C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10,62</w:t>
            </w:r>
          </w:p>
        </w:tc>
      </w:tr>
    </w:tbl>
    <w:p w:rsidR="00D86EB7" w:rsidRPr="00C665D9" w:rsidRDefault="00D86EB7" w:rsidP="00D86EB7">
      <w:pPr>
        <w:rPr>
          <w:b/>
        </w:rPr>
      </w:pPr>
    </w:p>
    <w:p w:rsidR="00D5334D" w:rsidRPr="00C665D9" w:rsidRDefault="00D86EB7" w:rsidP="00C848B1">
      <w:pPr>
        <w:jc w:val="both"/>
        <w:rPr>
          <w:shd w:val="clear" w:color="auto" w:fill="FFFFFF"/>
        </w:rPr>
      </w:pPr>
      <w:r w:rsidRPr="00C665D9">
        <w:t>32.2.</w:t>
      </w:r>
      <w:r w:rsidRPr="00C665D9">
        <w:rPr>
          <w:b/>
        </w:rPr>
        <w:t xml:space="preserve"> </w:t>
      </w:r>
      <w:r w:rsidR="00D5334D" w:rsidRPr="00C665D9">
        <w:rPr>
          <w:bCs/>
        </w:rPr>
        <w:t>Загальна таблиця результатів перевірки</w:t>
      </w:r>
      <w:r w:rsidR="00D5334D" w:rsidRPr="00C665D9">
        <w:t xml:space="preserve"> </w:t>
      </w:r>
      <w:r w:rsidR="00D5334D" w:rsidRPr="00C665D9">
        <w:rPr>
          <w:b/>
        </w:rPr>
        <w:t xml:space="preserve">витрат на авторський нагляд </w:t>
      </w:r>
      <w:r w:rsidR="00D5334D" w:rsidRPr="00C665D9">
        <w:t xml:space="preserve">по об’єкту </w:t>
      </w:r>
      <w:r w:rsidR="00C848B1" w:rsidRPr="00C665D9">
        <w:t xml:space="preserve"> </w:t>
      </w:r>
      <w:r w:rsidR="00D5334D" w:rsidRPr="00C665D9">
        <w:t>«Нове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Гостомель»</w:t>
      </w:r>
      <w:r w:rsidR="00D5334D" w:rsidRPr="00C665D9">
        <w:rPr>
          <w:shd w:val="clear" w:color="auto" w:fill="FFFFFF"/>
        </w:rPr>
        <w:t>:</w:t>
      </w:r>
    </w:p>
    <w:p w:rsidR="00D5334D" w:rsidRPr="00C665D9" w:rsidRDefault="00D5334D" w:rsidP="00D5334D">
      <w:pPr>
        <w:jc w:val="center"/>
        <w:rPr>
          <w:b/>
          <w:shd w:val="clear" w:color="auto" w:fill="FFFFFF"/>
        </w:rPr>
      </w:pPr>
    </w:p>
    <w:tbl>
      <w:tblPr>
        <w:tblW w:w="9923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4683"/>
        <w:gridCol w:w="1418"/>
        <w:gridCol w:w="1417"/>
        <w:gridCol w:w="1134"/>
        <w:gridCol w:w="851"/>
      </w:tblGrid>
      <w:tr w:rsidR="00D5334D" w:rsidRPr="00C665D9" w:rsidTr="0026694E">
        <w:trPr>
          <w:trHeight w:val="940"/>
        </w:trPr>
        <w:tc>
          <w:tcPr>
            <w:tcW w:w="420" w:type="dxa"/>
            <w:shd w:val="clear" w:color="auto" w:fill="auto"/>
            <w:vAlign w:val="center"/>
          </w:tcPr>
          <w:p w:rsidR="00D5334D" w:rsidRPr="00C665D9" w:rsidRDefault="00D5334D" w:rsidP="008650F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4683" w:type="dxa"/>
            <w:shd w:val="clear" w:color="auto" w:fill="auto"/>
            <w:vAlign w:val="center"/>
          </w:tcPr>
          <w:p w:rsidR="00D5334D" w:rsidRPr="00C665D9" w:rsidRDefault="00D5334D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Об</w:t>
            </w:r>
            <w:r w:rsidRPr="00C665D9">
              <w:rPr>
                <w:b/>
                <w:bCs/>
                <w:sz w:val="20"/>
                <w:szCs w:val="20"/>
                <w:lang w:val="ru-RU" w:eastAsia="uk-UA"/>
              </w:rPr>
              <w:t>’</w:t>
            </w:r>
            <w:r w:rsidRPr="00C665D9">
              <w:rPr>
                <w:b/>
                <w:bCs/>
                <w:sz w:val="20"/>
                <w:szCs w:val="20"/>
                <w:lang w:eastAsia="uk-UA"/>
              </w:rPr>
              <w:t>єкт перевірки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334D" w:rsidRPr="00C665D9" w:rsidRDefault="00D5334D" w:rsidP="008650F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Вартість робіт за наданими актами,</w:t>
            </w:r>
          </w:p>
          <w:p w:rsidR="00D5334D" w:rsidRPr="00C665D9" w:rsidRDefault="00D5334D" w:rsidP="00D05AC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тис. грн, з ПДВ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5334D" w:rsidRPr="00C665D9" w:rsidRDefault="00D5334D" w:rsidP="008650F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Підтверджена вартість робіт,</w:t>
            </w:r>
          </w:p>
          <w:p w:rsidR="00D5334D" w:rsidRPr="00C665D9" w:rsidRDefault="00D5334D" w:rsidP="008650F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 xml:space="preserve">тис. грн,  </w:t>
            </w:r>
          </w:p>
          <w:p w:rsidR="00D5334D" w:rsidRPr="00C665D9" w:rsidRDefault="00D5334D" w:rsidP="00D05AC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з ПДВ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334D" w:rsidRPr="00C665D9" w:rsidRDefault="00D5334D" w:rsidP="008650F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Виявлено завищень,</w:t>
            </w:r>
          </w:p>
          <w:p w:rsidR="00D5334D" w:rsidRPr="00C665D9" w:rsidRDefault="00D5334D" w:rsidP="008650F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 xml:space="preserve">тис. грн, </w:t>
            </w:r>
          </w:p>
          <w:p w:rsidR="00D5334D" w:rsidRPr="00C665D9" w:rsidRDefault="00D5334D" w:rsidP="00D05AC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з ПДВ</w:t>
            </w:r>
          </w:p>
        </w:tc>
        <w:tc>
          <w:tcPr>
            <w:tcW w:w="851" w:type="dxa"/>
            <w:vAlign w:val="center"/>
          </w:tcPr>
          <w:p w:rsidR="00813D8E" w:rsidRPr="00C665D9" w:rsidRDefault="00813D8E" w:rsidP="00813D8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Зави-</w:t>
            </w:r>
          </w:p>
          <w:p w:rsidR="00D5334D" w:rsidRPr="00C665D9" w:rsidRDefault="00813D8E" w:rsidP="00813D8E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щення,   %</w:t>
            </w:r>
          </w:p>
        </w:tc>
      </w:tr>
      <w:tr w:rsidR="00D5334D" w:rsidRPr="00C665D9" w:rsidTr="0026694E">
        <w:trPr>
          <w:trHeight w:val="642"/>
        </w:trPr>
        <w:tc>
          <w:tcPr>
            <w:tcW w:w="9923" w:type="dxa"/>
            <w:gridSpan w:val="6"/>
            <w:shd w:val="clear" w:color="auto" w:fill="auto"/>
            <w:vAlign w:val="center"/>
          </w:tcPr>
          <w:p w:rsidR="00D5334D" w:rsidRPr="00C665D9" w:rsidRDefault="00D5334D" w:rsidP="008650FF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</w:rPr>
              <w:t>Виконавець – ПП «РЕМВОДПЛАСТ ПЛЮС»</w:t>
            </w:r>
          </w:p>
        </w:tc>
      </w:tr>
      <w:tr w:rsidR="00CE49C8" w:rsidRPr="00C665D9" w:rsidTr="0026694E">
        <w:trPr>
          <w:trHeight w:val="491"/>
        </w:trPr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4683" w:type="dxa"/>
            <w:tcBorders>
              <w:bottom w:val="single" w:sz="4" w:space="0" w:color="auto"/>
            </w:tcBorders>
            <w:shd w:val="clear" w:color="auto" w:fill="auto"/>
          </w:tcPr>
          <w:p w:rsidR="00CE49C8" w:rsidRPr="00C665D9" w:rsidRDefault="00CE49C8" w:rsidP="008650F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Нове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24,300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CE49C8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24,300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CE49C8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E49C8" w:rsidRPr="00C665D9" w:rsidRDefault="00CE49C8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00,00</w:t>
            </w:r>
          </w:p>
        </w:tc>
      </w:tr>
      <w:tr w:rsidR="00CE49C8" w:rsidRPr="00C665D9" w:rsidTr="0026694E">
        <w:trPr>
          <w:trHeight w:val="491"/>
        </w:trPr>
        <w:tc>
          <w:tcPr>
            <w:tcW w:w="42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8650F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68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8650FF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Всього: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CE49C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24,300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CE49C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24,300</w:t>
            </w:r>
          </w:p>
        </w:tc>
        <w:tc>
          <w:tcPr>
            <w:tcW w:w="113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E49C8" w:rsidRPr="00C665D9" w:rsidRDefault="00CE49C8" w:rsidP="00CE49C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00,00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CE49C8" w:rsidRPr="00C665D9" w:rsidRDefault="00CE49C8" w:rsidP="00CE49C8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00,00</w:t>
            </w:r>
          </w:p>
        </w:tc>
      </w:tr>
    </w:tbl>
    <w:p w:rsidR="00D5334D" w:rsidRPr="00C665D9" w:rsidRDefault="00D5334D" w:rsidP="00D5334D">
      <w:pPr>
        <w:jc w:val="both"/>
        <w:rPr>
          <w:b/>
        </w:rPr>
      </w:pPr>
    </w:p>
    <w:p w:rsidR="008E2DE8" w:rsidRPr="00C665D9" w:rsidRDefault="00D86EB7" w:rsidP="00C848B1">
      <w:pPr>
        <w:jc w:val="both"/>
        <w:rPr>
          <w:shd w:val="clear" w:color="auto" w:fill="FFFFFF"/>
        </w:rPr>
      </w:pPr>
      <w:r w:rsidRPr="00C665D9">
        <w:t xml:space="preserve">32.3. </w:t>
      </w:r>
      <w:r w:rsidR="00D90FC3" w:rsidRPr="00C665D9">
        <w:rPr>
          <w:bCs/>
        </w:rPr>
        <w:t>Загальна таблиця результатів перевірки</w:t>
      </w:r>
      <w:r w:rsidR="00D90FC3" w:rsidRPr="00C665D9">
        <w:t xml:space="preserve"> </w:t>
      </w:r>
      <w:r w:rsidR="00B52BDD" w:rsidRPr="00C665D9">
        <w:rPr>
          <w:b/>
        </w:rPr>
        <w:t>будівельних робіт</w:t>
      </w:r>
      <w:r w:rsidR="00B52BDD" w:rsidRPr="00C665D9">
        <w:t xml:space="preserve"> </w:t>
      </w:r>
      <w:r w:rsidR="00D90FC3" w:rsidRPr="00C665D9">
        <w:t>об’єктів «Капітальний ремонт мереж зовнішнього освітлення м. Києва з заміною ртутних та натрієвих світильників на світлодіодні світильники»</w:t>
      </w:r>
      <w:r w:rsidR="00D90FC3" w:rsidRPr="00C665D9">
        <w:rPr>
          <w:sz w:val="20"/>
          <w:szCs w:val="20"/>
        </w:rPr>
        <w:t xml:space="preserve"> </w:t>
      </w:r>
      <w:r w:rsidR="0008356B" w:rsidRPr="00C665D9">
        <w:t>Замовника</w:t>
      </w:r>
      <w:r w:rsidR="00D90FC3" w:rsidRPr="00C665D9">
        <w:t xml:space="preserve"> </w:t>
      </w:r>
      <w:r w:rsidR="00D76CE8" w:rsidRPr="00C665D9">
        <w:t xml:space="preserve">– </w:t>
      </w:r>
      <w:r w:rsidR="001E7C62" w:rsidRPr="00C665D9">
        <w:rPr>
          <w:shd w:val="clear" w:color="auto" w:fill="FFFFFF"/>
        </w:rPr>
        <w:t>Комунальн</w:t>
      </w:r>
      <w:r w:rsidR="00C62A7B" w:rsidRPr="00C665D9">
        <w:rPr>
          <w:shd w:val="clear" w:color="auto" w:fill="FFFFFF"/>
        </w:rPr>
        <w:t>ого</w:t>
      </w:r>
      <w:r w:rsidR="001E7C62" w:rsidRPr="00C665D9">
        <w:rPr>
          <w:shd w:val="clear" w:color="auto" w:fill="FFFFFF"/>
        </w:rPr>
        <w:t xml:space="preserve"> підприємств</w:t>
      </w:r>
      <w:r w:rsidR="00C62A7B" w:rsidRPr="00C665D9">
        <w:rPr>
          <w:shd w:val="clear" w:color="auto" w:fill="FFFFFF"/>
        </w:rPr>
        <w:t>а</w:t>
      </w:r>
      <w:r w:rsidR="001E7C62" w:rsidRPr="00C665D9">
        <w:rPr>
          <w:shd w:val="clear" w:color="auto" w:fill="FFFFFF"/>
        </w:rPr>
        <w:t xml:space="preserve"> електромереж зовнішнього освітлення м. Києва «</w:t>
      </w:r>
      <w:r w:rsidR="00C521BF" w:rsidRPr="00C665D9">
        <w:rPr>
          <w:shd w:val="clear" w:color="auto" w:fill="FFFFFF"/>
        </w:rPr>
        <w:t>КИЇВМІСЬКСВІТЛО</w:t>
      </w:r>
      <w:r w:rsidR="00B52BDD" w:rsidRPr="00C665D9">
        <w:rPr>
          <w:shd w:val="clear" w:color="auto" w:fill="FFFFFF"/>
        </w:rPr>
        <w:t>»</w:t>
      </w:r>
      <w:r w:rsidR="00D86142" w:rsidRPr="00C665D9">
        <w:rPr>
          <w:shd w:val="clear" w:color="auto" w:fill="FFFFFF"/>
        </w:rPr>
        <w:t xml:space="preserve"> за адресами</w:t>
      </w:r>
      <w:r w:rsidR="00B52BDD" w:rsidRPr="00C665D9">
        <w:rPr>
          <w:shd w:val="clear" w:color="auto" w:fill="FFFFFF"/>
        </w:rPr>
        <w:t>:</w:t>
      </w:r>
    </w:p>
    <w:p w:rsidR="00B52BDD" w:rsidRPr="00C665D9" w:rsidRDefault="00B52BDD" w:rsidP="00C848B1">
      <w:pPr>
        <w:jc w:val="both"/>
        <w:rPr>
          <w:b/>
          <w:shd w:val="clear" w:color="auto" w:fill="FFFFFF"/>
        </w:rPr>
      </w:pPr>
    </w:p>
    <w:tbl>
      <w:tblPr>
        <w:tblW w:w="1006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2832"/>
        <w:gridCol w:w="7"/>
        <w:gridCol w:w="1411"/>
        <w:gridCol w:w="6"/>
        <w:gridCol w:w="144"/>
        <w:gridCol w:w="1276"/>
        <w:gridCol w:w="141"/>
        <w:gridCol w:w="1701"/>
        <w:gridCol w:w="1276"/>
        <w:gridCol w:w="851"/>
      </w:tblGrid>
      <w:tr w:rsidR="00A03EDA" w:rsidRPr="00C665D9" w:rsidTr="0026694E">
        <w:trPr>
          <w:trHeight w:val="940"/>
        </w:trPr>
        <w:tc>
          <w:tcPr>
            <w:tcW w:w="420" w:type="dxa"/>
            <w:shd w:val="clear" w:color="auto" w:fill="auto"/>
            <w:vAlign w:val="center"/>
          </w:tcPr>
          <w:p w:rsidR="00A03EDA" w:rsidRPr="00C665D9" w:rsidRDefault="00A03EDA" w:rsidP="006F6E17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2839" w:type="dxa"/>
            <w:gridSpan w:val="2"/>
            <w:shd w:val="clear" w:color="auto" w:fill="auto"/>
            <w:vAlign w:val="center"/>
          </w:tcPr>
          <w:p w:rsidR="00A03EDA" w:rsidRPr="00C665D9" w:rsidRDefault="00A03EDA" w:rsidP="006F6E1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Об</w:t>
            </w:r>
            <w:r w:rsidRPr="00C665D9">
              <w:rPr>
                <w:b/>
                <w:bCs/>
                <w:sz w:val="20"/>
                <w:szCs w:val="20"/>
                <w:lang w:val="ru-RU" w:eastAsia="uk-UA"/>
              </w:rPr>
              <w:t>’</w:t>
            </w:r>
            <w:r w:rsidRPr="00C665D9">
              <w:rPr>
                <w:b/>
                <w:bCs/>
                <w:sz w:val="20"/>
                <w:szCs w:val="20"/>
                <w:lang w:eastAsia="uk-UA"/>
              </w:rPr>
              <w:t>єкт перевірки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3941CC" w:rsidRPr="00C665D9" w:rsidRDefault="00A03EDA" w:rsidP="006F6E17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Вартість робіт за наданими актами</w:t>
            </w:r>
            <w:r w:rsidR="00EA00CC" w:rsidRPr="00C665D9">
              <w:rPr>
                <w:b/>
                <w:bCs/>
                <w:sz w:val="16"/>
                <w:szCs w:val="16"/>
                <w:lang w:eastAsia="uk-UA"/>
              </w:rPr>
              <w:t>,</w:t>
            </w:r>
          </w:p>
          <w:p w:rsidR="00A03EDA" w:rsidRPr="00C665D9" w:rsidRDefault="00214251" w:rsidP="006F6E17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тис. грн</w:t>
            </w:r>
            <w:r w:rsidR="00EA00CC" w:rsidRPr="00C665D9">
              <w:rPr>
                <w:b/>
                <w:bCs/>
                <w:sz w:val="16"/>
                <w:szCs w:val="16"/>
                <w:lang w:eastAsia="uk-UA"/>
              </w:rPr>
              <w:t>,</w:t>
            </w:r>
            <w:r w:rsidR="00A03EDA" w:rsidRPr="00C665D9">
              <w:rPr>
                <w:b/>
                <w:bCs/>
                <w:sz w:val="16"/>
                <w:szCs w:val="16"/>
                <w:lang w:eastAsia="uk-UA"/>
              </w:rPr>
              <w:t xml:space="preserve"> з ПДВ</w:t>
            </w:r>
          </w:p>
        </w:tc>
        <w:tc>
          <w:tcPr>
            <w:tcW w:w="1420" w:type="dxa"/>
            <w:gridSpan w:val="2"/>
            <w:shd w:val="clear" w:color="auto" w:fill="auto"/>
            <w:vAlign w:val="center"/>
          </w:tcPr>
          <w:p w:rsidR="003941CC" w:rsidRPr="00C665D9" w:rsidRDefault="00A03EDA" w:rsidP="006F6E17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Підтверджена вартість робіт</w:t>
            </w:r>
            <w:r w:rsidR="00EA00CC" w:rsidRPr="00C665D9">
              <w:rPr>
                <w:b/>
                <w:bCs/>
                <w:sz w:val="16"/>
                <w:szCs w:val="16"/>
                <w:lang w:eastAsia="uk-UA"/>
              </w:rPr>
              <w:t>,</w:t>
            </w:r>
          </w:p>
          <w:p w:rsidR="00A03EDA" w:rsidRPr="00C665D9" w:rsidRDefault="00214251" w:rsidP="006F6E17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тис. грн</w:t>
            </w:r>
            <w:r w:rsidR="00EA00CC" w:rsidRPr="00C665D9">
              <w:rPr>
                <w:b/>
                <w:bCs/>
                <w:sz w:val="16"/>
                <w:szCs w:val="16"/>
                <w:lang w:eastAsia="uk-UA"/>
              </w:rPr>
              <w:t>,</w:t>
            </w:r>
            <w:r w:rsidR="00A03EDA" w:rsidRPr="00C665D9">
              <w:rPr>
                <w:b/>
                <w:bCs/>
                <w:sz w:val="16"/>
                <w:szCs w:val="16"/>
                <w:lang w:eastAsia="uk-UA"/>
              </w:rPr>
              <w:t xml:space="preserve"> з ПДВ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941CC" w:rsidRPr="00C665D9" w:rsidRDefault="00A03EDA" w:rsidP="006F6E17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Виявлено завищень</w:t>
            </w:r>
            <w:r w:rsidR="00E7698C" w:rsidRPr="00C665D9">
              <w:rPr>
                <w:b/>
                <w:bCs/>
                <w:sz w:val="16"/>
                <w:szCs w:val="16"/>
                <w:lang w:eastAsia="uk-UA"/>
              </w:rPr>
              <w:t xml:space="preserve"> (неефективне використання коштів)</w:t>
            </w:r>
            <w:r w:rsidR="00EA00CC" w:rsidRPr="00C665D9">
              <w:rPr>
                <w:b/>
                <w:bCs/>
                <w:sz w:val="16"/>
                <w:szCs w:val="16"/>
                <w:lang w:eastAsia="uk-UA"/>
              </w:rPr>
              <w:t>,</w:t>
            </w:r>
          </w:p>
          <w:p w:rsidR="00A03EDA" w:rsidRPr="00C665D9" w:rsidRDefault="00214251" w:rsidP="006F6E17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тис. грн</w:t>
            </w:r>
            <w:r w:rsidR="00EA00CC" w:rsidRPr="00C665D9">
              <w:rPr>
                <w:b/>
                <w:bCs/>
                <w:sz w:val="16"/>
                <w:szCs w:val="16"/>
                <w:lang w:eastAsia="uk-UA"/>
              </w:rPr>
              <w:t>,</w:t>
            </w:r>
            <w:r w:rsidR="00A03EDA" w:rsidRPr="00C665D9">
              <w:rPr>
                <w:b/>
                <w:bCs/>
                <w:sz w:val="16"/>
                <w:szCs w:val="16"/>
                <w:lang w:eastAsia="uk-UA"/>
              </w:rPr>
              <w:t xml:space="preserve"> з ПДВ</w:t>
            </w:r>
          </w:p>
        </w:tc>
        <w:tc>
          <w:tcPr>
            <w:tcW w:w="1276" w:type="dxa"/>
            <w:vAlign w:val="center"/>
          </w:tcPr>
          <w:p w:rsidR="00431D3A" w:rsidRPr="00C665D9" w:rsidRDefault="00A03EDA" w:rsidP="00431D3A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В т</w:t>
            </w:r>
            <w:r w:rsidR="00431D3A" w:rsidRPr="00C665D9">
              <w:rPr>
                <w:b/>
                <w:bCs/>
                <w:sz w:val="16"/>
                <w:szCs w:val="16"/>
                <w:lang w:eastAsia="uk-UA"/>
              </w:rPr>
              <w:t>. ч</w:t>
            </w:r>
            <w:r w:rsidRPr="00C665D9">
              <w:rPr>
                <w:b/>
                <w:bCs/>
                <w:sz w:val="16"/>
                <w:szCs w:val="16"/>
                <w:lang w:eastAsia="uk-UA"/>
              </w:rPr>
              <w:t xml:space="preserve"> по глава</w:t>
            </w:r>
            <w:r w:rsidR="006F6E17" w:rsidRPr="00C665D9">
              <w:rPr>
                <w:b/>
                <w:bCs/>
                <w:sz w:val="16"/>
                <w:szCs w:val="16"/>
                <w:lang w:eastAsia="uk-UA"/>
              </w:rPr>
              <w:t>м</w:t>
            </w:r>
            <w:r w:rsidRPr="00C665D9">
              <w:rPr>
                <w:b/>
                <w:bCs/>
                <w:sz w:val="16"/>
                <w:szCs w:val="16"/>
                <w:lang w:eastAsia="uk-UA"/>
              </w:rPr>
              <w:t xml:space="preserve"> 1-9</w:t>
            </w:r>
            <w:r w:rsidR="00EA00CC" w:rsidRPr="00C665D9">
              <w:rPr>
                <w:b/>
                <w:bCs/>
                <w:sz w:val="16"/>
                <w:szCs w:val="16"/>
                <w:lang w:eastAsia="uk-UA"/>
              </w:rPr>
              <w:t>,</w:t>
            </w:r>
            <w:r w:rsidRPr="00C665D9">
              <w:rPr>
                <w:b/>
                <w:bCs/>
                <w:sz w:val="16"/>
                <w:szCs w:val="16"/>
                <w:lang w:eastAsia="uk-UA"/>
              </w:rPr>
              <w:t xml:space="preserve"> </w:t>
            </w:r>
            <w:r w:rsidR="00214251" w:rsidRPr="00C665D9">
              <w:rPr>
                <w:b/>
                <w:bCs/>
                <w:sz w:val="16"/>
                <w:szCs w:val="16"/>
                <w:lang w:eastAsia="uk-UA"/>
              </w:rPr>
              <w:t>тис. грн</w:t>
            </w:r>
            <w:r w:rsidR="00EA00CC" w:rsidRPr="00C665D9">
              <w:rPr>
                <w:b/>
                <w:bCs/>
                <w:sz w:val="16"/>
                <w:szCs w:val="16"/>
                <w:lang w:eastAsia="uk-UA"/>
              </w:rPr>
              <w:t>,</w:t>
            </w:r>
            <w:r w:rsidR="00BC4302" w:rsidRPr="00C665D9">
              <w:rPr>
                <w:b/>
                <w:bCs/>
                <w:sz w:val="16"/>
                <w:szCs w:val="16"/>
                <w:lang w:eastAsia="uk-UA"/>
              </w:rPr>
              <w:t xml:space="preserve"> </w:t>
            </w:r>
          </w:p>
          <w:p w:rsidR="00A03EDA" w:rsidRPr="00C665D9" w:rsidRDefault="00BC4302" w:rsidP="000F6FC7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без ПДВ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3D8E" w:rsidRPr="00C665D9" w:rsidRDefault="00813D8E" w:rsidP="006F6E17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Зави-</w:t>
            </w:r>
          </w:p>
          <w:p w:rsidR="00A03EDA" w:rsidRPr="00C665D9" w:rsidRDefault="00813D8E" w:rsidP="006F6E17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щення,   %</w:t>
            </w:r>
          </w:p>
        </w:tc>
      </w:tr>
      <w:tr w:rsidR="001A1E2C" w:rsidRPr="00C665D9" w:rsidTr="0026694E">
        <w:trPr>
          <w:trHeight w:val="642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1A1E2C" w:rsidRPr="00C665D9" w:rsidRDefault="00B52BDD" w:rsidP="00BF7045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</w:rPr>
              <w:t>Підрядник – ТОВ «БУ</w:t>
            </w:r>
            <w:r w:rsidR="00BD5A14" w:rsidRPr="00C665D9">
              <w:rPr>
                <w:b/>
              </w:rPr>
              <w:t>ДІВЕЛЬНА ГРУПА «МІСТОБУДМОНТАЖ»</w:t>
            </w:r>
          </w:p>
        </w:tc>
      </w:tr>
      <w:tr w:rsidR="0090208A" w:rsidRPr="00C665D9" w:rsidTr="0026694E">
        <w:trPr>
          <w:trHeight w:val="491"/>
        </w:trPr>
        <w:tc>
          <w:tcPr>
            <w:tcW w:w="420" w:type="dxa"/>
            <w:shd w:val="clear" w:color="auto" w:fill="auto"/>
            <w:vAlign w:val="center"/>
          </w:tcPr>
          <w:p w:rsidR="0090208A" w:rsidRPr="00C665D9" w:rsidRDefault="00E26BD0" w:rsidP="00E54E7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90208A" w:rsidRPr="00C665D9" w:rsidRDefault="00B52BDD" w:rsidP="00B52BDD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просп. Оболонський, ПВ-3248, ПВ-3248/1, ПВ-3161 у Оболонському районі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208A" w:rsidRPr="00C665D9" w:rsidRDefault="00DA7298" w:rsidP="00BF7045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6754,60994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90208A" w:rsidRPr="00C665D9" w:rsidRDefault="00536B2C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5971,10428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0208A" w:rsidRPr="00C665D9" w:rsidRDefault="00536B2C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783,50566</w:t>
            </w:r>
          </w:p>
        </w:tc>
        <w:tc>
          <w:tcPr>
            <w:tcW w:w="1276" w:type="dxa"/>
            <w:vAlign w:val="center"/>
          </w:tcPr>
          <w:p w:rsidR="0090208A" w:rsidRPr="00C665D9" w:rsidRDefault="00536B2C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652,94633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208A" w:rsidRPr="00C665D9" w:rsidRDefault="00536B2C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11,60</w:t>
            </w:r>
          </w:p>
        </w:tc>
      </w:tr>
      <w:tr w:rsidR="00B52BDD" w:rsidRPr="00C665D9" w:rsidTr="0026694E">
        <w:trPr>
          <w:trHeight w:val="499"/>
        </w:trPr>
        <w:tc>
          <w:tcPr>
            <w:tcW w:w="420" w:type="dxa"/>
            <w:shd w:val="clear" w:color="auto" w:fill="auto"/>
            <w:vAlign w:val="center"/>
          </w:tcPr>
          <w:p w:rsidR="00B52BDD" w:rsidRPr="00C665D9" w:rsidRDefault="00B52BDD" w:rsidP="00B52BD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2832" w:type="dxa"/>
            <w:tcBorders>
              <w:bottom w:val="single" w:sz="4" w:space="0" w:color="auto"/>
            </w:tcBorders>
            <w:shd w:val="clear" w:color="auto" w:fill="auto"/>
          </w:tcPr>
          <w:p w:rsidR="00B52BDD" w:rsidRPr="00C665D9" w:rsidRDefault="00B52BDD" w:rsidP="00B52BDD">
            <w:pPr>
              <w:jc w:val="both"/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на Трухановому острові, </w:t>
            </w:r>
            <w:r w:rsidR="00993AE3" w:rsidRPr="00C665D9">
              <w:rPr>
                <w:sz w:val="20"/>
                <w:szCs w:val="20"/>
              </w:rPr>
              <w:t xml:space="preserve">                 </w:t>
            </w:r>
            <w:r w:rsidRPr="00C665D9">
              <w:rPr>
                <w:sz w:val="20"/>
                <w:szCs w:val="20"/>
              </w:rPr>
              <w:t>ПВ-3342 в м. Києві.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B52BDD" w:rsidRPr="00C665D9" w:rsidRDefault="001F3326" w:rsidP="00B52BDD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9198,55091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B52BDD" w:rsidRPr="00C665D9" w:rsidRDefault="00536B2C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7708,77400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B52BDD" w:rsidRPr="00C665D9" w:rsidRDefault="00536B2C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1489,77691</w:t>
            </w:r>
          </w:p>
        </w:tc>
        <w:tc>
          <w:tcPr>
            <w:tcW w:w="1276" w:type="dxa"/>
            <w:vAlign w:val="center"/>
          </w:tcPr>
          <w:p w:rsidR="00B52BDD" w:rsidRPr="00C665D9" w:rsidRDefault="00536B2C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1241,48076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52BDD" w:rsidRPr="00C665D9" w:rsidRDefault="00536B2C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16,20</w:t>
            </w:r>
          </w:p>
        </w:tc>
      </w:tr>
      <w:tr w:rsidR="0090208A" w:rsidRPr="00C665D9" w:rsidTr="0026694E">
        <w:trPr>
          <w:trHeight w:val="413"/>
        </w:trPr>
        <w:tc>
          <w:tcPr>
            <w:tcW w:w="420" w:type="dxa"/>
            <w:shd w:val="clear" w:color="auto" w:fill="auto"/>
            <w:vAlign w:val="center"/>
          </w:tcPr>
          <w:p w:rsidR="0090208A" w:rsidRPr="00C665D9" w:rsidRDefault="00B52BDD" w:rsidP="00E54E7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</w:t>
            </w:r>
            <w:r w:rsidR="00E26BD0" w:rsidRPr="00C665D9">
              <w:rPr>
                <w:bCs/>
                <w:sz w:val="20"/>
                <w:szCs w:val="20"/>
                <w:lang w:eastAsia="uk-UA"/>
              </w:rPr>
              <w:t>.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208A" w:rsidRPr="00C665D9" w:rsidRDefault="00B52BDD" w:rsidP="00E26BD0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вул. Електриків, ПВ-3261, ПВ-3370, ПВ-3704 у Оболонському районі </w:t>
            </w:r>
            <w:r w:rsidR="00993AE3" w:rsidRPr="00C665D9">
              <w:rPr>
                <w:sz w:val="20"/>
                <w:szCs w:val="20"/>
              </w:rPr>
              <w:t xml:space="preserve">                       </w:t>
            </w:r>
            <w:r w:rsidRPr="00C665D9">
              <w:rPr>
                <w:sz w:val="20"/>
                <w:szCs w:val="20"/>
              </w:rPr>
              <w:t>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90208A" w:rsidRPr="00C665D9" w:rsidRDefault="001F3326" w:rsidP="00BF7045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7819,89985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90208A" w:rsidRPr="00C665D9" w:rsidRDefault="00536B2C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6901,59752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90208A" w:rsidRPr="00C665D9" w:rsidRDefault="00536B2C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918,30233</w:t>
            </w:r>
          </w:p>
        </w:tc>
        <w:tc>
          <w:tcPr>
            <w:tcW w:w="1276" w:type="dxa"/>
            <w:vAlign w:val="center"/>
          </w:tcPr>
          <w:p w:rsidR="0090208A" w:rsidRPr="00C665D9" w:rsidRDefault="00536B2C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765,25194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208A" w:rsidRPr="00C665D9" w:rsidRDefault="00536B2C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11,74</w:t>
            </w:r>
          </w:p>
        </w:tc>
      </w:tr>
      <w:tr w:rsidR="002D7C07" w:rsidRPr="00C665D9" w:rsidTr="0026694E">
        <w:trPr>
          <w:trHeight w:val="413"/>
        </w:trPr>
        <w:tc>
          <w:tcPr>
            <w:tcW w:w="420" w:type="dxa"/>
            <w:shd w:val="clear" w:color="auto" w:fill="auto"/>
            <w:vAlign w:val="center"/>
          </w:tcPr>
          <w:p w:rsidR="002D7C07" w:rsidRPr="00C665D9" w:rsidRDefault="002D7C07" w:rsidP="002D7C07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D7C07" w:rsidRPr="00C665D9" w:rsidRDefault="002D7C07" w:rsidP="002D7C07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2D7C07" w:rsidRPr="00C665D9" w:rsidRDefault="001F3326" w:rsidP="002D7C07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23773,06070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2D7C07" w:rsidRPr="00C665D9" w:rsidRDefault="00E23071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20581,47580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2D7C07" w:rsidRPr="00C665D9" w:rsidRDefault="00E23071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3191,58490</w:t>
            </w:r>
          </w:p>
        </w:tc>
        <w:tc>
          <w:tcPr>
            <w:tcW w:w="1276" w:type="dxa"/>
            <w:vAlign w:val="center"/>
          </w:tcPr>
          <w:p w:rsidR="002D7C07" w:rsidRPr="00C665D9" w:rsidRDefault="00E23071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2659,67903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D7C07" w:rsidRPr="00C665D9" w:rsidRDefault="00E23071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13,43</w:t>
            </w:r>
          </w:p>
        </w:tc>
      </w:tr>
      <w:tr w:rsidR="001A1E2C" w:rsidRPr="00C665D9" w:rsidTr="0026694E">
        <w:trPr>
          <w:trHeight w:val="736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1A1E2C" w:rsidRPr="00C665D9" w:rsidRDefault="00B52BDD" w:rsidP="00E45B97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  <w:bCs/>
                <w:lang w:eastAsia="uk-UA"/>
              </w:rPr>
              <w:t xml:space="preserve">Підрядник – </w:t>
            </w:r>
            <w:r w:rsidR="00BD5A14" w:rsidRPr="00C665D9">
              <w:rPr>
                <w:b/>
                <w:bCs/>
                <w:lang w:eastAsia="uk-UA"/>
              </w:rPr>
              <w:t>ПрАТ «ТРЕСТ «КИЇВЕЛЕКТРОМОНТАЖ»</w:t>
            </w:r>
          </w:p>
        </w:tc>
      </w:tr>
      <w:tr w:rsidR="00A536CF" w:rsidRPr="00C665D9" w:rsidTr="0026694E">
        <w:trPr>
          <w:trHeight w:val="490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A536CF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536CF" w:rsidRPr="00C665D9" w:rsidRDefault="00B52BDD" w:rsidP="004D7AE6">
            <w:pPr>
              <w:jc w:val="both"/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вул. Крайня, ПВ-5800 </w:t>
            </w:r>
            <w:r w:rsidR="00993AE3" w:rsidRPr="00C665D9">
              <w:rPr>
                <w:sz w:val="20"/>
                <w:szCs w:val="20"/>
              </w:rPr>
              <w:t xml:space="preserve">                             </w:t>
            </w:r>
            <w:r w:rsidR="004D7AE6" w:rsidRPr="00C665D9">
              <w:rPr>
                <w:sz w:val="20"/>
                <w:szCs w:val="20"/>
              </w:rPr>
              <w:t xml:space="preserve">у Деснянському районі </w:t>
            </w:r>
            <w:r w:rsidR="00993AE3" w:rsidRPr="00C665D9">
              <w:rPr>
                <w:sz w:val="20"/>
                <w:szCs w:val="20"/>
              </w:rPr>
              <w:t xml:space="preserve">                        </w:t>
            </w:r>
            <w:r w:rsidR="004D7AE6" w:rsidRPr="00C665D9">
              <w:rPr>
                <w:sz w:val="20"/>
                <w:szCs w:val="20"/>
              </w:rPr>
              <w:t>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1F3326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5374,23502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E7698C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4730,46243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CC3050" w:rsidRPr="00C665D9" w:rsidRDefault="00CC3050" w:rsidP="00CC3050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643,77259</w:t>
            </w:r>
          </w:p>
        </w:tc>
        <w:tc>
          <w:tcPr>
            <w:tcW w:w="1276" w:type="dxa"/>
            <w:vAlign w:val="center"/>
          </w:tcPr>
          <w:p w:rsidR="00A536CF" w:rsidRPr="00C665D9" w:rsidRDefault="00CC3050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536,20174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CC3050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11,98</w:t>
            </w:r>
          </w:p>
        </w:tc>
      </w:tr>
      <w:tr w:rsidR="00A536CF" w:rsidRPr="00C665D9" w:rsidTr="0026694E">
        <w:trPr>
          <w:trHeight w:val="842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A536CF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</w:tcPr>
          <w:p w:rsidR="00A536CF" w:rsidRPr="00C665D9" w:rsidRDefault="00B52BDD" w:rsidP="00993AE3">
            <w:pPr>
              <w:jc w:val="both"/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по розв’язці метро Осокорки, ПВ-4327, ПВ-4342, ПВ-4267 у Дарницькому</w:t>
            </w:r>
            <w:r w:rsidR="00993AE3" w:rsidRPr="00C665D9">
              <w:rPr>
                <w:sz w:val="20"/>
                <w:szCs w:val="20"/>
              </w:rPr>
              <w:t xml:space="preserve"> </w:t>
            </w:r>
            <w:r w:rsidRPr="00C665D9">
              <w:rPr>
                <w:sz w:val="20"/>
                <w:szCs w:val="20"/>
              </w:rPr>
              <w:t>районі м. Києва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1F3326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5839,82542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D00471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5113,31401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D00471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726,51141</w:t>
            </w:r>
          </w:p>
        </w:tc>
        <w:tc>
          <w:tcPr>
            <w:tcW w:w="1276" w:type="dxa"/>
            <w:vAlign w:val="center"/>
          </w:tcPr>
          <w:p w:rsidR="00A536CF" w:rsidRPr="00C665D9" w:rsidRDefault="00D00471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605,42610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D00471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12,44</w:t>
            </w:r>
          </w:p>
        </w:tc>
      </w:tr>
      <w:tr w:rsidR="00A536CF" w:rsidRPr="00C665D9" w:rsidTr="0026694E">
        <w:trPr>
          <w:trHeight w:val="982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A536CF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2832" w:type="dxa"/>
            <w:tcBorders>
              <w:top w:val="single" w:sz="4" w:space="0" w:color="auto"/>
            </w:tcBorders>
            <w:shd w:val="clear" w:color="auto" w:fill="auto"/>
          </w:tcPr>
          <w:p w:rsidR="00A536CF" w:rsidRPr="00C665D9" w:rsidRDefault="00B52BDD" w:rsidP="00E45B97">
            <w:pPr>
              <w:jc w:val="both"/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по розв’язці метро Харківська, ПВ-4315 у Дарницькому районі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1F3326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4336,89834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D00471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3772,78360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D00471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564,11474</w:t>
            </w:r>
          </w:p>
        </w:tc>
        <w:tc>
          <w:tcPr>
            <w:tcW w:w="1276" w:type="dxa"/>
            <w:vAlign w:val="center"/>
          </w:tcPr>
          <w:p w:rsidR="00A536CF" w:rsidRPr="00C665D9" w:rsidRDefault="00D00471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470,09506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D00471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13,01</w:t>
            </w:r>
          </w:p>
        </w:tc>
      </w:tr>
      <w:tr w:rsidR="00A536CF" w:rsidRPr="00C665D9" w:rsidTr="0026694E">
        <w:trPr>
          <w:trHeight w:val="376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A536CF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2832" w:type="dxa"/>
            <w:shd w:val="clear" w:color="auto" w:fill="auto"/>
          </w:tcPr>
          <w:p w:rsidR="00A536CF" w:rsidRPr="00C665D9" w:rsidRDefault="004D7AE6" w:rsidP="00E45B97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sz w:val="20"/>
                <w:szCs w:val="20"/>
              </w:rPr>
              <w:t>по розв’язці метро Позняки, ПВ-4438, ПВ-4263 у Дарницькому районі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1F3326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5616,99781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B676E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4881,93921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B676E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735,05860</w:t>
            </w:r>
          </w:p>
        </w:tc>
        <w:tc>
          <w:tcPr>
            <w:tcW w:w="1276" w:type="dxa"/>
            <w:vAlign w:val="center"/>
          </w:tcPr>
          <w:p w:rsidR="00A536CF" w:rsidRPr="00C665D9" w:rsidRDefault="00B676E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612,54831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B676E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13,09</w:t>
            </w:r>
          </w:p>
        </w:tc>
      </w:tr>
      <w:tr w:rsidR="00A77656" w:rsidRPr="00C665D9" w:rsidTr="0026694E">
        <w:trPr>
          <w:trHeight w:val="376"/>
        </w:trPr>
        <w:tc>
          <w:tcPr>
            <w:tcW w:w="420" w:type="dxa"/>
            <w:shd w:val="clear" w:color="auto" w:fill="auto"/>
            <w:vAlign w:val="center"/>
          </w:tcPr>
          <w:p w:rsidR="00A77656" w:rsidRPr="00C665D9" w:rsidRDefault="00A77656" w:rsidP="00A77656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A77656" w:rsidRPr="00C665D9" w:rsidRDefault="00A77656" w:rsidP="00A77656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77656" w:rsidRPr="00C665D9" w:rsidRDefault="001F3326" w:rsidP="00A77656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21167,95659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77656" w:rsidRPr="00C665D9" w:rsidRDefault="00B676ED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18498,49925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77656" w:rsidRPr="00C665D9" w:rsidRDefault="00B676ED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2669,45734</w:t>
            </w:r>
          </w:p>
        </w:tc>
        <w:tc>
          <w:tcPr>
            <w:tcW w:w="1276" w:type="dxa"/>
            <w:vAlign w:val="center"/>
          </w:tcPr>
          <w:p w:rsidR="00A77656" w:rsidRPr="00C665D9" w:rsidRDefault="00B676ED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2224,27121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7656" w:rsidRPr="00C665D9" w:rsidRDefault="00B676ED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12,61</w:t>
            </w:r>
          </w:p>
        </w:tc>
      </w:tr>
      <w:tr w:rsidR="004D7AE6" w:rsidRPr="00C665D9" w:rsidTr="0026694E">
        <w:trPr>
          <w:trHeight w:val="453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4D7AE6" w:rsidRPr="00C665D9" w:rsidRDefault="00993AE3" w:rsidP="00993AE3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  <w:bCs/>
                <w:lang w:eastAsia="uk-UA"/>
              </w:rPr>
              <w:t>Підрядник – ТОВ «АМУ-ГРУП»</w:t>
            </w:r>
          </w:p>
        </w:tc>
      </w:tr>
      <w:tr w:rsidR="00A536CF" w:rsidRPr="00C665D9" w:rsidTr="0026694E">
        <w:trPr>
          <w:trHeight w:val="294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A536CF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2832" w:type="dxa"/>
            <w:shd w:val="clear" w:color="auto" w:fill="auto"/>
          </w:tcPr>
          <w:p w:rsidR="00A536CF" w:rsidRPr="00C665D9" w:rsidRDefault="00993AE3" w:rsidP="00021D53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sz w:val="20"/>
                <w:szCs w:val="20"/>
              </w:rPr>
              <w:t>вул. Ломоносова, ПВ-6034, ПВ-6065, ПВ-6200, ПВ-6277, ПВ-6355, ПВ-6458 у Голо</w:t>
            </w:r>
            <w:r w:rsidR="00021D53" w:rsidRPr="00C665D9">
              <w:rPr>
                <w:sz w:val="20"/>
                <w:szCs w:val="20"/>
              </w:rPr>
              <w:t>-</w:t>
            </w:r>
            <w:r w:rsidRPr="00C665D9">
              <w:rPr>
                <w:sz w:val="20"/>
                <w:szCs w:val="20"/>
              </w:rPr>
              <w:t>сіївському районі м. Києва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1F3326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5928,90136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E209BE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5038,21589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E209BE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890,68547</w:t>
            </w:r>
          </w:p>
        </w:tc>
        <w:tc>
          <w:tcPr>
            <w:tcW w:w="1276" w:type="dxa"/>
            <w:vAlign w:val="center"/>
          </w:tcPr>
          <w:p w:rsidR="00A536CF" w:rsidRPr="00C665D9" w:rsidRDefault="00E209BE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742,23574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E209BE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15,02</w:t>
            </w:r>
          </w:p>
        </w:tc>
      </w:tr>
      <w:tr w:rsidR="00A536CF" w:rsidRPr="00C665D9" w:rsidTr="0026694E">
        <w:trPr>
          <w:trHeight w:val="486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A536CF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2832" w:type="dxa"/>
            <w:shd w:val="clear" w:color="auto" w:fill="auto"/>
          </w:tcPr>
          <w:p w:rsidR="00A536CF" w:rsidRPr="00C665D9" w:rsidRDefault="00993AE3" w:rsidP="00E45B97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Генерала Наумова, ПВ-2410, ПВ-2972, ПВ-2220 у Святошинському районі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1F3326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5955,39524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8B5CBB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5316,11144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8B5CBB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639,28380</w:t>
            </w:r>
          </w:p>
        </w:tc>
        <w:tc>
          <w:tcPr>
            <w:tcW w:w="1276" w:type="dxa"/>
            <w:vAlign w:val="center"/>
          </w:tcPr>
          <w:p w:rsidR="00A536CF" w:rsidRPr="00C665D9" w:rsidRDefault="008B5CBB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532,73555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8B5CBB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10,73</w:t>
            </w:r>
          </w:p>
        </w:tc>
      </w:tr>
      <w:tr w:rsidR="00A536CF" w:rsidRPr="00C665D9" w:rsidTr="0026694E">
        <w:trPr>
          <w:trHeight w:val="47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A536CF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2832" w:type="dxa"/>
            <w:shd w:val="clear" w:color="auto" w:fill="auto"/>
          </w:tcPr>
          <w:p w:rsidR="00A536CF" w:rsidRPr="00C665D9" w:rsidRDefault="00993AE3" w:rsidP="00E45B97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Урлівська, ПВ-4462, ПВ-4278, ПВ-4329 у Дарницькому районі м. Києва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1F3326" w:rsidP="001F3326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3284,96160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8B5CBB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3133,00198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8B5CBB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151,95962</w:t>
            </w:r>
          </w:p>
        </w:tc>
        <w:tc>
          <w:tcPr>
            <w:tcW w:w="1276" w:type="dxa"/>
            <w:vAlign w:val="center"/>
          </w:tcPr>
          <w:p w:rsidR="00A536CF" w:rsidRPr="00C665D9" w:rsidRDefault="008B5CBB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126,63302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8B5CBB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4,63</w:t>
            </w:r>
          </w:p>
        </w:tc>
      </w:tr>
      <w:tr w:rsidR="00A77656" w:rsidRPr="00C665D9" w:rsidTr="0026694E">
        <w:trPr>
          <w:trHeight w:val="473"/>
        </w:trPr>
        <w:tc>
          <w:tcPr>
            <w:tcW w:w="420" w:type="dxa"/>
            <w:shd w:val="clear" w:color="auto" w:fill="auto"/>
            <w:vAlign w:val="center"/>
          </w:tcPr>
          <w:p w:rsidR="00A77656" w:rsidRPr="00C665D9" w:rsidRDefault="00A77656" w:rsidP="00A77656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A77656" w:rsidRPr="00C665D9" w:rsidRDefault="00A77656" w:rsidP="00A77656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77656" w:rsidRPr="00C665D9" w:rsidRDefault="0048149C" w:rsidP="00A77656">
            <w:pPr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15169,25820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77656" w:rsidRPr="00C665D9" w:rsidRDefault="008B5CBB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13487,32931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77656" w:rsidRPr="00C665D9" w:rsidRDefault="008B5CBB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1681,92889</w:t>
            </w:r>
          </w:p>
        </w:tc>
        <w:tc>
          <w:tcPr>
            <w:tcW w:w="1276" w:type="dxa"/>
            <w:vAlign w:val="center"/>
          </w:tcPr>
          <w:p w:rsidR="00A77656" w:rsidRPr="00C665D9" w:rsidRDefault="008B5CBB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1401,60431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77656" w:rsidRPr="00C665D9" w:rsidRDefault="008B5CBB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11,09</w:t>
            </w:r>
          </w:p>
        </w:tc>
      </w:tr>
      <w:tr w:rsidR="008210A5" w:rsidRPr="00C665D9" w:rsidTr="0026694E">
        <w:trPr>
          <w:trHeight w:val="422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8210A5" w:rsidRPr="00C665D9" w:rsidRDefault="00021D53" w:rsidP="00E45B97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  <w:bCs/>
                <w:lang w:eastAsia="uk-UA"/>
              </w:rPr>
              <w:t>Підрядник – ПП «РЕМВОДПЛАСТ ПЛЮС»</w:t>
            </w:r>
          </w:p>
        </w:tc>
      </w:tr>
      <w:tr w:rsidR="00A536CF" w:rsidRPr="00C665D9" w:rsidTr="0026694E">
        <w:trPr>
          <w:trHeight w:val="422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A536CF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2832" w:type="dxa"/>
            <w:shd w:val="clear" w:color="auto" w:fill="auto"/>
          </w:tcPr>
          <w:p w:rsidR="00A536CF" w:rsidRPr="00C665D9" w:rsidRDefault="00021D53" w:rsidP="00021D53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Попудренка, ПВ-5569, ПВ-5168, ПВ-5913, ПВ-5650, ПВ-5529, ПВ-5208, ПВ-5356, ПВ-5297 у Дніпровському та Деснянському районах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8F4791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9886,42868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6E278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8914,86590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6E278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971,56278</w:t>
            </w:r>
          </w:p>
        </w:tc>
        <w:tc>
          <w:tcPr>
            <w:tcW w:w="1276" w:type="dxa"/>
            <w:vAlign w:val="center"/>
          </w:tcPr>
          <w:p w:rsidR="00A536CF" w:rsidRPr="00C665D9" w:rsidRDefault="006E278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809,67686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6E278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9,83</w:t>
            </w:r>
          </w:p>
        </w:tc>
      </w:tr>
      <w:tr w:rsidR="00A536CF" w:rsidRPr="00C665D9" w:rsidTr="0026694E">
        <w:trPr>
          <w:trHeight w:val="514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A536CF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2832" w:type="dxa"/>
            <w:shd w:val="clear" w:color="auto" w:fill="auto"/>
          </w:tcPr>
          <w:p w:rsidR="00A536CF" w:rsidRPr="00C665D9" w:rsidRDefault="00021D53" w:rsidP="00E45B97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Драгоманова, ПВ-4485, ПВ-4435, ПВ-4437 у Дарницькому районі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8F4791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7968,08592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4701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6867,92557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4701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1100,16035</w:t>
            </w:r>
          </w:p>
        </w:tc>
        <w:tc>
          <w:tcPr>
            <w:tcW w:w="1276" w:type="dxa"/>
            <w:vAlign w:val="center"/>
          </w:tcPr>
          <w:p w:rsidR="00A536CF" w:rsidRPr="00C665D9" w:rsidRDefault="004701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916,67352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4701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13,81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021D53" w:rsidP="00A536C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Нове будівництво мережі зовнішнього освітлення по Гостомельському шосе                            у Святошинському районі м. Києва від стаціонарного посту дорожньої поліції «Гостомель» до межі м. Києва у напрямку м. Гостомель.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8F4791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11329,15760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4701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10448,79672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4701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880,36088</w:t>
            </w:r>
          </w:p>
        </w:tc>
        <w:tc>
          <w:tcPr>
            <w:tcW w:w="1276" w:type="dxa"/>
            <w:vAlign w:val="center"/>
          </w:tcPr>
          <w:p w:rsidR="00A536CF" w:rsidRPr="00C665D9" w:rsidRDefault="004701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733,63568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4701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7,77</w:t>
            </w:r>
          </w:p>
        </w:tc>
      </w:tr>
      <w:tr w:rsidR="003F642A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3F642A" w:rsidRPr="00C665D9" w:rsidRDefault="003F642A" w:rsidP="00D41A6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3F642A" w:rsidRPr="00C665D9" w:rsidRDefault="003F642A" w:rsidP="00A536CF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42A" w:rsidRPr="00C665D9" w:rsidRDefault="008F4791" w:rsidP="00E45B9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29183,67220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3F642A" w:rsidRPr="00C665D9" w:rsidRDefault="005F3CCB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26231,58819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F642A" w:rsidRPr="00C665D9" w:rsidRDefault="005F3CCB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2952,08401</w:t>
            </w:r>
          </w:p>
        </w:tc>
        <w:tc>
          <w:tcPr>
            <w:tcW w:w="1276" w:type="dxa"/>
            <w:vAlign w:val="center"/>
          </w:tcPr>
          <w:p w:rsidR="003F642A" w:rsidRPr="00C665D9" w:rsidRDefault="005F3CCB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2459,98606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42A" w:rsidRPr="00C665D9" w:rsidRDefault="005F3CCB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10,12</w:t>
            </w:r>
          </w:p>
        </w:tc>
      </w:tr>
      <w:tr w:rsidR="00021D53" w:rsidRPr="00C665D9" w:rsidTr="0026694E">
        <w:trPr>
          <w:trHeight w:val="528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021D53" w:rsidRPr="00C665D9" w:rsidRDefault="00FF6320" w:rsidP="00E45B97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  <w:bCs/>
                <w:lang w:eastAsia="uk-UA"/>
              </w:rPr>
              <w:t>ТОВ «БУДІВЕЛЬНА КОМПАНІЯ ТЕСЛА»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14.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BD5A14" w:rsidP="00BD5A14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Березняківська, ПВ-4175, ПВ-4564, ПВ-4594, ПВ-4896 у Дніпровському районі                      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CD6F72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8801,39076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585312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7802,41963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585312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998,97113</w:t>
            </w:r>
          </w:p>
        </w:tc>
        <w:tc>
          <w:tcPr>
            <w:tcW w:w="1276" w:type="dxa"/>
            <w:vAlign w:val="center"/>
          </w:tcPr>
          <w:p w:rsidR="00A536CF" w:rsidRPr="00C665D9" w:rsidRDefault="00585312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832,47585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585312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11,35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45524C" w:rsidP="00585312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вул. </w:t>
            </w:r>
            <w:r w:rsidR="00BD5A14" w:rsidRPr="00C665D9">
              <w:rPr>
                <w:sz w:val="20"/>
                <w:szCs w:val="20"/>
              </w:rPr>
              <w:t>Микільсько-Слобідська, ПВ-5506, ПВ-5757 у Дніпровському районі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A42C84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3698,56678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585312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3275,27393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585312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423,29285</w:t>
            </w:r>
          </w:p>
        </w:tc>
        <w:tc>
          <w:tcPr>
            <w:tcW w:w="1276" w:type="dxa"/>
            <w:vAlign w:val="center"/>
          </w:tcPr>
          <w:p w:rsidR="00A536CF" w:rsidRPr="00C665D9" w:rsidRDefault="00585312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352,74340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585312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11,44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16.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BD5A14" w:rsidP="00A536C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Миколи Грінченка, ПВ-1645, ПВ-6309, ПВ-6522, ПВ-6522/1 у Голосіївському районі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A42C84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7734,69887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585312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6927,06328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585312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807,63559</w:t>
            </w:r>
          </w:p>
        </w:tc>
        <w:tc>
          <w:tcPr>
            <w:tcW w:w="1276" w:type="dxa"/>
            <w:vAlign w:val="center"/>
          </w:tcPr>
          <w:p w:rsidR="00A536CF" w:rsidRPr="00C665D9" w:rsidRDefault="00585312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673,02891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585312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10,44</w:t>
            </w:r>
          </w:p>
        </w:tc>
      </w:tr>
      <w:tr w:rsidR="003F642A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3F642A" w:rsidRPr="00C665D9" w:rsidRDefault="003F642A" w:rsidP="00D41A6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3F642A" w:rsidRPr="00C665D9" w:rsidRDefault="003F642A" w:rsidP="00A536CF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42A" w:rsidRPr="00C665D9" w:rsidRDefault="00A42C84" w:rsidP="00E45B9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20234,65641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3F642A" w:rsidRPr="00C665D9" w:rsidRDefault="009D08E5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18004,75684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F642A" w:rsidRPr="00C665D9" w:rsidRDefault="009D08E5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2229,89957</w:t>
            </w:r>
          </w:p>
        </w:tc>
        <w:tc>
          <w:tcPr>
            <w:tcW w:w="1276" w:type="dxa"/>
            <w:vAlign w:val="center"/>
          </w:tcPr>
          <w:p w:rsidR="003F642A" w:rsidRPr="00C665D9" w:rsidRDefault="009D08E5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1858,24816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42A" w:rsidRPr="00C665D9" w:rsidRDefault="009D08E5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11,02</w:t>
            </w:r>
          </w:p>
        </w:tc>
      </w:tr>
      <w:tr w:rsidR="00BD5A14" w:rsidRPr="00C665D9" w:rsidTr="0026694E">
        <w:trPr>
          <w:trHeight w:val="403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BD5A14" w:rsidRPr="00C665D9" w:rsidRDefault="00BD5A14" w:rsidP="00E45B97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  <w:bCs/>
                <w:lang w:eastAsia="uk-UA"/>
              </w:rPr>
              <w:t>ТОВ «САНТОРІС»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17.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333181" w:rsidRPr="00C665D9" w:rsidRDefault="00BD5A14" w:rsidP="00BD5A14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вул. Братиславська, ПВ-5176, ПВ-5239, ПВ-5238, ПВ-5515, ПВ-5908, ПВ-5233, ПВ-5218, ПВ-5018 (зі шляхопроводами та з під’їзними дорогами) у Деснянському та </w:t>
            </w:r>
            <w:r w:rsidR="00DD4A98" w:rsidRPr="00C665D9">
              <w:rPr>
                <w:sz w:val="20"/>
                <w:szCs w:val="20"/>
              </w:rPr>
              <w:t xml:space="preserve">Дніпровському районах </w:t>
            </w:r>
          </w:p>
          <w:p w:rsidR="00A536CF" w:rsidRPr="00C665D9" w:rsidRDefault="00DD4A98" w:rsidP="00BD5A14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222820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18394,75276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7160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17070,48797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7160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1324,26479</w:t>
            </w:r>
          </w:p>
        </w:tc>
        <w:tc>
          <w:tcPr>
            <w:tcW w:w="1276" w:type="dxa"/>
            <w:vAlign w:val="center"/>
          </w:tcPr>
          <w:p w:rsidR="00A536CF" w:rsidRPr="00C665D9" w:rsidRDefault="007160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1103,57254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7160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7,20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D41A6B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18.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333181" w:rsidRPr="00C665D9" w:rsidRDefault="00DD4A98" w:rsidP="00276323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вул. Ушинського, ПВ-6206, ПВ-6422, ПВ-6406 у Солом’янському районі </w:t>
            </w:r>
          </w:p>
          <w:p w:rsidR="00A536CF" w:rsidRPr="00C665D9" w:rsidRDefault="00DD4A98" w:rsidP="00276323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222820" w:rsidP="00716063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3194,75593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7160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2814,34249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7160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380,41344</w:t>
            </w:r>
          </w:p>
        </w:tc>
        <w:tc>
          <w:tcPr>
            <w:tcW w:w="1276" w:type="dxa"/>
            <w:vAlign w:val="center"/>
          </w:tcPr>
          <w:p w:rsidR="00A536CF" w:rsidRPr="00C665D9" w:rsidRDefault="007160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317,06964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716063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11,91</w:t>
            </w:r>
          </w:p>
        </w:tc>
      </w:tr>
      <w:tr w:rsidR="003F642A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3F642A" w:rsidRPr="00C665D9" w:rsidRDefault="003F642A" w:rsidP="00D41A6B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3F642A" w:rsidRPr="00C665D9" w:rsidRDefault="003F642A" w:rsidP="00276323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42A" w:rsidRPr="00C665D9" w:rsidRDefault="00222820" w:rsidP="00E45B9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21589,50869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3F642A" w:rsidRPr="00C665D9" w:rsidRDefault="00716063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19884,83046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F642A" w:rsidRPr="00C665D9" w:rsidRDefault="00716063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1704,67823</w:t>
            </w:r>
          </w:p>
        </w:tc>
        <w:tc>
          <w:tcPr>
            <w:tcW w:w="1276" w:type="dxa"/>
            <w:vAlign w:val="center"/>
          </w:tcPr>
          <w:p w:rsidR="003F642A" w:rsidRPr="00C665D9" w:rsidRDefault="00716063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1420,64218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42A" w:rsidRPr="00C665D9" w:rsidRDefault="00716063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7,90</w:t>
            </w:r>
          </w:p>
        </w:tc>
      </w:tr>
      <w:tr w:rsidR="00DD4A98" w:rsidRPr="00C665D9" w:rsidTr="0026694E">
        <w:trPr>
          <w:trHeight w:val="555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DD4A98" w:rsidRPr="00C665D9" w:rsidRDefault="005F51B4" w:rsidP="00E45B97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</w:rPr>
              <w:t>ТОВ «БУДІВЕЛЬНА КОМПАНІЯ «БАК УКРАЇНА»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5F51B4" w:rsidP="005F51B4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вул. Солом’янська, ПВ-6214, ПВ-6302, ПВ-6304, ПВ-6335 </w:t>
            </w:r>
            <w:r w:rsidR="00915AC8" w:rsidRPr="00C665D9">
              <w:rPr>
                <w:sz w:val="20"/>
                <w:szCs w:val="20"/>
              </w:rPr>
              <w:t xml:space="preserve"> </w:t>
            </w:r>
            <w:r w:rsidRPr="00C665D9">
              <w:rPr>
                <w:sz w:val="20"/>
                <w:szCs w:val="20"/>
              </w:rPr>
              <w:t>у Солом’янському ра</w:t>
            </w:r>
            <w:r w:rsidR="00D86142" w:rsidRPr="00C665D9">
              <w:rPr>
                <w:sz w:val="20"/>
                <w:szCs w:val="20"/>
              </w:rPr>
              <w:t>йоні                 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B514F1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5712,24787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5694,61002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17,63785</w:t>
            </w:r>
          </w:p>
        </w:tc>
        <w:tc>
          <w:tcPr>
            <w:tcW w:w="1276" w:type="dxa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14,76996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0,31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5F51B4" w:rsidP="00276323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бульв. Чоколівський, ПВ-6846, ПВ-6847, ПВ-6848, ПВ-6849, ПВ-6230 у Солом’янсь-кому районі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B514F1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5120,41146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5111,59317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8,81829</w:t>
            </w:r>
          </w:p>
        </w:tc>
        <w:tc>
          <w:tcPr>
            <w:tcW w:w="1276" w:type="dxa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7,34845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0,17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21.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5F51B4" w:rsidP="00276323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Героїв Космосу, ПВ-2123, ПВ-2487 у Святошинсь-кому районі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B514F1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2944,89563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2843,94499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100,95064</w:t>
            </w:r>
          </w:p>
        </w:tc>
        <w:tc>
          <w:tcPr>
            <w:tcW w:w="1276" w:type="dxa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84,12522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3,43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22.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D86142" w:rsidP="00D86142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бульв. Ромена Роллана, ПВ-2589/2, ПВ-2624, ПВ-2570 у Святошинському районі              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B514F1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3041,26199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2948,72391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92,53808</w:t>
            </w:r>
          </w:p>
        </w:tc>
        <w:tc>
          <w:tcPr>
            <w:tcW w:w="1276" w:type="dxa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77,11460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7D059D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3,04</w:t>
            </w:r>
          </w:p>
        </w:tc>
      </w:tr>
      <w:tr w:rsidR="003F642A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3F642A" w:rsidRPr="00C665D9" w:rsidRDefault="003F642A" w:rsidP="00E45B9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3F642A" w:rsidRPr="00C665D9" w:rsidRDefault="003F642A" w:rsidP="00D86142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F642A" w:rsidRPr="00C665D9" w:rsidRDefault="00B514F1" w:rsidP="00E45B9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16818,81695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3F642A" w:rsidRPr="00C665D9" w:rsidRDefault="005B5E2D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16598,87209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3F642A" w:rsidRPr="00C665D9" w:rsidRDefault="005B5E2D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219,94486</w:t>
            </w:r>
          </w:p>
        </w:tc>
        <w:tc>
          <w:tcPr>
            <w:tcW w:w="1276" w:type="dxa"/>
            <w:vAlign w:val="center"/>
          </w:tcPr>
          <w:p w:rsidR="003F642A" w:rsidRPr="00C665D9" w:rsidRDefault="00137374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183,35823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F642A" w:rsidRPr="00C665D9" w:rsidRDefault="005B5E2D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1,31</w:t>
            </w:r>
          </w:p>
        </w:tc>
      </w:tr>
      <w:tr w:rsidR="00D86142" w:rsidRPr="00C665D9" w:rsidTr="0026694E">
        <w:trPr>
          <w:trHeight w:val="491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D86142" w:rsidRPr="00C665D9" w:rsidRDefault="00D86142" w:rsidP="00E45B97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  <w:bCs/>
                <w:lang w:eastAsia="uk-UA"/>
              </w:rPr>
              <w:t>ТОВ «ВЕНАР»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D86142" w:rsidP="00D86142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Миропільська, ПВ-5616, ПВ-5233, ПВ-5237, ПВ-5166 у Дніпровському районі                     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C739AF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3567,23969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210175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3567,23969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210175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1276" w:type="dxa"/>
            <w:vAlign w:val="center"/>
          </w:tcPr>
          <w:p w:rsidR="00A536CF" w:rsidRPr="00C665D9" w:rsidRDefault="00210175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210175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24.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D86142" w:rsidP="00276323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Стельмаха, ПВ-6232, ПВ-6355, ПВ-6724 у Голосіївсь-кому районі м. Києва.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A536CF" w:rsidRPr="00C665D9" w:rsidRDefault="00C739AF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1639,57331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A536CF" w:rsidRPr="00C665D9" w:rsidRDefault="00210175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1497,26643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A536CF" w:rsidRPr="00C665D9" w:rsidRDefault="00210175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142,30688</w:t>
            </w:r>
          </w:p>
        </w:tc>
        <w:tc>
          <w:tcPr>
            <w:tcW w:w="1276" w:type="dxa"/>
            <w:vAlign w:val="center"/>
          </w:tcPr>
          <w:p w:rsidR="00A536CF" w:rsidRPr="00C665D9" w:rsidRDefault="00AC70E0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118,59724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210175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8,68</w:t>
            </w:r>
          </w:p>
        </w:tc>
      </w:tr>
      <w:tr w:rsidR="00D146E5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D146E5" w:rsidRPr="00C665D9" w:rsidRDefault="00D146E5" w:rsidP="00E45B9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D146E5" w:rsidRPr="00C665D9" w:rsidRDefault="00D146E5" w:rsidP="00276323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Разом: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D146E5" w:rsidRPr="00C665D9" w:rsidRDefault="00C739AF" w:rsidP="00E45B9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5206,81300</w:t>
            </w:r>
          </w:p>
        </w:tc>
        <w:tc>
          <w:tcPr>
            <w:tcW w:w="1426" w:type="dxa"/>
            <w:gridSpan w:val="3"/>
            <w:shd w:val="clear" w:color="auto" w:fill="auto"/>
            <w:vAlign w:val="center"/>
          </w:tcPr>
          <w:p w:rsidR="00D146E5" w:rsidRPr="00C665D9" w:rsidRDefault="00481C12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5064,50612</w:t>
            </w:r>
          </w:p>
        </w:tc>
        <w:tc>
          <w:tcPr>
            <w:tcW w:w="1842" w:type="dxa"/>
            <w:gridSpan w:val="2"/>
            <w:shd w:val="clear" w:color="auto" w:fill="auto"/>
            <w:vAlign w:val="center"/>
          </w:tcPr>
          <w:p w:rsidR="00D146E5" w:rsidRPr="00C665D9" w:rsidRDefault="00481C12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142,30688</w:t>
            </w:r>
          </w:p>
        </w:tc>
        <w:tc>
          <w:tcPr>
            <w:tcW w:w="1276" w:type="dxa"/>
            <w:vAlign w:val="center"/>
          </w:tcPr>
          <w:p w:rsidR="00D146E5" w:rsidRPr="00C665D9" w:rsidRDefault="00AC70E0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118,59724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46E5" w:rsidRPr="00C665D9" w:rsidRDefault="00481C12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2,73</w:t>
            </w:r>
          </w:p>
        </w:tc>
      </w:tr>
      <w:tr w:rsidR="00D86142" w:rsidRPr="00C665D9" w:rsidTr="0026694E">
        <w:trPr>
          <w:trHeight w:val="403"/>
        </w:trPr>
        <w:tc>
          <w:tcPr>
            <w:tcW w:w="10065" w:type="dxa"/>
            <w:gridSpan w:val="11"/>
            <w:shd w:val="clear" w:color="auto" w:fill="auto"/>
            <w:vAlign w:val="center"/>
          </w:tcPr>
          <w:p w:rsidR="00D86142" w:rsidRPr="00C665D9" w:rsidRDefault="00D86142" w:rsidP="00E45B97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  <w:bCs/>
                <w:lang w:eastAsia="uk-UA"/>
              </w:rPr>
              <w:t>ТОВ «ЛАЙТ БУД»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25.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4D32F4" w:rsidP="008A2AF4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Клеманська, ПВ-4308 у Дарницькому районі м. Києва</w:t>
            </w:r>
            <w:r w:rsidR="00852C1A" w:rsidRPr="00C665D9">
              <w:rPr>
                <w:sz w:val="20"/>
                <w:szCs w:val="20"/>
              </w:rPr>
              <w:t>.</w:t>
            </w:r>
            <w:r w:rsidR="008A2AF4" w:rsidRPr="00C665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A536CF" w:rsidRPr="00C665D9" w:rsidRDefault="00B0248E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1495,98459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1328,06036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167,92423</w:t>
            </w:r>
          </w:p>
        </w:tc>
        <w:tc>
          <w:tcPr>
            <w:tcW w:w="1276" w:type="dxa"/>
            <w:vAlign w:val="center"/>
          </w:tcPr>
          <w:p w:rsidR="00A536CF" w:rsidRPr="00C665D9" w:rsidRDefault="00D110B0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139,93686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11,22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276323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26.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EE4E07" w:rsidP="00A32AFB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Червонопільська,                      ПВ-3398 у Подільському районі м. Києва</w:t>
            </w:r>
            <w:r w:rsidR="00852C1A" w:rsidRPr="00C665D9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A536CF" w:rsidRPr="00C665D9" w:rsidRDefault="00B0248E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1939,04392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1699,15216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239,89176</w:t>
            </w:r>
          </w:p>
        </w:tc>
        <w:tc>
          <w:tcPr>
            <w:tcW w:w="1276" w:type="dxa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199,90966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12,37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634BE5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27.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EE4E07" w:rsidP="00A32AFB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Митрофана Довнар-Запольського, ПВ-8208,                  ПВ-8228 у Шевченківському районі м. Києва</w:t>
            </w:r>
            <w:r w:rsidR="00852C1A" w:rsidRPr="00C665D9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A536CF" w:rsidRPr="00C665D9" w:rsidRDefault="00B0248E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2026,97124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1747,09752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279,87372</w:t>
            </w:r>
          </w:p>
        </w:tc>
        <w:tc>
          <w:tcPr>
            <w:tcW w:w="1276" w:type="dxa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233,22794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13,81</w:t>
            </w:r>
          </w:p>
        </w:tc>
      </w:tr>
      <w:tr w:rsidR="00A536CF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A536CF" w:rsidRPr="00C665D9" w:rsidRDefault="00634BE5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28.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A536CF" w:rsidRPr="00C665D9" w:rsidRDefault="001C09D8" w:rsidP="00EC0715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вул. Олександра Кошиця, </w:t>
            </w:r>
            <w:r w:rsidR="00832FF6" w:rsidRPr="00C665D9">
              <w:rPr>
                <w:sz w:val="20"/>
                <w:szCs w:val="20"/>
              </w:rPr>
              <w:t xml:space="preserve">   </w:t>
            </w:r>
            <w:r w:rsidRPr="00C665D9">
              <w:rPr>
                <w:sz w:val="20"/>
                <w:szCs w:val="20"/>
              </w:rPr>
              <w:t>ПВ-4334 у Дарницькому районі м. Києва</w:t>
            </w:r>
            <w:r w:rsidR="00852C1A" w:rsidRPr="00C665D9">
              <w:rPr>
                <w:sz w:val="20"/>
                <w:szCs w:val="20"/>
              </w:rPr>
              <w:t>.</w:t>
            </w:r>
            <w:r w:rsidR="00EC0715" w:rsidRPr="00C665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A536CF" w:rsidRPr="00C665D9" w:rsidRDefault="00B0248E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1510,59831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1350,67047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159,92784</w:t>
            </w:r>
          </w:p>
        </w:tc>
        <w:tc>
          <w:tcPr>
            <w:tcW w:w="1276" w:type="dxa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133,27313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36CF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10,59</w:t>
            </w:r>
          </w:p>
        </w:tc>
      </w:tr>
      <w:tr w:rsidR="00634BE5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634BE5" w:rsidRPr="00C665D9" w:rsidRDefault="00EC0715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29.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634BE5" w:rsidRPr="00C665D9" w:rsidRDefault="00AC0AFB" w:rsidP="00EC0715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Алішера Навої, ПВ-5454, ПВ-5411, ПВ-5676 у Дніпровському районі</w:t>
            </w:r>
            <w:r w:rsidR="001C09D8" w:rsidRPr="00C665D9">
              <w:rPr>
                <w:sz w:val="20"/>
                <w:szCs w:val="20"/>
              </w:rPr>
              <w:t xml:space="preserve"> м. Києва</w:t>
            </w:r>
            <w:r w:rsidR="00852C1A" w:rsidRPr="00C665D9">
              <w:rPr>
                <w:sz w:val="20"/>
                <w:szCs w:val="20"/>
              </w:rPr>
              <w:t>.</w:t>
            </w:r>
            <w:r w:rsidR="00EC0715" w:rsidRPr="00C665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634BE5" w:rsidRPr="00C665D9" w:rsidRDefault="00B0248E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4120,95883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34BE5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3673,16088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BE5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447,79795</w:t>
            </w:r>
          </w:p>
        </w:tc>
        <w:tc>
          <w:tcPr>
            <w:tcW w:w="1276" w:type="dxa"/>
            <w:vAlign w:val="center"/>
          </w:tcPr>
          <w:p w:rsidR="00634BE5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373,16496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BE5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10,87</w:t>
            </w:r>
          </w:p>
        </w:tc>
      </w:tr>
      <w:tr w:rsidR="00634BE5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634BE5" w:rsidRPr="00C665D9" w:rsidRDefault="00EC0715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30.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634BE5" w:rsidRPr="00C665D9" w:rsidRDefault="001C09D8" w:rsidP="00EC0715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Михайла Донця, ПВ-2306, ПВ-2781 у Солом’янсь-кому районі м. Києва</w:t>
            </w:r>
            <w:r w:rsidR="00EC0715" w:rsidRPr="00C665D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634BE5" w:rsidRPr="00C665D9" w:rsidRDefault="00B0248E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3024,02575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34BE5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2664,18811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BE5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359,83764</w:t>
            </w:r>
          </w:p>
        </w:tc>
        <w:tc>
          <w:tcPr>
            <w:tcW w:w="1276" w:type="dxa"/>
            <w:vAlign w:val="center"/>
          </w:tcPr>
          <w:p w:rsidR="00634BE5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299,86470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BE5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11,90</w:t>
            </w:r>
          </w:p>
        </w:tc>
      </w:tr>
      <w:tr w:rsidR="00634BE5" w:rsidRPr="00C665D9" w:rsidTr="0026694E">
        <w:trPr>
          <w:trHeight w:val="403"/>
        </w:trPr>
        <w:tc>
          <w:tcPr>
            <w:tcW w:w="420" w:type="dxa"/>
            <w:shd w:val="clear" w:color="auto" w:fill="auto"/>
            <w:vAlign w:val="center"/>
          </w:tcPr>
          <w:p w:rsidR="00634BE5" w:rsidRPr="00C665D9" w:rsidRDefault="00EC0715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31.</w:t>
            </w:r>
          </w:p>
        </w:tc>
        <w:tc>
          <w:tcPr>
            <w:tcW w:w="2832" w:type="dxa"/>
            <w:shd w:val="clear" w:color="auto" w:fill="auto"/>
            <w:vAlign w:val="center"/>
          </w:tcPr>
          <w:p w:rsidR="00634BE5" w:rsidRPr="00C665D9" w:rsidRDefault="001C09D8" w:rsidP="00EC0715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Промислова, ПВ-1505, ПВ-1702 у Голосіївському районі м. Києва</w:t>
            </w:r>
            <w:r w:rsidR="00852C1A" w:rsidRPr="00C665D9">
              <w:rPr>
                <w:sz w:val="20"/>
                <w:szCs w:val="20"/>
              </w:rPr>
              <w:t>.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634BE5" w:rsidRPr="00C665D9" w:rsidRDefault="00B0248E" w:rsidP="00E45B9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2365,21760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34BE5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2021,37274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BE5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343,84486</w:t>
            </w:r>
          </w:p>
        </w:tc>
        <w:tc>
          <w:tcPr>
            <w:tcW w:w="1276" w:type="dxa"/>
            <w:vAlign w:val="center"/>
          </w:tcPr>
          <w:p w:rsidR="00634BE5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286,53719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4BE5" w:rsidRPr="00C665D9" w:rsidRDefault="00C73D1F" w:rsidP="006C3F5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14,54</w:t>
            </w:r>
          </w:p>
        </w:tc>
      </w:tr>
      <w:tr w:rsidR="00D146E5" w:rsidRPr="00C665D9" w:rsidTr="0026694E">
        <w:trPr>
          <w:trHeight w:val="560"/>
        </w:trPr>
        <w:tc>
          <w:tcPr>
            <w:tcW w:w="420" w:type="dxa"/>
            <w:shd w:val="clear" w:color="auto" w:fill="auto"/>
            <w:vAlign w:val="center"/>
          </w:tcPr>
          <w:p w:rsidR="00D146E5" w:rsidRPr="00C665D9" w:rsidRDefault="00D146E5" w:rsidP="00E45B9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D146E5" w:rsidRPr="00C665D9" w:rsidRDefault="00D146E5" w:rsidP="00EC0715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Разом: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D146E5" w:rsidRPr="00C665D9" w:rsidRDefault="00B0248E" w:rsidP="00E45B97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16482,80024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146E5" w:rsidRPr="00C665D9" w:rsidRDefault="00C73D1F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14483,70224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46E5" w:rsidRPr="00C665D9" w:rsidRDefault="00C73D1F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1999,09800</w:t>
            </w:r>
          </w:p>
        </w:tc>
        <w:tc>
          <w:tcPr>
            <w:tcW w:w="1276" w:type="dxa"/>
            <w:vAlign w:val="center"/>
          </w:tcPr>
          <w:p w:rsidR="00D146E5" w:rsidRPr="00C665D9" w:rsidRDefault="00C73D1F" w:rsidP="00F85F26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16</w:t>
            </w:r>
            <w:r w:rsidR="00F85F26" w:rsidRPr="00C665D9">
              <w:rPr>
                <w:b/>
                <w:bCs/>
                <w:sz w:val="20"/>
                <w:szCs w:val="20"/>
                <w:lang w:eastAsia="uk-UA"/>
              </w:rPr>
              <w:t>65</w:t>
            </w:r>
            <w:r w:rsidRPr="00C665D9">
              <w:rPr>
                <w:b/>
                <w:bCs/>
                <w:sz w:val="20"/>
                <w:szCs w:val="20"/>
                <w:lang w:eastAsia="uk-UA"/>
              </w:rPr>
              <w:t>,</w:t>
            </w:r>
            <w:r w:rsidR="00F85F26" w:rsidRPr="00C665D9">
              <w:rPr>
                <w:b/>
                <w:bCs/>
                <w:sz w:val="20"/>
                <w:szCs w:val="20"/>
                <w:lang w:eastAsia="uk-UA"/>
              </w:rPr>
              <w:t>91444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146E5" w:rsidRPr="00C665D9" w:rsidRDefault="00C73D1F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12,13</w:t>
            </w:r>
          </w:p>
        </w:tc>
      </w:tr>
      <w:tr w:rsidR="006244AD" w:rsidRPr="00C665D9" w:rsidTr="0026694E">
        <w:trPr>
          <w:trHeight w:val="554"/>
        </w:trPr>
        <w:tc>
          <w:tcPr>
            <w:tcW w:w="420" w:type="dxa"/>
            <w:shd w:val="clear" w:color="auto" w:fill="auto"/>
            <w:vAlign w:val="center"/>
          </w:tcPr>
          <w:p w:rsidR="006244AD" w:rsidRPr="00C665D9" w:rsidRDefault="006244AD" w:rsidP="00E45B97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2832" w:type="dxa"/>
            <w:shd w:val="clear" w:color="auto" w:fill="auto"/>
            <w:vAlign w:val="center"/>
          </w:tcPr>
          <w:p w:rsidR="006244AD" w:rsidRPr="00C665D9" w:rsidRDefault="00D146E5" w:rsidP="00B6115C">
            <w:pPr>
              <w:rPr>
                <w:b/>
              </w:rPr>
            </w:pPr>
            <w:r w:rsidRPr="00C665D9">
              <w:rPr>
                <w:b/>
              </w:rPr>
              <w:t>Всього</w:t>
            </w:r>
            <w:r w:rsidR="006244AD" w:rsidRPr="00C665D9">
              <w:rPr>
                <w:b/>
              </w:rPr>
              <w:t>:</w:t>
            </w:r>
          </w:p>
        </w:tc>
        <w:tc>
          <w:tcPr>
            <w:tcW w:w="1568" w:type="dxa"/>
            <w:gridSpan w:val="4"/>
            <w:shd w:val="clear" w:color="auto" w:fill="auto"/>
            <w:vAlign w:val="center"/>
          </w:tcPr>
          <w:p w:rsidR="006244AD" w:rsidRPr="00C665D9" w:rsidRDefault="00B0248E" w:rsidP="00E45B97">
            <w:pPr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C665D9">
              <w:rPr>
                <w:b/>
                <w:bCs/>
                <w:sz w:val="22"/>
                <w:szCs w:val="22"/>
                <w:lang w:eastAsia="uk-UA"/>
              </w:rPr>
              <w:t>169626,54298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6244AD" w:rsidRPr="00C665D9" w:rsidRDefault="00C73D1F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152835,56030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244AD" w:rsidRPr="00C665D9" w:rsidRDefault="00C73D1F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16790,98268</w:t>
            </w:r>
          </w:p>
        </w:tc>
        <w:tc>
          <w:tcPr>
            <w:tcW w:w="1276" w:type="dxa"/>
            <w:vAlign w:val="center"/>
          </w:tcPr>
          <w:p w:rsidR="006244AD" w:rsidRPr="00C665D9" w:rsidRDefault="00F85F26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13992,30086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244AD" w:rsidRPr="00C665D9" w:rsidRDefault="00C73D1F" w:rsidP="006C3F51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9,90</w:t>
            </w:r>
          </w:p>
        </w:tc>
      </w:tr>
    </w:tbl>
    <w:p w:rsidR="005317F6" w:rsidRPr="00C665D9" w:rsidRDefault="005317F6" w:rsidP="00285363">
      <w:pPr>
        <w:tabs>
          <w:tab w:val="left" w:pos="930"/>
        </w:tabs>
        <w:jc w:val="both"/>
        <w:rPr>
          <w:b/>
          <w:bCs/>
        </w:rPr>
      </w:pPr>
    </w:p>
    <w:p w:rsidR="007B6E6F" w:rsidRPr="00C665D9" w:rsidRDefault="00C848B1" w:rsidP="00C848B1">
      <w:pPr>
        <w:jc w:val="both"/>
        <w:rPr>
          <w:shd w:val="clear" w:color="auto" w:fill="FFFFFF"/>
        </w:rPr>
      </w:pPr>
      <w:r w:rsidRPr="00C665D9">
        <w:rPr>
          <w:bCs/>
        </w:rPr>
        <w:t xml:space="preserve">32.4. </w:t>
      </w:r>
      <w:r w:rsidR="007B6E6F" w:rsidRPr="00C665D9">
        <w:rPr>
          <w:bCs/>
        </w:rPr>
        <w:t>Загальна таблиця результатів перевірки</w:t>
      </w:r>
      <w:r w:rsidR="007B6E6F" w:rsidRPr="00C665D9">
        <w:t xml:space="preserve"> </w:t>
      </w:r>
      <w:r w:rsidR="007B6E6F" w:rsidRPr="00C665D9">
        <w:rPr>
          <w:b/>
        </w:rPr>
        <w:t xml:space="preserve">витрат на технічний нагляд </w:t>
      </w:r>
      <w:r w:rsidR="007B6E6F" w:rsidRPr="00C665D9">
        <w:t>за об’єктами «Капітальний ремонт мереж зовнішнього освітлення м. Києва з заміною ртутних та натрієвих світильників на світлодіодні світильники»</w:t>
      </w:r>
      <w:r w:rsidR="007B6E6F" w:rsidRPr="00C665D9">
        <w:rPr>
          <w:sz w:val="20"/>
          <w:szCs w:val="20"/>
        </w:rPr>
        <w:t xml:space="preserve"> </w:t>
      </w:r>
      <w:r w:rsidR="007B6E6F" w:rsidRPr="00C665D9">
        <w:t xml:space="preserve">Замовника – </w:t>
      </w:r>
      <w:r w:rsidR="007B6E6F" w:rsidRPr="00C665D9">
        <w:rPr>
          <w:shd w:val="clear" w:color="auto" w:fill="FFFFFF"/>
        </w:rPr>
        <w:t>Комунального підприємства електромереж зовнішнього освітлення м. Києва «КИЇВМІСЬКСВІТЛО» за адресами:</w:t>
      </w:r>
    </w:p>
    <w:p w:rsidR="007B6E6F" w:rsidRPr="00C665D9" w:rsidRDefault="007B6E6F" w:rsidP="007B6E6F">
      <w:pPr>
        <w:jc w:val="center"/>
        <w:rPr>
          <w:b/>
          <w:shd w:val="clear" w:color="auto" w:fill="FFFFFF"/>
        </w:rPr>
      </w:pPr>
    </w:p>
    <w:tbl>
      <w:tblPr>
        <w:tblW w:w="10207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4541"/>
        <w:gridCol w:w="1134"/>
        <w:gridCol w:w="1275"/>
        <w:gridCol w:w="993"/>
        <w:gridCol w:w="140"/>
        <w:gridCol w:w="852"/>
        <w:gridCol w:w="709"/>
      </w:tblGrid>
      <w:tr w:rsidR="00441CD0" w:rsidRPr="00C665D9" w:rsidTr="004C7B5A">
        <w:trPr>
          <w:trHeight w:val="940"/>
        </w:trPr>
        <w:tc>
          <w:tcPr>
            <w:tcW w:w="563" w:type="dxa"/>
            <w:shd w:val="clear" w:color="auto" w:fill="auto"/>
            <w:vAlign w:val="center"/>
          </w:tcPr>
          <w:p w:rsidR="00441CD0" w:rsidRPr="00C665D9" w:rsidRDefault="00441CD0" w:rsidP="008650FF">
            <w:pPr>
              <w:jc w:val="center"/>
              <w:rPr>
                <w:b/>
                <w:bCs/>
                <w:sz w:val="16"/>
                <w:szCs w:val="16"/>
                <w:lang w:eastAsia="uk-UA"/>
              </w:rPr>
            </w:pPr>
            <w:r w:rsidRPr="00C665D9">
              <w:rPr>
                <w:b/>
                <w:bCs/>
                <w:sz w:val="16"/>
                <w:szCs w:val="16"/>
                <w:lang w:eastAsia="uk-UA"/>
              </w:rPr>
              <w:t>№ п/п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441CD0" w:rsidRPr="00C665D9" w:rsidRDefault="00441CD0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Об</w:t>
            </w:r>
            <w:r w:rsidRPr="00C665D9">
              <w:rPr>
                <w:b/>
                <w:bCs/>
                <w:sz w:val="20"/>
                <w:szCs w:val="20"/>
                <w:lang w:val="ru-RU" w:eastAsia="uk-UA"/>
              </w:rPr>
              <w:t>’</w:t>
            </w:r>
            <w:r w:rsidRPr="00C665D9">
              <w:rPr>
                <w:b/>
                <w:bCs/>
                <w:sz w:val="20"/>
                <w:szCs w:val="20"/>
                <w:lang w:eastAsia="uk-UA"/>
              </w:rPr>
              <w:t>єкт перевірки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41CD0" w:rsidRPr="00C665D9" w:rsidRDefault="00441CD0" w:rsidP="008650FF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C665D9">
              <w:rPr>
                <w:b/>
                <w:bCs/>
                <w:sz w:val="14"/>
                <w:szCs w:val="14"/>
                <w:lang w:eastAsia="uk-UA"/>
              </w:rPr>
              <w:t>Вартість робіт за наданими актами,</w:t>
            </w:r>
          </w:p>
          <w:p w:rsidR="00441CD0" w:rsidRPr="00C665D9" w:rsidRDefault="00441CD0" w:rsidP="0016552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C665D9">
              <w:rPr>
                <w:b/>
                <w:bCs/>
                <w:sz w:val="14"/>
                <w:szCs w:val="14"/>
                <w:lang w:eastAsia="uk-UA"/>
              </w:rPr>
              <w:t xml:space="preserve">тис. грн, </w:t>
            </w:r>
          </w:p>
          <w:p w:rsidR="00441CD0" w:rsidRPr="00C665D9" w:rsidRDefault="00441CD0" w:rsidP="00165520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C665D9">
              <w:rPr>
                <w:b/>
                <w:bCs/>
                <w:sz w:val="14"/>
                <w:szCs w:val="14"/>
                <w:lang w:eastAsia="uk-UA"/>
              </w:rPr>
              <w:t>з/без ПДВ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41CD0" w:rsidRPr="00C665D9" w:rsidRDefault="00441CD0" w:rsidP="008650FF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C665D9">
              <w:rPr>
                <w:b/>
                <w:bCs/>
                <w:sz w:val="14"/>
                <w:szCs w:val="14"/>
                <w:lang w:eastAsia="uk-UA"/>
              </w:rPr>
              <w:t>Підтверджена вартість робіт,</w:t>
            </w:r>
          </w:p>
          <w:p w:rsidR="00441CD0" w:rsidRPr="00C665D9" w:rsidRDefault="00441CD0" w:rsidP="008650FF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C665D9">
              <w:rPr>
                <w:b/>
                <w:bCs/>
                <w:sz w:val="14"/>
                <w:szCs w:val="14"/>
                <w:lang w:eastAsia="uk-UA"/>
              </w:rPr>
              <w:t xml:space="preserve">тис. грн,  </w:t>
            </w:r>
          </w:p>
          <w:p w:rsidR="00441CD0" w:rsidRPr="00C665D9" w:rsidRDefault="00441CD0" w:rsidP="008650FF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C665D9">
              <w:rPr>
                <w:b/>
                <w:bCs/>
                <w:sz w:val="14"/>
                <w:szCs w:val="14"/>
                <w:lang w:eastAsia="uk-UA"/>
              </w:rPr>
              <w:t>з/без ПДВ</w:t>
            </w:r>
          </w:p>
        </w:tc>
        <w:tc>
          <w:tcPr>
            <w:tcW w:w="1133" w:type="dxa"/>
            <w:gridSpan w:val="2"/>
            <w:shd w:val="clear" w:color="auto" w:fill="auto"/>
            <w:vAlign w:val="center"/>
          </w:tcPr>
          <w:p w:rsidR="00441CD0" w:rsidRPr="00C665D9" w:rsidRDefault="00441CD0" w:rsidP="008650FF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C665D9">
              <w:rPr>
                <w:b/>
                <w:bCs/>
                <w:sz w:val="14"/>
                <w:szCs w:val="14"/>
                <w:lang w:eastAsia="uk-UA"/>
              </w:rPr>
              <w:t>Виявлено завищень,</w:t>
            </w:r>
          </w:p>
          <w:p w:rsidR="00441CD0" w:rsidRPr="00C665D9" w:rsidRDefault="00441CD0" w:rsidP="008650FF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C665D9">
              <w:rPr>
                <w:b/>
                <w:bCs/>
                <w:sz w:val="14"/>
                <w:szCs w:val="14"/>
                <w:lang w:eastAsia="uk-UA"/>
              </w:rPr>
              <w:t xml:space="preserve">тис. грн, </w:t>
            </w:r>
          </w:p>
          <w:p w:rsidR="00441CD0" w:rsidRPr="00C665D9" w:rsidRDefault="00441CD0" w:rsidP="00813D8E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C665D9">
              <w:rPr>
                <w:b/>
                <w:bCs/>
                <w:sz w:val="14"/>
                <w:szCs w:val="14"/>
                <w:lang w:eastAsia="uk-UA"/>
              </w:rPr>
              <w:t>з/без ПДВ</w:t>
            </w:r>
          </w:p>
        </w:tc>
        <w:tc>
          <w:tcPr>
            <w:tcW w:w="852" w:type="dxa"/>
            <w:vAlign w:val="center"/>
          </w:tcPr>
          <w:p w:rsidR="00441CD0" w:rsidRPr="00C665D9" w:rsidRDefault="00441CD0" w:rsidP="00165520">
            <w:pPr>
              <w:jc w:val="center"/>
              <w:rPr>
                <w:b/>
                <w:bCs/>
                <w:sz w:val="12"/>
                <w:szCs w:val="12"/>
                <w:lang w:eastAsia="uk-UA"/>
              </w:rPr>
            </w:pPr>
            <w:r w:rsidRPr="00C665D9">
              <w:rPr>
                <w:b/>
                <w:bCs/>
                <w:sz w:val="12"/>
                <w:szCs w:val="12"/>
                <w:lang w:eastAsia="uk-UA"/>
              </w:rPr>
              <w:t>В т.</w:t>
            </w:r>
            <w:r w:rsidR="009E1B30" w:rsidRPr="00C665D9">
              <w:rPr>
                <w:b/>
                <w:bCs/>
                <w:sz w:val="12"/>
                <w:szCs w:val="12"/>
                <w:lang w:eastAsia="uk-UA"/>
              </w:rPr>
              <w:t xml:space="preserve"> </w:t>
            </w:r>
            <w:r w:rsidRPr="00C665D9">
              <w:rPr>
                <w:b/>
                <w:bCs/>
                <w:sz w:val="12"/>
                <w:szCs w:val="12"/>
                <w:lang w:eastAsia="uk-UA"/>
              </w:rPr>
              <w:t>ч. не</w:t>
            </w:r>
            <w:r w:rsidR="008A6BE9" w:rsidRPr="00C665D9">
              <w:rPr>
                <w:b/>
                <w:bCs/>
                <w:sz w:val="12"/>
                <w:szCs w:val="12"/>
                <w:lang w:eastAsia="uk-UA"/>
              </w:rPr>
              <w:t>-</w:t>
            </w:r>
            <w:r w:rsidRPr="00C665D9">
              <w:rPr>
                <w:b/>
                <w:bCs/>
                <w:sz w:val="12"/>
                <w:szCs w:val="12"/>
                <w:lang w:eastAsia="uk-UA"/>
              </w:rPr>
              <w:t>ефективне використання коштів</w:t>
            </w:r>
          </w:p>
        </w:tc>
        <w:tc>
          <w:tcPr>
            <w:tcW w:w="709" w:type="dxa"/>
            <w:vAlign w:val="center"/>
          </w:tcPr>
          <w:p w:rsidR="00BD37A7" w:rsidRPr="00C665D9" w:rsidRDefault="00BD37A7" w:rsidP="00BD37A7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C665D9">
              <w:rPr>
                <w:b/>
                <w:bCs/>
                <w:sz w:val="14"/>
                <w:szCs w:val="14"/>
                <w:lang w:eastAsia="uk-UA"/>
              </w:rPr>
              <w:t>Зави-</w:t>
            </w:r>
          </w:p>
          <w:p w:rsidR="00441CD0" w:rsidRPr="00C665D9" w:rsidRDefault="00BD37A7" w:rsidP="00BD37A7">
            <w:pPr>
              <w:jc w:val="center"/>
              <w:rPr>
                <w:b/>
                <w:bCs/>
                <w:sz w:val="14"/>
                <w:szCs w:val="14"/>
                <w:lang w:eastAsia="uk-UA"/>
              </w:rPr>
            </w:pPr>
            <w:r w:rsidRPr="00C665D9">
              <w:rPr>
                <w:b/>
                <w:bCs/>
                <w:sz w:val="14"/>
                <w:szCs w:val="14"/>
                <w:lang w:eastAsia="uk-UA"/>
              </w:rPr>
              <w:t>щення,   %</w:t>
            </w:r>
          </w:p>
        </w:tc>
      </w:tr>
      <w:tr w:rsidR="007B6E6F" w:rsidRPr="00C665D9" w:rsidTr="00D95771">
        <w:trPr>
          <w:trHeight w:val="742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7B6E6F" w:rsidRPr="00C665D9" w:rsidRDefault="007B6E6F" w:rsidP="00165520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</w:rPr>
              <w:t xml:space="preserve">Виконавець – </w:t>
            </w:r>
            <w:r w:rsidR="00165520" w:rsidRPr="00C665D9">
              <w:rPr>
                <w:b/>
              </w:rPr>
              <w:t>Державне підприємство «Науково-дослідна виробничо-технічна агенція «СТРАТЕГІЯ РЕГІОНАЛЬНОГО РОЗВИТКУ»</w:t>
            </w:r>
            <w:r w:rsidR="009E7A57" w:rsidRPr="00C665D9">
              <w:rPr>
                <w:b/>
              </w:rPr>
              <w:t xml:space="preserve"> (з ПДВ)</w:t>
            </w:r>
            <w:r w:rsidR="00165520" w:rsidRPr="00C665D9">
              <w:rPr>
                <w:b/>
              </w:rPr>
              <w:t xml:space="preserve"> </w:t>
            </w:r>
          </w:p>
        </w:tc>
      </w:tr>
      <w:tr w:rsidR="00BD37A7" w:rsidRPr="00C665D9" w:rsidTr="004C7B5A">
        <w:trPr>
          <w:trHeight w:val="554"/>
        </w:trPr>
        <w:tc>
          <w:tcPr>
            <w:tcW w:w="563" w:type="dxa"/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1.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просп. Оболонський, ПВ-3248, ПВ-3248/1, ПВ-3161 у Оболонському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7" w:rsidRPr="00C665D9" w:rsidRDefault="00BD37A7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4,64737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4,08322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0,56415</w:t>
            </w:r>
          </w:p>
        </w:tc>
        <w:tc>
          <w:tcPr>
            <w:tcW w:w="992" w:type="dxa"/>
            <w:gridSpan w:val="2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0,56415</w:t>
            </w:r>
          </w:p>
        </w:tc>
        <w:tc>
          <w:tcPr>
            <w:tcW w:w="709" w:type="dxa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12,14</w:t>
            </w:r>
          </w:p>
        </w:tc>
      </w:tr>
      <w:tr w:rsidR="00BD37A7" w:rsidRPr="00C665D9" w:rsidTr="004C7B5A">
        <w:trPr>
          <w:trHeight w:val="549"/>
        </w:trPr>
        <w:tc>
          <w:tcPr>
            <w:tcW w:w="563" w:type="dxa"/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2.</w:t>
            </w:r>
          </w:p>
        </w:tc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по розв’язці метро Осокорки, ПВ-4327, ПВ-4342, ПВ-4267 у Дарницькому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7" w:rsidRPr="00C665D9" w:rsidRDefault="00BD37A7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10,31056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9,00284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1,30772</w:t>
            </w:r>
          </w:p>
        </w:tc>
        <w:tc>
          <w:tcPr>
            <w:tcW w:w="992" w:type="dxa"/>
            <w:gridSpan w:val="2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1,30772</w:t>
            </w:r>
          </w:p>
        </w:tc>
        <w:tc>
          <w:tcPr>
            <w:tcW w:w="709" w:type="dxa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12,68</w:t>
            </w:r>
          </w:p>
        </w:tc>
      </w:tr>
      <w:tr w:rsidR="00BD37A7" w:rsidRPr="00C665D9" w:rsidTr="004C7B5A">
        <w:trPr>
          <w:trHeight w:val="556"/>
        </w:trPr>
        <w:tc>
          <w:tcPr>
            <w:tcW w:w="563" w:type="dxa"/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3.</w:t>
            </w:r>
          </w:p>
        </w:tc>
        <w:tc>
          <w:tcPr>
            <w:tcW w:w="45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по розв’язці метро Харківська, ПВ-4315 у Дарницькому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7" w:rsidRPr="00C665D9" w:rsidRDefault="00BD37A7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7,89465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6,86232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1,03233</w:t>
            </w:r>
          </w:p>
        </w:tc>
        <w:tc>
          <w:tcPr>
            <w:tcW w:w="992" w:type="dxa"/>
            <w:gridSpan w:val="2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1,03233</w:t>
            </w:r>
          </w:p>
        </w:tc>
        <w:tc>
          <w:tcPr>
            <w:tcW w:w="709" w:type="dxa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13,08</w:t>
            </w:r>
          </w:p>
        </w:tc>
      </w:tr>
      <w:tr w:rsidR="00BD37A7" w:rsidRPr="00C665D9" w:rsidTr="004C7B5A">
        <w:trPr>
          <w:trHeight w:val="564"/>
        </w:trPr>
        <w:tc>
          <w:tcPr>
            <w:tcW w:w="563" w:type="dxa"/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sz w:val="20"/>
                <w:szCs w:val="20"/>
              </w:rPr>
              <w:t>по розв’язці метро Позняки, ПВ-4438, ПВ-4263 у Дарницькому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7" w:rsidRPr="00C665D9" w:rsidRDefault="00BD37A7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10,39363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9,02642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1,36721</w:t>
            </w:r>
          </w:p>
        </w:tc>
        <w:tc>
          <w:tcPr>
            <w:tcW w:w="992" w:type="dxa"/>
            <w:gridSpan w:val="2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1,36721</w:t>
            </w:r>
          </w:p>
        </w:tc>
        <w:tc>
          <w:tcPr>
            <w:tcW w:w="709" w:type="dxa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13,15</w:t>
            </w:r>
          </w:p>
        </w:tc>
      </w:tr>
      <w:tr w:rsidR="00BD37A7" w:rsidRPr="00C665D9" w:rsidTr="004C7B5A">
        <w:trPr>
          <w:trHeight w:val="558"/>
        </w:trPr>
        <w:tc>
          <w:tcPr>
            <w:tcW w:w="563" w:type="dxa"/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Генерала Наумова, ПВ-2410, ПВ-2972,                     ПВ-2220 у Святошинському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7" w:rsidRPr="00C665D9" w:rsidRDefault="00BD37A7" w:rsidP="004A3E7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12,77835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11,35915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1,41920</w:t>
            </w:r>
          </w:p>
        </w:tc>
        <w:tc>
          <w:tcPr>
            <w:tcW w:w="992" w:type="dxa"/>
            <w:gridSpan w:val="2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1,41920</w:t>
            </w:r>
          </w:p>
        </w:tc>
        <w:tc>
          <w:tcPr>
            <w:tcW w:w="709" w:type="dxa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11,11</w:t>
            </w:r>
          </w:p>
        </w:tc>
      </w:tr>
      <w:tr w:rsidR="00BD37A7" w:rsidRPr="00C665D9" w:rsidTr="004C7B5A">
        <w:trPr>
          <w:trHeight w:val="694"/>
        </w:trPr>
        <w:tc>
          <w:tcPr>
            <w:tcW w:w="563" w:type="dxa"/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Урлівська, ПВ-4462, ПВ-4278, ПВ-4329 у Дарницькому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7" w:rsidRPr="00C665D9" w:rsidRDefault="00BD37A7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4,56679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4,33429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0,23250</w:t>
            </w:r>
          </w:p>
        </w:tc>
        <w:tc>
          <w:tcPr>
            <w:tcW w:w="992" w:type="dxa"/>
            <w:gridSpan w:val="2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0,23250</w:t>
            </w:r>
          </w:p>
        </w:tc>
        <w:tc>
          <w:tcPr>
            <w:tcW w:w="709" w:type="dxa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5,09</w:t>
            </w:r>
          </w:p>
        </w:tc>
      </w:tr>
      <w:tr w:rsidR="00BD37A7" w:rsidRPr="00C665D9" w:rsidTr="004C7B5A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BD37A7" w:rsidRPr="00C665D9" w:rsidRDefault="00F83E8B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н</w:t>
            </w:r>
            <w:r w:rsidR="00BD37A7" w:rsidRPr="00C665D9">
              <w:rPr>
                <w:sz w:val="20"/>
                <w:szCs w:val="20"/>
              </w:rPr>
              <w:t>ове будівництво мережі зовнішнього освітлення по Гостомельському шосе у Святошинському районі м. Києва від стаціонарного посту дорожньої поліції «Гостомель» до межі м. Києва у напрямку м. Гостомель.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7" w:rsidRPr="00C665D9" w:rsidRDefault="00BD37A7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107,29040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97,86171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9,42869</w:t>
            </w:r>
          </w:p>
        </w:tc>
        <w:tc>
          <w:tcPr>
            <w:tcW w:w="992" w:type="dxa"/>
            <w:gridSpan w:val="2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9,42869</w:t>
            </w:r>
          </w:p>
        </w:tc>
        <w:tc>
          <w:tcPr>
            <w:tcW w:w="709" w:type="dxa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8,79</w:t>
            </w:r>
          </w:p>
        </w:tc>
      </w:tr>
      <w:tr w:rsidR="00BD37A7" w:rsidRPr="00C665D9" w:rsidTr="004C7B5A">
        <w:trPr>
          <w:trHeight w:val="536"/>
        </w:trPr>
        <w:tc>
          <w:tcPr>
            <w:tcW w:w="563" w:type="dxa"/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Березняківська, ПВ-4175, ПВ-4564, ПВ-4594, ПВ-4896 у Дніпровському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7" w:rsidRPr="00C665D9" w:rsidRDefault="00BD37A7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7,70054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6,81146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0,88908</w:t>
            </w:r>
          </w:p>
        </w:tc>
        <w:tc>
          <w:tcPr>
            <w:tcW w:w="992" w:type="dxa"/>
            <w:gridSpan w:val="2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0,88908</w:t>
            </w:r>
          </w:p>
        </w:tc>
        <w:tc>
          <w:tcPr>
            <w:tcW w:w="709" w:type="dxa"/>
            <w:vAlign w:val="center"/>
          </w:tcPr>
          <w:p w:rsidR="00BD37A7" w:rsidRPr="00C665D9" w:rsidRDefault="004C7B5A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11,55</w:t>
            </w:r>
          </w:p>
        </w:tc>
      </w:tr>
      <w:tr w:rsidR="00BD37A7" w:rsidRPr="00C665D9" w:rsidTr="004C7B5A">
        <w:trPr>
          <w:trHeight w:val="558"/>
        </w:trPr>
        <w:tc>
          <w:tcPr>
            <w:tcW w:w="563" w:type="dxa"/>
            <w:shd w:val="clear" w:color="auto" w:fill="auto"/>
            <w:vAlign w:val="center"/>
          </w:tcPr>
          <w:p w:rsidR="00BD37A7" w:rsidRPr="00C665D9" w:rsidRDefault="00BD37A7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BD37A7" w:rsidRPr="00C665D9" w:rsidRDefault="0045524C" w:rsidP="00B13327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вул. </w:t>
            </w:r>
            <w:r w:rsidR="00BD37A7" w:rsidRPr="00C665D9">
              <w:rPr>
                <w:sz w:val="20"/>
                <w:szCs w:val="20"/>
              </w:rPr>
              <w:t>Микільсько-Слобідська, ПВ-5506, ПВ-5757 у Дніпровському районі м. Києва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D37A7" w:rsidRPr="00C665D9" w:rsidRDefault="00BD37A7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40,02735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D37A7" w:rsidRPr="00C665D9" w:rsidRDefault="00BC1DB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35,30764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37A7" w:rsidRPr="00C665D9" w:rsidRDefault="00BC1DB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4,71971</w:t>
            </w:r>
          </w:p>
        </w:tc>
        <w:tc>
          <w:tcPr>
            <w:tcW w:w="992" w:type="dxa"/>
            <w:gridSpan w:val="2"/>
            <w:vAlign w:val="center"/>
          </w:tcPr>
          <w:p w:rsidR="00BD37A7" w:rsidRPr="00C665D9" w:rsidRDefault="00BC1DB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4,71971</w:t>
            </w:r>
          </w:p>
        </w:tc>
        <w:tc>
          <w:tcPr>
            <w:tcW w:w="709" w:type="dxa"/>
            <w:vAlign w:val="center"/>
          </w:tcPr>
          <w:p w:rsidR="00BD37A7" w:rsidRPr="00C665D9" w:rsidRDefault="00BC1DB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11,79</w:t>
            </w:r>
          </w:p>
        </w:tc>
      </w:tr>
      <w:tr w:rsidR="005A5806" w:rsidRPr="00C665D9" w:rsidTr="004C7B5A">
        <w:trPr>
          <w:trHeight w:val="566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вул. Ушинського, ПВ-6206, ПВ-6422, ПВ-6406 </w:t>
            </w:r>
            <w:r w:rsidR="00F83E8B" w:rsidRPr="00C665D9">
              <w:rPr>
                <w:sz w:val="20"/>
                <w:szCs w:val="20"/>
              </w:rPr>
              <w:t xml:space="preserve">              </w:t>
            </w:r>
            <w:r w:rsidRPr="00C665D9">
              <w:rPr>
                <w:sz w:val="20"/>
                <w:szCs w:val="20"/>
              </w:rPr>
              <w:t xml:space="preserve">     у Солом’янському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7,07073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BC1DB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6,20322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BC1DB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0,86751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BC1DB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0,86751</w:t>
            </w:r>
          </w:p>
        </w:tc>
        <w:tc>
          <w:tcPr>
            <w:tcW w:w="709" w:type="dxa"/>
            <w:vAlign w:val="center"/>
          </w:tcPr>
          <w:p w:rsidR="005A5806" w:rsidRPr="00C665D9" w:rsidRDefault="00BC1DB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12,27</w:t>
            </w:r>
          </w:p>
        </w:tc>
      </w:tr>
      <w:tr w:rsidR="005A5806" w:rsidRPr="00C665D9" w:rsidTr="004C7B5A">
        <w:trPr>
          <w:trHeight w:val="546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Героїв Космосу, ПВ-2123, ПВ-2487 у Святошинському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41,23199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BC1DB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39,76216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BC1DB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1,46983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BC1DB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1,46983</w:t>
            </w:r>
          </w:p>
        </w:tc>
        <w:tc>
          <w:tcPr>
            <w:tcW w:w="709" w:type="dxa"/>
            <w:vAlign w:val="center"/>
          </w:tcPr>
          <w:p w:rsidR="005A5806" w:rsidRPr="00C665D9" w:rsidRDefault="00BC1DB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3,56</w:t>
            </w:r>
          </w:p>
        </w:tc>
      </w:tr>
      <w:tr w:rsidR="005A5806" w:rsidRPr="00C665D9" w:rsidTr="004C7B5A">
        <w:trPr>
          <w:trHeight w:val="554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вул. Клеманська, ПВ-4308 у Дарницькому районі  м. Києва.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5,13977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BC1DBB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5,13977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BC1DBB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BC1DBB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09" w:type="dxa"/>
            <w:vAlign w:val="center"/>
          </w:tcPr>
          <w:p w:rsidR="005A5806" w:rsidRPr="00C665D9" w:rsidRDefault="00BC1DBB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</w:tr>
      <w:tr w:rsidR="005A5806" w:rsidRPr="00C665D9" w:rsidTr="004C7B5A">
        <w:trPr>
          <w:trHeight w:val="562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Митрофана Довнар-Запольського, ПВ-8208,                  ПВ-8228 у Шевченківському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8,01638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BC1DBB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6,90528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BC1DBB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1,11110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BC1DBB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1,11110</w:t>
            </w:r>
          </w:p>
        </w:tc>
        <w:tc>
          <w:tcPr>
            <w:tcW w:w="709" w:type="dxa"/>
            <w:vAlign w:val="center"/>
          </w:tcPr>
          <w:p w:rsidR="005A5806" w:rsidRPr="00C665D9" w:rsidRDefault="00BC1DBB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13,86</w:t>
            </w:r>
          </w:p>
        </w:tc>
      </w:tr>
      <w:tr w:rsidR="005A5806" w:rsidRPr="00C665D9" w:rsidTr="004C7B5A">
        <w:trPr>
          <w:trHeight w:val="556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14.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вул. Олександра Кошиця, ПВ-4334 у Дарницькому районі м. Києва.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6,61389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BC1DBB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5,87022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BC1DBB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0,74367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BC1DBB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0,74367</w:t>
            </w:r>
          </w:p>
        </w:tc>
        <w:tc>
          <w:tcPr>
            <w:tcW w:w="709" w:type="dxa"/>
            <w:vAlign w:val="center"/>
          </w:tcPr>
          <w:p w:rsidR="005A5806" w:rsidRPr="00C665D9" w:rsidRDefault="00BC1DBB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11,24</w:t>
            </w:r>
          </w:p>
        </w:tc>
      </w:tr>
      <w:tr w:rsidR="005A5806" w:rsidRPr="00C665D9" w:rsidTr="004C7B5A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 (з ПДВ):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4C56B9" w:rsidP="00813892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273,68240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BC1DBB" w:rsidP="00813892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248,52972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BC1DBB" w:rsidP="00813892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25,15268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BC1DBB" w:rsidP="00813892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25,15268</w:t>
            </w:r>
          </w:p>
        </w:tc>
        <w:tc>
          <w:tcPr>
            <w:tcW w:w="709" w:type="dxa"/>
            <w:vAlign w:val="center"/>
          </w:tcPr>
          <w:p w:rsidR="005A5806" w:rsidRPr="00C665D9" w:rsidRDefault="00BC1DBB" w:rsidP="00813892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9,19</w:t>
            </w:r>
          </w:p>
        </w:tc>
      </w:tr>
      <w:tr w:rsidR="007B6E6F" w:rsidRPr="00C665D9" w:rsidTr="00C96955">
        <w:trPr>
          <w:trHeight w:val="499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9D41A2" w:rsidRDefault="009D41A2" w:rsidP="00D86EB7">
            <w:pPr>
              <w:jc w:val="center"/>
              <w:rPr>
                <w:b/>
                <w:bCs/>
                <w:lang w:eastAsia="uk-UA"/>
              </w:rPr>
            </w:pPr>
          </w:p>
          <w:p w:rsidR="007B6E6F" w:rsidRPr="00C665D9" w:rsidRDefault="007B6E6F" w:rsidP="00D86EB7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  <w:bCs/>
                <w:lang w:eastAsia="uk-UA"/>
              </w:rPr>
              <w:t xml:space="preserve">Виконавець – </w:t>
            </w:r>
            <w:r w:rsidR="00165520" w:rsidRPr="00C665D9">
              <w:rPr>
                <w:b/>
              </w:rPr>
              <w:t>ФОП ЛАХНЕНКО О.В.</w:t>
            </w:r>
            <w:r w:rsidR="009E7A57" w:rsidRPr="00C665D9">
              <w:rPr>
                <w:b/>
              </w:rPr>
              <w:t xml:space="preserve"> (без ПДВ)</w:t>
            </w:r>
          </w:p>
        </w:tc>
      </w:tr>
      <w:tr w:rsidR="005A5806" w:rsidRPr="00C665D9" w:rsidTr="009B2CCB">
        <w:trPr>
          <w:trHeight w:val="499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15.</w:t>
            </w:r>
          </w:p>
        </w:tc>
        <w:tc>
          <w:tcPr>
            <w:tcW w:w="454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на Трухановому острові, ПВ-3342 в м. Києві.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11,68720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9,76290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1,92430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1,92430</w:t>
            </w:r>
          </w:p>
        </w:tc>
        <w:tc>
          <w:tcPr>
            <w:tcW w:w="709" w:type="dxa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16,47</w:t>
            </w:r>
          </w:p>
        </w:tc>
      </w:tr>
      <w:tr w:rsidR="005A5806" w:rsidRPr="00C665D9" w:rsidTr="009B2CCB">
        <w:trPr>
          <w:trHeight w:val="413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16.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Електриків, ПВ-3261, ПВ-3370, ПВ-3704                            у Оболонському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CC4F70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11,24518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9,86773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1,37745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1,37745</w:t>
            </w:r>
          </w:p>
        </w:tc>
        <w:tc>
          <w:tcPr>
            <w:tcW w:w="709" w:type="dxa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12,25</w:t>
            </w:r>
          </w:p>
        </w:tc>
      </w:tr>
      <w:tr w:rsidR="005A5806" w:rsidRPr="00C665D9" w:rsidTr="009B2CCB">
        <w:trPr>
          <w:trHeight w:val="490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Крайня, ПВ-5800 у Деснянському районі                        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4,80707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4,21694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0,59013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0,59013</w:t>
            </w:r>
          </w:p>
        </w:tc>
        <w:tc>
          <w:tcPr>
            <w:tcW w:w="709" w:type="dxa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12,28</w:t>
            </w:r>
          </w:p>
        </w:tc>
      </w:tr>
      <w:tr w:rsidR="005A5806" w:rsidRPr="00C665D9" w:rsidTr="009B2CC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18.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Братиславська, ПВ-5176, ПВ-5239, ПВ-5238, ПВ-5515, ПВ-5908, ПВ-5233, ПВ-5218, ПВ-5018               (зі шляхопроводами та з під’їзними дорогами) у Деснянському та Дніпровському районах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8,91065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8,24851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0,66214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0,66214</w:t>
            </w:r>
          </w:p>
        </w:tc>
        <w:tc>
          <w:tcPr>
            <w:tcW w:w="709" w:type="dxa"/>
            <w:vAlign w:val="center"/>
          </w:tcPr>
          <w:p w:rsidR="005A5806" w:rsidRPr="00C665D9" w:rsidRDefault="009B2CCB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7,43</w:t>
            </w:r>
          </w:p>
        </w:tc>
      </w:tr>
      <w:tr w:rsidR="005A5806" w:rsidRPr="00C665D9" w:rsidTr="009B2CC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 (без ПДВ):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CC1C23" w:rsidP="000A2F6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36,65010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9B2CCB" w:rsidP="000A2F6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32,09608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9B2CCB" w:rsidP="000A2F6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4,55402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9B2CCB" w:rsidP="000A2F6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4,55402</w:t>
            </w:r>
          </w:p>
        </w:tc>
        <w:tc>
          <w:tcPr>
            <w:tcW w:w="709" w:type="dxa"/>
            <w:vAlign w:val="center"/>
          </w:tcPr>
          <w:p w:rsidR="005A5806" w:rsidRPr="00C665D9" w:rsidRDefault="009B2CCB" w:rsidP="000A2F6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12,43</w:t>
            </w:r>
          </w:p>
        </w:tc>
      </w:tr>
      <w:tr w:rsidR="007B6E6F" w:rsidRPr="00C665D9" w:rsidTr="0026694E">
        <w:trPr>
          <w:trHeight w:val="389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7B6E6F" w:rsidRPr="00C665D9" w:rsidRDefault="007B6E6F" w:rsidP="00D86EB7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  <w:bCs/>
                <w:lang w:eastAsia="uk-UA"/>
              </w:rPr>
              <w:t xml:space="preserve">Виконавець – </w:t>
            </w:r>
            <w:r w:rsidR="00165520" w:rsidRPr="00C665D9">
              <w:rPr>
                <w:b/>
                <w:bCs/>
                <w:lang w:eastAsia="uk-UA"/>
              </w:rPr>
              <w:t>ТОВ «ПРОЕКТ-СТУДІЯ»</w:t>
            </w:r>
            <w:r w:rsidR="009E7A57" w:rsidRPr="00C665D9">
              <w:rPr>
                <w:b/>
                <w:bCs/>
                <w:lang w:eastAsia="uk-UA"/>
              </w:rPr>
              <w:t xml:space="preserve"> (без ПДВ)</w:t>
            </w:r>
          </w:p>
        </w:tc>
      </w:tr>
      <w:tr w:rsidR="005A5806" w:rsidRPr="00C665D9" w:rsidTr="00EB376B">
        <w:trPr>
          <w:trHeight w:val="294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275566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19.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3635CB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sz w:val="20"/>
                <w:szCs w:val="20"/>
              </w:rPr>
              <w:t>вул. Ломоносова, ПВ-6034, ПВ-6065, ПВ-6200,               ПВ-6277, ПВ-6355, ПВ-6458 у Голосіївському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E565F4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</w:t>
            </w:r>
            <w:r w:rsidR="00E565F4" w:rsidRPr="00C665D9">
              <w:rPr>
                <w:bCs/>
                <w:sz w:val="20"/>
                <w:szCs w:val="20"/>
                <w:lang w:eastAsia="uk-UA"/>
              </w:rPr>
              <w:t>,</w:t>
            </w:r>
            <w:r w:rsidRPr="00C665D9">
              <w:rPr>
                <w:bCs/>
                <w:sz w:val="20"/>
                <w:szCs w:val="20"/>
                <w:lang w:eastAsia="uk-UA"/>
              </w:rPr>
              <w:t>38556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327667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7,94562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327667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1,43994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327667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1,43994</w:t>
            </w:r>
          </w:p>
        </w:tc>
        <w:tc>
          <w:tcPr>
            <w:tcW w:w="709" w:type="dxa"/>
            <w:vAlign w:val="center"/>
          </w:tcPr>
          <w:p w:rsidR="005A5806" w:rsidRPr="00C665D9" w:rsidRDefault="00327667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15,34</w:t>
            </w:r>
          </w:p>
        </w:tc>
      </w:tr>
      <w:tr w:rsidR="005A5806" w:rsidRPr="00C665D9" w:rsidTr="00EB376B">
        <w:trPr>
          <w:trHeight w:val="422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20.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Попудренка, ПВ-5569, ПВ-5168, ПВ-5913,              ПВ-5650, ПВ-5529, ПВ-5208, ПВ-5356, ПВ-5297 у Дніпровському та Деснянському районах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5,39638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327667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4,</w:t>
            </w:r>
            <w:r w:rsidR="00C32AA0" w:rsidRPr="00C665D9">
              <w:rPr>
                <w:bCs/>
                <w:sz w:val="20"/>
                <w:szCs w:val="20"/>
                <w:lang w:eastAsia="uk-UA"/>
              </w:rPr>
              <w:t>82963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C32AA0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0,56675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C32AA0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0,56675</w:t>
            </w:r>
          </w:p>
        </w:tc>
        <w:tc>
          <w:tcPr>
            <w:tcW w:w="709" w:type="dxa"/>
            <w:vAlign w:val="center"/>
          </w:tcPr>
          <w:p w:rsidR="005A5806" w:rsidRPr="00C665D9" w:rsidRDefault="00C32AA0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10,50</w:t>
            </w:r>
          </w:p>
        </w:tc>
      </w:tr>
      <w:tr w:rsidR="005A5806" w:rsidRPr="00C665D9" w:rsidTr="00EB376B">
        <w:trPr>
          <w:trHeight w:val="514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21.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0A2F6F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Драгоманова, ПВ-4485, ПВ-4435, ПВ-4437                   у Дарницькому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13,02250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C32AA0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11,15249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C32AA0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1,87001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C32AA0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1,87001</w:t>
            </w:r>
          </w:p>
        </w:tc>
        <w:tc>
          <w:tcPr>
            <w:tcW w:w="709" w:type="dxa"/>
            <w:vAlign w:val="center"/>
          </w:tcPr>
          <w:p w:rsidR="005A5806" w:rsidRPr="00C665D9" w:rsidRDefault="00C32AA0" w:rsidP="000A2F6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14,36</w:t>
            </w:r>
          </w:p>
        </w:tc>
      </w:tr>
      <w:tr w:rsidR="005A5806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9E7A57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22.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275566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Солом’янська, ПВ-6214, ПВ-6302, ПВ-6304, ПВ-6335 у Солом’янському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18,25930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C32AA0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18,19978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C32AA0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0,05952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C32AA0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0,05952</w:t>
            </w:r>
          </w:p>
        </w:tc>
        <w:tc>
          <w:tcPr>
            <w:tcW w:w="709" w:type="dxa"/>
            <w:vAlign w:val="center"/>
          </w:tcPr>
          <w:p w:rsidR="005A5806" w:rsidRPr="00C665D9" w:rsidRDefault="00C32AA0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0,33</w:t>
            </w:r>
          </w:p>
        </w:tc>
      </w:tr>
      <w:tr w:rsidR="005A5806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9E7A57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23.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C32AA0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бульв. Чоколівський, ПВ-6846, ПВ-6847, ПВ-6848, ПВ-6849, ПВ-6230 у Солом’янському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57,32742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D75CC3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57,22072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D75CC3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0,10670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D75CC3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0,10670</w:t>
            </w:r>
          </w:p>
        </w:tc>
        <w:tc>
          <w:tcPr>
            <w:tcW w:w="709" w:type="dxa"/>
            <w:vAlign w:val="center"/>
          </w:tcPr>
          <w:p w:rsidR="005A5806" w:rsidRPr="00C665D9" w:rsidRDefault="00D75CC3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0,19</w:t>
            </w:r>
          </w:p>
        </w:tc>
      </w:tr>
      <w:tr w:rsidR="005A5806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9E7A57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24.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275566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бульв. Ромена Роллана, ПВ-2589/2, ПВ-2624,                   ПВ-2570 у Святошинському районі м. Києва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37,07121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D75CC3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35,93608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D75CC3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1,13513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D75CC3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1,13513</w:t>
            </w:r>
          </w:p>
        </w:tc>
        <w:tc>
          <w:tcPr>
            <w:tcW w:w="709" w:type="dxa"/>
            <w:vAlign w:val="center"/>
          </w:tcPr>
          <w:p w:rsidR="005A5806" w:rsidRPr="00C665D9" w:rsidRDefault="00D75CC3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3,06</w:t>
            </w:r>
          </w:p>
        </w:tc>
      </w:tr>
      <w:tr w:rsidR="00D75CC3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D75CC3" w:rsidRPr="00C665D9" w:rsidRDefault="00D75CC3" w:rsidP="009E7A57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25.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D75CC3" w:rsidRPr="00C665D9" w:rsidRDefault="00D75CC3" w:rsidP="00275566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Миропільська, ПВ-5616, ПВ-5233, ПВ-5237, ПВ-5166 у Дніпровському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5CC3" w:rsidRPr="00C665D9" w:rsidRDefault="00D75CC3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40,04711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75CC3" w:rsidRPr="00C665D9" w:rsidRDefault="00D75CC3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40,04711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75CC3" w:rsidRPr="00C665D9" w:rsidRDefault="00D75CC3" w:rsidP="00D75CC3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D75CC3" w:rsidRPr="00C665D9" w:rsidRDefault="00D75CC3" w:rsidP="00D75CC3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09" w:type="dxa"/>
            <w:vAlign w:val="center"/>
          </w:tcPr>
          <w:p w:rsidR="00D75CC3" w:rsidRPr="00C665D9" w:rsidRDefault="00D75CC3" w:rsidP="00D75CC3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</w:tr>
      <w:tr w:rsidR="005A5806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9E7A57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26.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9E7A57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Стельмаха, ПВ-6232, ПВ-6355, ПВ-6724 у Голосіївському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5,93205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C74F2E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5,38651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C74F2E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0,54554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C74F2E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0,54554</w:t>
            </w:r>
          </w:p>
        </w:tc>
        <w:tc>
          <w:tcPr>
            <w:tcW w:w="709" w:type="dxa"/>
            <w:vAlign w:val="center"/>
          </w:tcPr>
          <w:p w:rsidR="005A5806" w:rsidRPr="00C665D9" w:rsidRDefault="00C74F2E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9,20</w:t>
            </w:r>
          </w:p>
        </w:tc>
      </w:tr>
      <w:tr w:rsidR="005A5806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9E7A57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9E7A57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 (без ПДВ):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074316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186,44153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EB376B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180,71794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EB376B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5,72359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EB376B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5,72359</w:t>
            </w:r>
          </w:p>
        </w:tc>
        <w:tc>
          <w:tcPr>
            <w:tcW w:w="709" w:type="dxa"/>
            <w:vAlign w:val="center"/>
          </w:tcPr>
          <w:p w:rsidR="005A5806" w:rsidRPr="00C665D9" w:rsidRDefault="00EB376B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3,07</w:t>
            </w:r>
          </w:p>
        </w:tc>
      </w:tr>
      <w:tr w:rsidR="009E7A57" w:rsidRPr="00C665D9" w:rsidTr="00C96955">
        <w:trPr>
          <w:trHeight w:val="403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9E7A57" w:rsidRPr="00C665D9" w:rsidRDefault="009E7A57" w:rsidP="009E7A57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lang w:eastAsia="uk-UA"/>
              </w:rPr>
              <w:t>Виконавець – ТОВ «ПРОЕКТ-СТУДІЯ» (з ПДВ)</w:t>
            </w:r>
          </w:p>
        </w:tc>
      </w:tr>
      <w:tr w:rsidR="005A5806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9E7A57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27.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Миколи Грінченка, ПВ-1645, ПВ-6309, ПВ-6522, ПВ-6522/1 у Голосіївському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477A21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115,</w:t>
            </w:r>
            <w:r w:rsidR="00477A21" w:rsidRPr="00C665D9">
              <w:rPr>
                <w:bCs/>
                <w:sz w:val="20"/>
                <w:szCs w:val="20"/>
                <w:lang w:eastAsia="uk-UA"/>
              </w:rPr>
              <w:t>0</w:t>
            </w:r>
            <w:r w:rsidRPr="00C665D9">
              <w:rPr>
                <w:bCs/>
                <w:sz w:val="20"/>
                <w:szCs w:val="20"/>
                <w:lang w:eastAsia="uk-UA"/>
              </w:rPr>
              <w:t>4868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C74F2E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103,00200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C74F2E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12,04668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C74F2E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12,04668</w:t>
            </w:r>
          </w:p>
        </w:tc>
        <w:tc>
          <w:tcPr>
            <w:tcW w:w="709" w:type="dxa"/>
            <w:vAlign w:val="center"/>
          </w:tcPr>
          <w:p w:rsidR="005A5806" w:rsidRPr="00C665D9" w:rsidRDefault="00C74F2E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10,47</w:t>
            </w:r>
          </w:p>
        </w:tc>
      </w:tr>
      <w:tr w:rsidR="005A5806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28.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вул. Алішера Навої, ПВ-5454, ПВ-5411, ПВ-5676 у Дніпровському районі м. Києва.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60,32418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C74F2E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53,75494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C74F2E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6,56924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C74F2E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6,56924</w:t>
            </w:r>
          </w:p>
        </w:tc>
        <w:tc>
          <w:tcPr>
            <w:tcW w:w="709" w:type="dxa"/>
            <w:vAlign w:val="center"/>
          </w:tcPr>
          <w:p w:rsidR="005A5806" w:rsidRPr="00C665D9" w:rsidRDefault="00C74F2E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10,89</w:t>
            </w:r>
          </w:p>
        </w:tc>
      </w:tr>
      <w:tr w:rsidR="005A5806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29.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 xml:space="preserve">вул. Михайла Донця, ПВ-2306, ПВ-2781 у Солом’янському районі м. Києва.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5A5806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44,53045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C74F2E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39,20486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C74F2E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5,32559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C74F2E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5,32559</w:t>
            </w:r>
          </w:p>
        </w:tc>
        <w:tc>
          <w:tcPr>
            <w:tcW w:w="709" w:type="dxa"/>
            <w:vAlign w:val="center"/>
          </w:tcPr>
          <w:p w:rsidR="005A5806" w:rsidRPr="00C665D9" w:rsidRDefault="00C74F2E" w:rsidP="00813892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11,96</w:t>
            </w:r>
          </w:p>
        </w:tc>
      </w:tr>
      <w:tr w:rsidR="005A5806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:rsidR="005A5806" w:rsidRPr="00C665D9" w:rsidRDefault="005A5806" w:rsidP="00813892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 (з ПДВ):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806" w:rsidRPr="00C665D9" w:rsidRDefault="00074316" w:rsidP="00E35A6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219,90331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5806" w:rsidRPr="00C665D9" w:rsidRDefault="00EB376B" w:rsidP="00813892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195,96180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A5806" w:rsidRPr="00C665D9" w:rsidRDefault="00EB376B" w:rsidP="00813892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23,94151</w:t>
            </w:r>
          </w:p>
        </w:tc>
        <w:tc>
          <w:tcPr>
            <w:tcW w:w="992" w:type="dxa"/>
            <w:gridSpan w:val="2"/>
            <w:vAlign w:val="center"/>
          </w:tcPr>
          <w:p w:rsidR="005A5806" w:rsidRPr="00C665D9" w:rsidRDefault="00EB376B" w:rsidP="00813892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23,94151</w:t>
            </w:r>
          </w:p>
        </w:tc>
        <w:tc>
          <w:tcPr>
            <w:tcW w:w="709" w:type="dxa"/>
            <w:vAlign w:val="center"/>
          </w:tcPr>
          <w:p w:rsidR="005A5806" w:rsidRPr="00C665D9" w:rsidRDefault="00EB376B" w:rsidP="00813892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10,89</w:t>
            </w:r>
          </w:p>
        </w:tc>
      </w:tr>
      <w:tr w:rsidR="00FB0D61" w:rsidRPr="00C665D9" w:rsidTr="00C96955">
        <w:trPr>
          <w:trHeight w:val="403"/>
        </w:trPr>
        <w:tc>
          <w:tcPr>
            <w:tcW w:w="10207" w:type="dxa"/>
            <w:gridSpan w:val="8"/>
            <w:shd w:val="clear" w:color="auto" w:fill="auto"/>
            <w:vAlign w:val="center"/>
          </w:tcPr>
          <w:p w:rsidR="00FB0D61" w:rsidRPr="00C665D9" w:rsidRDefault="00FB0D61" w:rsidP="00FB0D61">
            <w:pPr>
              <w:jc w:val="center"/>
              <w:rPr>
                <w:b/>
                <w:bCs/>
                <w:lang w:eastAsia="uk-UA"/>
              </w:rPr>
            </w:pPr>
            <w:r w:rsidRPr="00C665D9">
              <w:rPr>
                <w:b/>
                <w:bCs/>
                <w:lang w:eastAsia="uk-UA"/>
              </w:rPr>
              <w:t>Виконавець – ТОВ «ПРОЕКТСТУДІЯ»</w:t>
            </w:r>
            <w:r w:rsidR="009E7A57" w:rsidRPr="00C665D9">
              <w:rPr>
                <w:b/>
                <w:bCs/>
                <w:lang w:eastAsia="uk-UA"/>
              </w:rPr>
              <w:t xml:space="preserve"> (без ПДВ)</w:t>
            </w:r>
          </w:p>
        </w:tc>
      </w:tr>
      <w:tr w:rsidR="00C74F2E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C74F2E" w:rsidRPr="00C665D9" w:rsidRDefault="00C74F2E" w:rsidP="00275566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30.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74F2E" w:rsidRPr="00C665D9" w:rsidRDefault="00C74F2E" w:rsidP="00275566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Червонопільська, ПВ-3398 у Подільському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F2E" w:rsidRPr="00C665D9" w:rsidRDefault="00C74F2E" w:rsidP="00D343E5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6,50452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F2E" w:rsidRPr="00C665D9" w:rsidRDefault="00C74F2E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6,50452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F2E" w:rsidRPr="00C665D9" w:rsidRDefault="00C74F2E" w:rsidP="00694C95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C74F2E" w:rsidRPr="00C665D9" w:rsidRDefault="00C74F2E" w:rsidP="00694C95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09" w:type="dxa"/>
            <w:vAlign w:val="center"/>
          </w:tcPr>
          <w:p w:rsidR="00C74F2E" w:rsidRPr="00C665D9" w:rsidRDefault="00C74F2E" w:rsidP="00694C95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</w:tr>
      <w:tr w:rsidR="00C74F2E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C74F2E" w:rsidRPr="00C665D9" w:rsidRDefault="00C74F2E" w:rsidP="00275566">
            <w:pPr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31.</w:t>
            </w:r>
          </w:p>
        </w:tc>
        <w:tc>
          <w:tcPr>
            <w:tcW w:w="4541" w:type="dxa"/>
            <w:shd w:val="clear" w:color="auto" w:fill="auto"/>
            <w:vAlign w:val="center"/>
          </w:tcPr>
          <w:p w:rsidR="00C74F2E" w:rsidRPr="00C665D9" w:rsidRDefault="00C74F2E" w:rsidP="00275566">
            <w:pPr>
              <w:rPr>
                <w:sz w:val="20"/>
                <w:szCs w:val="20"/>
              </w:rPr>
            </w:pPr>
            <w:r w:rsidRPr="00C665D9">
              <w:rPr>
                <w:sz w:val="20"/>
                <w:szCs w:val="20"/>
              </w:rPr>
              <w:t>вул. Промислова, ПВ-1505, ПВ-1702 у Голосіївському районі м. Києва.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F2E" w:rsidRPr="00C665D9" w:rsidRDefault="00C74F2E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6,83160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F2E" w:rsidRPr="00C665D9" w:rsidRDefault="00C74F2E" w:rsidP="008650FF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6,83160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F2E" w:rsidRPr="00C665D9" w:rsidRDefault="00C74F2E" w:rsidP="00694C95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C74F2E" w:rsidRPr="00C665D9" w:rsidRDefault="00C74F2E" w:rsidP="00694C95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09" w:type="dxa"/>
            <w:vAlign w:val="center"/>
          </w:tcPr>
          <w:p w:rsidR="00C74F2E" w:rsidRPr="00C665D9" w:rsidRDefault="00C74F2E" w:rsidP="00694C95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</w:tr>
      <w:tr w:rsidR="00C74F2E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C74F2E" w:rsidRPr="00C665D9" w:rsidRDefault="00C74F2E" w:rsidP="00275566">
            <w:pPr>
              <w:rPr>
                <w:b/>
                <w:bCs/>
                <w:sz w:val="20"/>
                <w:szCs w:val="20"/>
                <w:lang w:eastAsia="uk-UA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:rsidR="00C74F2E" w:rsidRPr="00C665D9" w:rsidRDefault="00C74F2E" w:rsidP="00275566">
            <w:pPr>
              <w:rPr>
                <w:b/>
                <w:sz w:val="20"/>
                <w:szCs w:val="20"/>
              </w:rPr>
            </w:pPr>
            <w:r w:rsidRPr="00C665D9">
              <w:rPr>
                <w:b/>
                <w:sz w:val="20"/>
                <w:szCs w:val="20"/>
              </w:rPr>
              <w:t>Разом (без ПДВ):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F2E" w:rsidRPr="00C665D9" w:rsidRDefault="00C74F2E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13,33612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74F2E" w:rsidRPr="00C665D9" w:rsidRDefault="00C74F2E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13,33612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74F2E" w:rsidRPr="00C665D9" w:rsidRDefault="00C74F2E" w:rsidP="00694C95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992" w:type="dxa"/>
            <w:gridSpan w:val="2"/>
            <w:vAlign w:val="center"/>
          </w:tcPr>
          <w:p w:rsidR="00C74F2E" w:rsidRPr="00C665D9" w:rsidRDefault="00C74F2E" w:rsidP="00694C95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  <w:tc>
          <w:tcPr>
            <w:tcW w:w="709" w:type="dxa"/>
            <w:vAlign w:val="center"/>
          </w:tcPr>
          <w:p w:rsidR="00C74F2E" w:rsidRPr="00C665D9" w:rsidRDefault="00C74F2E" w:rsidP="00694C95">
            <w:pPr>
              <w:jc w:val="center"/>
              <w:rPr>
                <w:bCs/>
                <w:sz w:val="20"/>
                <w:szCs w:val="20"/>
                <w:lang w:eastAsia="uk-UA"/>
              </w:rPr>
            </w:pPr>
            <w:r w:rsidRPr="00C665D9">
              <w:rPr>
                <w:bCs/>
                <w:sz w:val="20"/>
                <w:szCs w:val="20"/>
                <w:lang w:eastAsia="uk-UA"/>
              </w:rPr>
              <w:t>–</w:t>
            </w:r>
          </w:p>
        </w:tc>
      </w:tr>
      <w:tr w:rsidR="00AC35BD" w:rsidRPr="00C665D9" w:rsidTr="00EB376B">
        <w:trPr>
          <w:trHeight w:val="403"/>
        </w:trPr>
        <w:tc>
          <w:tcPr>
            <w:tcW w:w="563" w:type="dxa"/>
            <w:shd w:val="clear" w:color="auto" w:fill="auto"/>
            <w:vAlign w:val="center"/>
          </w:tcPr>
          <w:p w:rsidR="00AC35BD" w:rsidRPr="00C665D9" w:rsidRDefault="00AC35BD" w:rsidP="008650FF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4541" w:type="dxa"/>
            <w:shd w:val="clear" w:color="auto" w:fill="auto"/>
            <w:vAlign w:val="center"/>
          </w:tcPr>
          <w:p w:rsidR="00AC35BD" w:rsidRPr="00C665D9" w:rsidRDefault="00AC35BD" w:rsidP="008650FF">
            <w:pPr>
              <w:rPr>
                <w:b/>
              </w:rPr>
            </w:pPr>
            <w:r w:rsidRPr="00C665D9">
              <w:rPr>
                <w:b/>
              </w:rPr>
              <w:t>Всього: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35BD" w:rsidRPr="00C665D9" w:rsidRDefault="00074316" w:rsidP="00E35A65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730,01346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AC35BD" w:rsidRPr="00C665D9" w:rsidRDefault="00EB376B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670,64167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35BD" w:rsidRPr="00C665D9" w:rsidRDefault="00EB376B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59,37179</w:t>
            </w:r>
          </w:p>
        </w:tc>
        <w:tc>
          <w:tcPr>
            <w:tcW w:w="992" w:type="dxa"/>
            <w:gridSpan w:val="2"/>
            <w:vAlign w:val="center"/>
          </w:tcPr>
          <w:p w:rsidR="00AC35BD" w:rsidRPr="00C665D9" w:rsidRDefault="00EB376B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59,37179</w:t>
            </w:r>
          </w:p>
        </w:tc>
        <w:tc>
          <w:tcPr>
            <w:tcW w:w="709" w:type="dxa"/>
            <w:vAlign w:val="center"/>
          </w:tcPr>
          <w:p w:rsidR="00AC35BD" w:rsidRPr="00C665D9" w:rsidRDefault="00EB376B" w:rsidP="008650FF">
            <w:pPr>
              <w:jc w:val="center"/>
              <w:rPr>
                <w:b/>
                <w:bCs/>
                <w:sz w:val="20"/>
                <w:szCs w:val="20"/>
                <w:lang w:eastAsia="uk-UA"/>
              </w:rPr>
            </w:pPr>
            <w:r w:rsidRPr="00C665D9">
              <w:rPr>
                <w:b/>
                <w:bCs/>
                <w:sz w:val="20"/>
                <w:szCs w:val="20"/>
                <w:lang w:eastAsia="uk-UA"/>
              </w:rPr>
              <w:t>8,13</w:t>
            </w:r>
          </w:p>
        </w:tc>
      </w:tr>
    </w:tbl>
    <w:p w:rsidR="00B270EA" w:rsidRPr="00C665D9" w:rsidRDefault="00B270EA" w:rsidP="0036210C">
      <w:pPr>
        <w:spacing w:line="360" w:lineRule="auto"/>
      </w:pPr>
    </w:p>
    <w:p w:rsidR="00D331EA" w:rsidRPr="00C665D9" w:rsidRDefault="00D331EA" w:rsidP="003635CB">
      <w:pPr>
        <w:shd w:val="clear" w:color="auto" w:fill="FFFFFF" w:themeFill="background1"/>
        <w:tabs>
          <w:tab w:val="left" w:pos="930"/>
        </w:tabs>
        <w:jc w:val="both"/>
        <w:rPr>
          <w:b/>
          <w:bCs/>
        </w:rPr>
      </w:pPr>
    </w:p>
    <w:p w:rsidR="003635CB" w:rsidRPr="00C665D9" w:rsidRDefault="003635CB" w:rsidP="003635CB">
      <w:pPr>
        <w:shd w:val="clear" w:color="auto" w:fill="FFFFFF" w:themeFill="background1"/>
        <w:tabs>
          <w:tab w:val="left" w:pos="930"/>
        </w:tabs>
        <w:jc w:val="both"/>
        <w:rPr>
          <w:b/>
          <w:bCs/>
        </w:rPr>
      </w:pPr>
      <w:r w:rsidRPr="00C665D9">
        <w:rPr>
          <w:b/>
          <w:bCs/>
        </w:rPr>
        <w:t>До Довідки додаються:</w:t>
      </w:r>
    </w:p>
    <w:p w:rsidR="003635CB" w:rsidRPr="00C665D9" w:rsidRDefault="003635CB" w:rsidP="003635CB">
      <w:pPr>
        <w:shd w:val="clear" w:color="auto" w:fill="FFFFFF" w:themeFill="background1"/>
        <w:tabs>
          <w:tab w:val="left" w:pos="284"/>
        </w:tabs>
        <w:jc w:val="both"/>
        <w:rPr>
          <w:lang w:val="ru-RU"/>
        </w:rPr>
      </w:pPr>
      <w:r w:rsidRPr="00C665D9">
        <w:rPr>
          <w:bCs/>
        </w:rPr>
        <w:t xml:space="preserve">1. </w:t>
      </w:r>
      <w:r w:rsidRPr="00C665D9">
        <w:t>Додаток № 1 –</w:t>
      </w:r>
      <w:r w:rsidRPr="00C665D9">
        <w:rPr>
          <w:lang w:val="ru-RU"/>
        </w:rPr>
        <w:t xml:space="preserve"> матеріали фотофіксації – </w:t>
      </w:r>
      <w:r w:rsidRPr="00C665D9">
        <w:t xml:space="preserve">31 </w:t>
      </w:r>
      <w:r w:rsidRPr="00C665D9">
        <w:rPr>
          <w:lang w:val="ru-RU"/>
        </w:rPr>
        <w:t>арк.</w:t>
      </w:r>
    </w:p>
    <w:p w:rsidR="003635CB" w:rsidRPr="00C665D9" w:rsidRDefault="003635CB" w:rsidP="003635CB">
      <w:pPr>
        <w:shd w:val="clear" w:color="auto" w:fill="FFFFFF" w:themeFill="background1"/>
        <w:tabs>
          <w:tab w:val="left" w:pos="284"/>
        </w:tabs>
        <w:jc w:val="both"/>
        <w:rPr>
          <w:lang w:val="ru-RU"/>
        </w:rPr>
      </w:pPr>
      <w:r w:rsidRPr="00C665D9">
        <w:t>2. Додат</w:t>
      </w:r>
      <w:r w:rsidR="00D331EA" w:rsidRPr="00C665D9">
        <w:t>ки</w:t>
      </w:r>
      <w:r w:rsidRPr="00C665D9">
        <w:t xml:space="preserve"> № 2</w:t>
      </w:r>
      <w:r w:rsidR="00D331EA" w:rsidRPr="00C665D9">
        <w:t>/1, № 2/2, № 2/3</w:t>
      </w:r>
      <w:r w:rsidRPr="00C665D9">
        <w:t xml:space="preserve"> – протокол результатів перевірки витрат на про</w:t>
      </w:r>
      <w:r w:rsidR="00AD6BA7" w:rsidRPr="00C665D9">
        <w:t>є</w:t>
      </w:r>
      <w:r w:rsidRPr="00C665D9">
        <w:t xml:space="preserve">ктні роботи, авторський </w:t>
      </w:r>
      <w:r w:rsidR="003D157F" w:rsidRPr="00C665D9">
        <w:t xml:space="preserve">нагляд з додатками, протокол результатів перевірки витрат на </w:t>
      </w:r>
      <w:r w:rsidRPr="00C665D9">
        <w:t>технічний нагляд</w:t>
      </w:r>
      <w:r w:rsidR="00D331EA" w:rsidRPr="00C665D9">
        <w:rPr>
          <w:lang w:val="ru-RU"/>
        </w:rPr>
        <w:t xml:space="preserve"> в розрізі об'єктів та </w:t>
      </w:r>
      <w:r w:rsidR="003D157F" w:rsidRPr="00C665D9">
        <w:t>протокол результатів перевірки витрат на технічний нагляд</w:t>
      </w:r>
      <w:r w:rsidR="003D157F" w:rsidRPr="00C665D9">
        <w:rPr>
          <w:lang w:val="ru-RU"/>
        </w:rPr>
        <w:t xml:space="preserve"> в розрізі </w:t>
      </w:r>
      <w:r w:rsidR="00D331EA" w:rsidRPr="00C665D9">
        <w:rPr>
          <w:lang w:val="ru-RU"/>
        </w:rPr>
        <w:t xml:space="preserve">Виконавців </w:t>
      </w:r>
      <w:r w:rsidRPr="00C665D9">
        <w:rPr>
          <w:lang w:val="ru-RU"/>
        </w:rPr>
        <w:t xml:space="preserve">– </w:t>
      </w:r>
      <w:r w:rsidR="00E37612" w:rsidRPr="00C665D9">
        <w:t>26</w:t>
      </w:r>
      <w:r w:rsidRPr="00C665D9">
        <w:t xml:space="preserve"> </w:t>
      </w:r>
      <w:r w:rsidRPr="00C665D9">
        <w:rPr>
          <w:lang w:val="ru-RU"/>
        </w:rPr>
        <w:t>арк.</w:t>
      </w:r>
    </w:p>
    <w:p w:rsidR="003635CB" w:rsidRPr="00C665D9" w:rsidRDefault="003635CB" w:rsidP="003635CB">
      <w:pPr>
        <w:shd w:val="clear" w:color="auto" w:fill="FFFFFF" w:themeFill="background1"/>
        <w:tabs>
          <w:tab w:val="left" w:pos="284"/>
        </w:tabs>
        <w:jc w:val="both"/>
        <w:rPr>
          <w:lang w:val="ru-RU"/>
        </w:rPr>
      </w:pPr>
      <w:r w:rsidRPr="00C665D9">
        <w:rPr>
          <w:lang w:val="ru-RU"/>
        </w:rPr>
        <w:t>3. Додаток № 3 – неефективне використання коштів, до якого призвело завищення вартості матеріалів</w:t>
      </w:r>
      <w:r w:rsidR="00100B1B" w:rsidRPr="00C665D9">
        <w:t xml:space="preserve"> по </w:t>
      </w:r>
      <w:r w:rsidR="00E846FB" w:rsidRPr="00C665D9">
        <w:t xml:space="preserve">30 </w:t>
      </w:r>
      <w:r w:rsidR="00100B1B" w:rsidRPr="00C665D9">
        <w:t>об’єктам</w:t>
      </w:r>
      <w:r w:rsidR="00100B1B" w:rsidRPr="00C665D9">
        <w:rPr>
          <w:lang w:val="ru-RU"/>
        </w:rPr>
        <w:t xml:space="preserve"> </w:t>
      </w:r>
      <w:r w:rsidRPr="00C665D9">
        <w:rPr>
          <w:lang w:val="ru-RU"/>
        </w:rPr>
        <w:t xml:space="preserve">– </w:t>
      </w:r>
      <w:r w:rsidR="00C57D61" w:rsidRPr="00C665D9">
        <w:t>3</w:t>
      </w:r>
      <w:r w:rsidRPr="00C665D9">
        <w:t xml:space="preserve"> </w:t>
      </w:r>
      <w:r w:rsidRPr="00C665D9">
        <w:rPr>
          <w:lang w:val="ru-RU"/>
        </w:rPr>
        <w:t>арк.</w:t>
      </w:r>
    </w:p>
    <w:p w:rsidR="00C57D61" w:rsidRPr="00C665D9" w:rsidRDefault="003635CB" w:rsidP="003635CB">
      <w:pPr>
        <w:jc w:val="both"/>
      </w:pPr>
      <w:r w:rsidRPr="00C665D9">
        <w:t xml:space="preserve">4. Додаток № 4 – </w:t>
      </w:r>
      <w:r w:rsidR="003944A1" w:rsidRPr="00C665D9">
        <w:t xml:space="preserve">протокол результатів перевірки будівельних робіт по </w:t>
      </w:r>
      <w:r w:rsidR="00E846FB" w:rsidRPr="00C665D9">
        <w:t xml:space="preserve">31 </w:t>
      </w:r>
      <w:r w:rsidR="003944A1" w:rsidRPr="00C665D9">
        <w:t>об’єкт</w:t>
      </w:r>
      <w:r w:rsidR="00E846FB" w:rsidRPr="00C665D9">
        <w:t>у</w:t>
      </w:r>
      <w:r w:rsidR="00C57D61" w:rsidRPr="00C665D9">
        <w:t xml:space="preserve"> </w:t>
      </w:r>
      <w:r w:rsidR="00C57D61" w:rsidRPr="00C665D9">
        <w:rPr>
          <w:lang w:val="ru-RU"/>
        </w:rPr>
        <w:t xml:space="preserve">– </w:t>
      </w:r>
      <w:r w:rsidR="00C57D61" w:rsidRPr="00C665D9">
        <w:t xml:space="preserve">3 </w:t>
      </w:r>
      <w:r w:rsidR="00C57D61" w:rsidRPr="00C665D9">
        <w:rPr>
          <w:lang w:val="ru-RU"/>
        </w:rPr>
        <w:t>арк.*</w:t>
      </w:r>
    </w:p>
    <w:p w:rsidR="003635CB" w:rsidRPr="00C665D9" w:rsidRDefault="00C57D61" w:rsidP="00E37612">
      <w:pPr>
        <w:jc w:val="both"/>
      </w:pPr>
      <w:r w:rsidRPr="00C665D9">
        <w:t>*Д</w:t>
      </w:r>
      <w:r w:rsidR="003944A1" w:rsidRPr="00C665D9">
        <w:t xml:space="preserve">етальні </w:t>
      </w:r>
      <w:r w:rsidR="003635CB" w:rsidRPr="00C665D9">
        <w:t>розрахунки за результатами перевірки будівельних робіт</w:t>
      </w:r>
      <w:r w:rsidR="00AD6BA7" w:rsidRPr="00C665D9">
        <w:t xml:space="preserve"> (надаються на </w:t>
      </w:r>
      <w:r w:rsidR="00E37612" w:rsidRPr="00C665D9">
        <w:t>компакт-диску в цифровому вигляді.</w:t>
      </w:r>
    </w:p>
    <w:p w:rsidR="00E37612" w:rsidRPr="00C665D9" w:rsidRDefault="00E37612" w:rsidP="00E37612">
      <w:pPr>
        <w:jc w:val="both"/>
        <w:rPr>
          <w:b/>
          <w:bCs/>
        </w:rPr>
      </w:pPr>
    </w:p>
    <w:p w:rsidR="003635CB" w:rsidRPr="00C665D9" w:rsidRDefault="003635CB" w:rsidP="008E633E">
      <w:pPr>
        <w:tabs>
          <w:tab w:val="left" w:pos="930"/>
        </w:tabs>
        <w:spacing w:line="480" w:lineRule="auto"/>
        <w:jc w:val="both"/>
        <w:rPr>
          <w:b/>
          <w:bCs/>
        </w:rPr>
      </w:pPr>
      <w:r w:rsidRPr="00C665D9">
        <w:rPr>
          <w:b/>
          <w:bCs/>
        </w:rPr>
        <w:t xml:space="preserve">Підписи учасників перевірки від КП «Київекспертиза»: </w:t>
      </w:r>
    </w:p>
    <w:tbl>
      <w:tblPr>
        <w:tblW w:w="1091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364"/>
        <w:gridCol w:w="2552"/>
      </w:tblGrid>
      <w:tr w:rsidR="003635CB" w:rsidRPr="00C665D9" w:rsidTr="00813892">
        <w:tc>
          <w:tcPr>
            <w:tcW w:w="8364" w:type="dxa"/>
            <w:shd w:val="clear" w:color="auto" w:fill="auto"/>
            <w:vAlign w:val="center"/>
          </w:tcPr>
          <w:p w:rsidR="003635CB" w:rsidRPr="00C665D9" w:rsidRDefault="003635CB" w:rsidP="008E633E">
            <w:pPr>
              <w:tabs>
                <w:tab w:val="left" w:pos="930"/>
                <w:tab w:val="left" w:pos="8222"/>
                <w:tab w:val="left" w:pos="8505"/>
              </w:tabs>
              <w:spacing w:line="480" w:lineRule="auto"/>
            </w:pPr>
            <w:r w:rsidRPr="00C665D9">
              <w:t>Перший заступник директора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35CB" w:rsidRPr="00C665D9" w:rsidRDefault="003635CB" w:rsidP="008E633E">
            <w:pPr>
              <w:tabs>
                <w:tab w:val="left" w:pos="930"/>
                <w:tab w:val="left" w:pos="8222"/>
                <w:tab w:val="left" w:pos="8505"/>
              </w:tabs>
              <w:spacing w:line="480" w:lineRule="auto"/>
            </w:pPr>
            <w:r w:rsidRPr="00C665D9">
              <w:t>В. ПИЛИПЧУК</w:t>
            </w:r>
          </w:p>
        </w:tc>
      </w:tr>
      <w:tr w:rsidR="003635CB" w:rsidRPr="00C665D9" w:rsidTr="00813892">
        <w:tc>
          <w:tcPr>
            <w:tcW w:w="8364" w:type="dxa"/>
            <w:shd w:val="clear" w:color="auto" w:fill="auto"/>
            <w:vAlign w:val="center"/>
          </w:tcPr>
          <w:p w:rsidR="003635CB" w:rsidRPr="00C665D9" w:rsidRDefault="003635CB" w:rsidP="008E633E">
            <w:pPr>
              <w:tabs>
                <w:tab w:val="left" w:pos="930"/>
                <w:tab w:val="left" w:pos="8222"/>
                <w:tab w:val="left" w:pos="8505"/>
              </w:tabs>
              <w:spacing w:line="480" w:lineRule="auto"/>
            </w:pPr>
            <w:r w:rsidRPr="00C665D9">
              <w:t>Начальник відділу перевірки обсягів виконаних робіт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35CB" w:rsidRPr="00C665D9" w:rsidRDefault="003635CB" w:rsidP="008E633E">
            <w:pPr>
              <w:tabs>
                <w:tab w:val="left" w:pos="930"/>
                <w:tab w:val="left" w:pos="8222"/>
                <w:tab w:val="left" w:pos="8505"/>
              </w:tabs>
              <w:spacing w:line="480" w:lineRule="auto"/>
            </w:pPr>
            <w:r w:rsidRPr="00C665D9">
              <w:t>Н. ШЕБЕК</w:t>
            </w:r>
          </w:p>
        </w:tc>
      </w:tr>
      <w:tr w:rsidR="003635CB" w:rsidRPr="00C665D9" w:rsidTr="00813892">
        <w:tc>
          <w:tcPr>
            <w:tcW w:w="8364" w:type="dxa"/>
            <w:shd w:val="clear" w:color="auto" w:fill="auto"/>
            <w:vAlign w:val="center"/>
          </w:tcPr>
          <w:p w:rsidR="003635CB" w:rsidRPr="00C665D9" w:rsidRDefault="003635CB" w:rsidP="008E633E">
            <w:pPr>
              <w:tabs>
                <w:tab w:val="left" w:pos="930"/>
                <w:tab w:val="left" w:pos="8222"/>
                <w:tab w:val="left" w:pos="8505"/>
              </w:tabs>
              <w:spacing w:line="480" w:lineRule="auto"/>
            </w:pPr>
            <w:r w:rsidRPr="00C665D9">
              <w:t>Заступник начальника відділу перевірки обсягів виконаних робіт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635CB" w:rsidRPr="00C665D9" w:rsidRDefault="003635CB" w:rsidP="008E633E">
            <w:pPr>
              <w:tabs>
                <w:tab w:val="left" w:pos="930"/>
                <w:tab w:val="left" w:pos="8222"/>
                <w:tab w:val="left" w:pos="8505"/>
              </w:tabs>
              <w:spacing w:line="480" w:lineRule="auto"/>
            </w:pPr>
            <w:r w:rsidRPr="00C665D9">
              <w:t>М. ПОГАН</w:t>
            </w:r>
          </w:p>
        </w:tc>
      </w:tr>
      <w:tr w:rsidR="003635CB" w:rsidRPr="00C665D9" w:rsidTr="00813892">
        <w:tc>
          <w:tcPr>
            <w:tcW w:w="8364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</w:pPr>
            <w:r w:rsidRPr="00C665D9">
              <w:t>Завідувач сектору відділу перевірки обсягів виконаних робіт</w:t>
            </w:r>
          </w:p>
        </w:tc>
        <w:tc>
          <w:tcPr>
            <w:tcW w:w="2552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</w:pPr>
            <w:r w:rsidRPr="00C665D9">
              <w:t>Л. РЕВУЦЬКА</w:t>
            </w:r>
          </w:p>
        </w:tc>
      </w:tr>
      <w:tr w:rsidR="003635CB" w:rsidRPr="00C665D9" w:rsidTr="00813892">
        <w:tc>
          <w:tcPr>
            <w:tcW w:w="8364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</w:pPr>
            <w:r w:rsidRPr="00C665D9">
              <w:t>Завідувач сектору відділу перевірки обсягів виконаних робіт</w:t>
            </w:r>
          </w:p>
        </w:tc>
        <w:tc>
          <w:tcPr>
            <w:tcW w:w="2552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</w:pPr>
            <w:r w:rsidRPr="00C665D9">
              <w:t>С. ТІМАНОВСЬКИЙ</w:t>
            </w:r>
          </w:p>
        </w:tc>
      </w:tr>
      <w:tr w:rsidR="003635CB" w:rsidRPr="00C665D9" w:rsidTr="00813892">
        <w:tc>
          <w:tcPr>
            <w:tcW w:w="8364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</w:pPr>
            <w:r w:rsidRPr="00C665D9">
              <w:t>Експерт будівельний відділу перевірки обсягів виконаних робіт</w:t>
            </w:r>
          </w:p>
        </w:tc>
        <w:tc>
          <w:tcPr>
            <w:tcW w:w="2552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  <w:jc w:val="both"/>
            </w:pPr>
            <w:r w:rsidRPr="00C665D9">
              <w:t>І. ОВЧАРЕНКО</w:t>
            </w:r>
          </w:p>
        </w:tc>
      </w:tr>
      <w:tr w:rsidR="003635CB" w:rsidRPr="00C665D9" w:rsidTr="00813892">
        <w:tc>
          <w:tcPr>
            <w:tcW w:w="8364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</w:pPr>
            <w:r w:rsidRPr="00C665D9">
              <w:t>Експерт будівельний відділу перевірки обсягів виконаних робіт</w:t>
            </w:r>
          </w:p>
        </w:tc>
        <w:tc>
          <w:tcPr>
            <w:tcW w:w="2552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  <w:jc w:val="both"/>
            </w:pPr>
            <w:r w:rsidRPr="00C665D9">
              <w:t>М. ПЛАСКОНЬ</w:t>
            </w:r>
          </w:p>
        </w:tc>
      </w:tr>
      <w:tr w:rsidR="003635CB" w:rsidRPr="00C665D9" w:rsidTr="00813892">
        <w:tc>
          <w:tcPr>
            <w:tcW w:w="8364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</w:pPr>
            <w:r w:rsidRPr="00C665D9">
              <w:t>Експерт будівельний відділу перевірки обсягів виконаних робіт</w:t>
            </w:r>
          </w:p>
        </w:tc>
        <w:tc>
          <w:tcPr>
            <w:tcW w:w="2552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  <w:jc w:val="both"/>
            </w:pPr>
            <w:r w:rsidRPr="00C665D9">
              <w:t>В. ГРУШЕЦЬКИЙ</w:t>
            </w:r>
          </w:p>
        </w:tc>
      </w:tr>
      <w:tr w:rsidR="003635CB" w:rsidRPr="00C665D9" w:rsidTr="00813892">
        <w:tc>
          <w:tcPr>
            <w:tcW w:w="8364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</w:pPr>
            <w:r w:rsidRPr="00C665D9">
              <w:t>Експерт будівельний відділу перевірки обсягів виконаних робіт</w:t>
            </w:r>
          </w:p>
        </w:tc>
        <w:tc>
          <w:tcPr>
            <w:tcW w:w="2552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  <w:jc w:val="both"/>
            </w:pPr>
            <w:r w:rsidRPr="00C665D9">
              <w:t>В. ОКУНЬ</w:t>
            </w:r>
          </w:p>
        </w:tc>
      </w:tr>
      <w:tr w:rsidR="003635CB" w:rsidRPr="00C665D9" w:rsidTr="00813892">
        <w:tc>
          <w:tcPr>
            <w:tcW w:w="8364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</w:pPr>
            <w:r w:rsidRPr="00C665D9">
              <w:t>Експерт будівельний відділу перевірки обсягів виконаних робіт</w:t>
            </w:r>
          </w:p>
        </w:tc>
        <w:tc>
          <w:tcPr>
            <w:tcW w:w="2552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  <w:jc w:val="both"/>
            </w:pPr>
            <w:r w:rsidRPr="00C665D9">
              <w:t>І. ПОГОРЕЛЬСЬКИЙ</w:t>
            </w:r>
          </w:p>
        </w:tc>
      </w:tr>
      <w:tr w:rsidR="00D10BBD" w:rsidRPr="00C665D9" w:rsidTr="00813892">
        <w:tc>
          <w:tcPr>
            <w:tcW w:w="8364" w:type="dxa"/>
            <w:shd w:val="clear" w:color="auto" w:fill="auto"/>
          </w:tcPr>
          <w:p w:rsidR="00D10BBD" w:rsidRPr="00C665D9" w:rsidRDefault="00D10BBD" w:rsidP="008E633E">
            <w:pPr>
              <w:spacing w:line="480" w:lineRule="auto"/>
            </w:pPr>
            <w:r w:rsidRPr="00C665D9">
              <w:t>Експерт будівельний відділу перевірки обсягів виконаних робіт</w:t>
            </w:r>
          </w:p>
        </w:tc>
        <w:tc>
          <w:tcPr>
            <w:tcW w:w="2552" w:type="dxa"/>
            <w:shd w:val="clear" w:color="auto" w:fill="auto"/>
          </w:tcPr>
          <w:p w:rsidR="00D10BBD" w:rsidRPr="00C665D9" w:rsidRDefault="00D10BBD" w:rsidP="008E633E">
            <w:pPr>
              <w:spacing w:line="480" w:lineRule="auto"/>
              <w:jc w:val="both"/>
            </w:pPr>
            <w:r w:rsidRPr="00C665D9">
              <w:t>Ю. ПАНАСЕНКО</w:t>
            </w:r>
          </w:p>
        </w:tc>
      </w:tr>
      <w:tr w:rsidR="003635CB" w:rsidRPr="003635CB" w:rsidTr="00813892">
        <w:tc>
          <w:tcPr>
            <w:tcW w:w="8364" w:type="dxa"/>
            <w:shd w:val="clear" w:color="auto" w:fill="auto"/>
          </w:tcPr>
          <w:p w:rsidR="003635CB" w:rsidRPr="00C665D9" w:rsidRDefault="003635CB" w:rsidP="008E633E">
            <w:pPr>
              <w:spacing w:line="480" w:lineRule="auto"/>
            </w:pPr>
            <w:r w:rsidRPr="00C665D9">
              <w:t>Експерт будівельний відділу перевірки обсягів виконаних робіт</w:t>
            </w:r>
          </w:p>
        </w:tc>
        <w:tc>
          <w:tcPr>
            <w:tcW w:w="2552" w:type="dxa"/>
            <w:shd w:val="clear" w:color="auto" w:fill="auto"/>
          </w:tcPr>
          <w:p w:rsidR="003635CB" w:rsidRPr="003635CB" w:rsidRDefault="003635CB" w:rsidP="008E633E">
            <w:pPr>
              <w:spacing w:line="480" w:lineRule="auto"/>
              <w:jc w:val="both"/>
            </w:pPr>
            <w:r w:rsidRPr="00C665D9">
              <w:t>І. СОЛОВЙОВА</w:t>
            </w:r>
          </w:p>
        </w:tc>
      </w:tr>
    </w:tbl>
    <w:p w:rsidR="00B270EA" w:rsidRPr="009C4ABD" w:rsidRDefault="00B270EA" w:rsidP="00BF37A2"/>
    <w:sectPr w:rsidR="00B270EA" w:rsidRPr="009C4ABD" w:rsidSect="001D583A">
      <w:headerReference w:type="default" r:id="rId8"/>
      <w:footerReference w:type="default" r:id="rId9"/>
      <w:pgSz w:w="11906" w:h="16838"/>
      <w:pgMar w:top="851" w:right="851" w:bottom="993" w:left="1276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7E8" w:rsidRDefault="00CF67E8">
      <w:r>
        <w:separator/>
      </w:r>
    </w:p>
  </w:endnote>
  <w:endnote w:type="continuationSeparator" w:id="0">
    <w:p w:rsidR="00CF67E8" w:rsidRDefault="00CF6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D0" w:rsidRDefault="00501BD0" w:rsidP="00A841B4">
    <w:pPr>
      <w:pStyle w:val="a4"/>
      <w:framePr w:wrap="auto" w:vAnchor="text" w:hAnchor="margin" w:xAlign="right" w:y="1"/>
      <w:rPr>
        <w:rStyle w:val="a6"/>
      </w:rPr>
    </w:pPr>
  </w:p>
  <w:p w:rsidR="00501BD0" w:rsidRDefault="00501BD0" w:rsidP="00ED38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7E8" w:rsidRDefault="00CF67E8">
      <w:r>
        <w:separator/>
      </w:r>
    </w:p>
  </w:footnote>
  <w:footnote w:type="continuationSeparator" w:id="0">
    <w:p w:rsidR="00CF67E8" w:rsidRDefault="00CF6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7951095"/>
      <w:docPartObj>
        <w:docPartGallery w:val="Page Numbers (Top of Page)"/>
        <w:docPartUnique/>
      </w:docPartObj>
    </w:sdtPr>
    <w:sdtEndPr/>
    <w:sdtContent>
      <w:p w:rsidR="00501BD0" w:rsidRDefault="00501BD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B34" w:rsidRPr="00DC4B34">
          <w:rPr>
            <w:noProof/>
            <w:lang w:val="uk-UA"/>
          </w:rPr>
          <w:t>2</w:t>
        </w:r>
        <w:r>
          <w:fldChar w:fldCharType="end"/>
        </w:r>
      </w:p>
    </w:sdtContent>
  </w:sdt>
  <w:p w:rsidR="00501BD0" w:rsidRDefault="00501BD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0479B"/>
    <w:multiLevelType w:val="hybridMultilevel"/>
    <w:tmpl w:val="AF4EE60C"/>
    <w:lvl w:ilvl="0" w:tplc="44FE468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13EA6"/>
    <w:multiLevelType w:val="hybridMultilevel"/>
    <w:tmpl w:val="2F1A6D6A"/>
    <w:lvl w:ilvl="0" w:tplc="057E058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32228"/>
    <w:multiLevelType w:val="hybridMultilevel"/>
    <w:tmpl w:val="94E8F0AE"/>
    <w:lvl w:ilvl="0" w:tplc="82A211C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40075C"/>
    <w:multiLevelType w:val="hybridMultilevel"/>
    <w:tmpl w:val="B6185406"/>
    <w:lvl w:ilvl="0" w:tplc="7B0AD50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57918"/>
    <w:multiLevelType w:val="hybridMultilevel"/>
    <w:tmpl w:val="A5A89BB4"/>
    <w:lvl w:ilvl="0" w:tplc="A88224E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60068"/>
    <w:multiLevelType w:val="hybridMultilevel"/>
    <w:tmpl w:val="684473E0"/>
    <w:lvl w:ilvl="0" w:tplc="F37EC4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C7542"/>
    <w:multiLevelType w:val="hybridMultilevel"/>
    <w:tmpl w:val="6FDE05EA"/>
    <w:lvl w:ilvl="0" w:tplc="28FCAE3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2D3ABA"/>
    <w:multiLevelType w:val="hybridMultilevel"/>
    <w:tmpl w:val="94A28894"/>
    <w:lvl w:ilvl="0" w:tplc="15D29C2A">
      <w:start w:val="17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A7E1A"/>
    <w:multiLevelType w:val="hybridMultilevel"/>
    <w:tmpl w:val="693A7298"/>
    <w:lvl w:ilvl="0" w:tplc="6E22AF88">
      <w:start w:val="1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9" w15:restartNumberingAfterBreak="0">
    <w:nsid w:val="6EB15E9E"/>
    <w:multiLevelType w:val="hybridMultilevel"/>
    <w:tmpl w:val="6B4EEAC6"/>
    <w:lvl w:ilvl="0" w:tplc="130C0C5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9219E"/>
    <w:multiLevelType w:val="hybridMultilevel"/>
    <w:tmpl w:val="EC041426"/>
    <w:lvl w:ilvl="0" w:tplc="534AB72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650D66"/>
    <w:multiLevelType w:val="hybridMultilevel"/>
    <w:tmpl w:val="1848C6D0"/>
    <w:lvl w:ilvl="0" w:tplc="8D3A7E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11"/>
  </w:num>
  <w:num w:numId="5">
    <w:abstractNumId w:val="0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9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embedSystemFonts/>
  <w:hideGrammaticalError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85"/>
    <w:rsid w:val="0000028A"/>
    <w:rsid w:val="0000056A"/>
    <w:rsid w:val="000009B2"/>
    <w:rsid w:val="00000A02"/>
    <w:rsid w:val="00000A3E"/>
    <w:rsid w:val="00000AE0"/>
    <w:rsid w:val="0000104B"/>
    <w:rsid w:val="000011F6"/>
    <w:rsid w:val="000019F3"/>
    <w:rsid w:val="00001D11"/>
    <w:rsid w:val="00001D16"/>
    <w:rsid w:val="00001F01"/>
    <w:rsid w:val="00001FF7"/>
    <w:rsid w:val="0000240E"/>
    <w:rsid w:val="00002820"/>
    <w:rsid w:val="00002C4D"/>
    <w:rsid w:val="00003968"/>
    <w:rsid w:val="00003C90"/>
    <w:rsid w:val="000040B2"/>
    <w:rsid w:val="000041D8"/>
    <w:rsid w:val="00004359"/>
    <w:rsid w:val="000045E8"/>
    <w:rsid w:val="0000488B"/>
    <w:rsid w:val="00004BBC"/>
    <w:rsid w:val="00005026"/>
    <w:rsid w:val="00005459"/>
    <w:rsid w:val="00005EC1"/>
    <w:rsid w:val="0000636B"/>
    <w:rsid w:val="00006FB4"/>
    <w:rsid w:val="000071F6"/>
    <w:rsid w:val="00007BA7"/>
    <w:rsid w:val="00007E6D"/>
    <w:rsid w:val="00007EF6"/>
    <w:rsid w:val="0001012B"/>
    <w:rsid w:val="00010157"/>
    <w:rsid w:val="0001057D"/>
    <w:rsid w:val="00010959"/>
    <w:rsid w:val="00010B72"/>
    <w:rsid w:val="00011198"/>
    <w:rsid w:val="000112AC"/>
    <w:rsid w:val="00011370"/>
    <w:rsid w:val="0001157E"/>
    <w:rsid w:val="00011B26"/>
    <w:rsid w:val="00011E67"/>
    <w:rsid w:val="00011F3E"/>
    <w:rsid w:val="000126B3"/>
    <w:rsid w:val="000131CF"/>
    <w:rsid w:val="00013308"/>
    <w:rsid w:val="000135A7"/>
    <w:rsid w:val="0001361D"/>
    <w:rsid w:val="0001429E"/>
    <w:rsid w:val="00014A97"/>
    <w:rsid w:val="00014B43"/>
    <w:rsid w:val="00014E05"/>
    <w:rsid w:val="00015035"/>
    <w:rsid w:val="00015969"/>
    <w:rsid w:val="00015A6D"/>
    <w:rsid w:val="00015ABA"/>
    <w:rsid w:val="00015BF0"/>
    <w:rsid w:val="00015DEE"/>
    <w:rsid w:val="000160B0"/>
    <w:rsid w:val="000162BE"/>
    <w:rsid w:val="00016745"/>
    <w:rsid w:val="0001688F"/>
    <w:rsid w:val="00016F2F"/>
    <w:rsid w:val="0001759A"/>
    <w:rsid w:val="00020144"/>
    <w:rsid w:val="00020256"/>
    <w:rsid w:val="000205F2"/>
    <w:rsid w:val="00020780"/>
    <w:rsid w:val="00020DD7"/>
    <w:rsid w:val="000212F1"/>
    <w:rsid w:val="00021A2A"/>
    <w:rsid w:val="00021B96"/>
    <w:rsid w:val="00021D53"/>
    <w:rsid w:val="00021E4F"/>
    <w:rsid w:val="00021E7B"/>
    <w:rsid w:val="000228B1"/>
    <w:rsid w:val="000228C0"/>
    <w:rsid w:val="00022E88"/>
    <w:rsid w:val="000237E8"/>
    <w:rsid w:val="000238A9"/>
    <w:rsid w:val="00023946"/>
    <w:rsid w:val="00023F06"/>
    <w:rsid w:val="000244AD"/>
    <w:rsid w:val="00024864"/>
    <w:rsid w:val="00024C36"/>
    <w:rsid w:val="0002600A"/>
    <w:rsid w:val="00026F1A"/>
    <w:rsid w:val="000273AF"/>
    <w:rsid w:val="0002779F"/>
    <w:rsid w:val="00027825"/>
    <w:rsid w:val="0002794F"/>
    <w:rsid w:val="00027984"/>
    <w:rsid w:val="000279F2"/>
    <w:rsid w:val="0003029A"/>
    <w:rsid w:val="00031002"/>
    <w:rsid w:val="0003134A"/>
    <w:rsid w:val="000314E0"/>
    <w:rsid w:val="0003164E"/>
    <w:rsid w:val="000316F3"/>
    <w:rsid w:val="00031814"/>
    <w:rsid w:val="000323A8"/>
    <w:rsid w:val="000329CC"/>
    <w:rsid w:val="000340B9"/>
    <w:rsid w:val="000343F3"/>
    <w:rsid w:val="00034428"/>
    <w:rsid w:val="00034743"/>
    <w:rsid w:val="00034A0F"/>
    <w:rsid w:val="00034D13"/>
    <w:rsid w:val="00034D7F"/>
    <w:rsid w:val="000351B4"/>
    <w:rsid w:val="000353CE"/>
    <w:rsid w:val="00035C80"/>
    <w:rsid w:val="00035CFF"/>
    <w:rsid w:val="000366A4"/>
    <w:rsid w:val="000366E5"/>
    <w:rsid w:val="0003717F"/>
    <w:rsid w:val="00037FA2"/>
    <w:rsid w:val="00040686"/>
    <w:rsid w:val="000406F5"/>
    <w:rsid w:val="0004120C"/>
    <w:rsid w:val="00041300"/>
    <w:rsid w:val="00041489"/>
    <w:rsid w:val="00041859"/>
    <w:rsid w:val="000422BF"/>
    <w:rsid w:val="000426B4"/>
    <w:rsid w:val="000428F3"/>
    <w:rsid w:val="000429B2"/>
    <w:rsid w:val="00042BD1"/>
    <w:rsid w:val="00043A12"/>
    <w:rsid w:val="00044018"/>
    <w:rsid w:val="00044274"/>
    <w:rsid w:val="000445A0"/>
    <w:rsid w:val="00044683"/>
    <w:rsid w:val="00044B0B"/>
    <w:rsid w:val="00044E17"/>
    <w:rsid w:val="000454C2"/>
    <w:rsid w:val="000458E5"/>
    <w:rsid w:val="00045921"/>
    <w:rsid w:val="00045AB9"/>
    <w:rsid w:val="00045AD3"/>
    <w:rsid w:val="00045C4A"/>
    <w:rsid w:val="00045D79"/>
    <w:rsid w:val="0004630B"/>
    <w:rsid w:val="00046310"/>
    <w:rsid w:val="0004675A"/>
    <w:rsid w:val="0004676D"/>
    <w:rsid w:val="00046ADD"/>
    <w:rsid w:val="00046D3B"/>
    <w:rsid w:val="00050A9D"/>
    <w:rsid w:val="00050AB7"/>
    <w:rsid w:val="000511CF"/>
    <w:rsid w:val="00051AF5"/>
    <w:rsid w:val="00051B12"/>
    <w:rsid w:val="00051DF9"/>
    <w:rsid w:val="00052007"/>
    <w:rsid w:val="00052061"/>
    <w:rsid w:val="00052120"/>
    <w:rsid w:val="000531E4"/>
    <w:rsid w:val="00053B69"/>
    <w:rsid w:val="000540DC"/>
    <w:rsid w:val="00054291"/>
    <w:rsid w:val="000543A5"/>
    <w:rsid w:val="00054571"/>
    <w:rsid w:val="0005469F"/>
    <w:rsid w:val="000549DB"/>
    <w:rsid w:val="00054AB9"/>
    <w:rsid w:val="0005508B"/>
    <w:rsid w:val="000550B4"/>
    <w:rsid w:val="00055815"/>
    <w:rsid w:val="00055A15"/>
    <w:rsid w:val="00055B48"/>
    <w:rsid w:val="00055DC0"/>
    <w:rsid w:val="00056559"/>
    <w:rsid w:val="0005698C"/>
    <w:rsid w:val="000574B3"/>
    <w:rsid w:val="0005757B"/>
    <w:rsid w:val="00057E48"/>
    <w:rsid w:val="000601B7"/>
    <w:rsid w:val="00060255"/>
    <w:rsid w:val="00060359"/>
    <w:rsid w:val="00060FB4"/>
    <w:rsid w:val="0006111E"/>
    <w:rsid w:val="0006157E"/>
    <w:rsid w:val="000620D8"/>
    <w:rsid w:val="0006215C"/>
    <w:rsid w:val="000623C2"/>
    <w:rsid w:val="00062F07"/>
    <w:rsid w:val="00063137"/>
    <w:rsid w:val="000633BA"/>
    <w:rsid w:val="00063710"/>
    <w:rsid w:val="00063920"/>
    <w:rsid w:val="00063E7E"/>
    <w:rsid w:val="000640AE"/>
    <w:rsid w:val="00064213"/>
    <w:rsid w:val="0006438C"/>
    <w:rsid w:val="0006498F"/>
    <w:rsid w:val="000653E3"/>
    <w:rsid w:val="000654A3"/>
    <w:rsid w:val="0006558A"/>
    <w:rsid w:val="00065664"/>
    <w:rsid w:val="00066039"/>
    <w:rsid w:val="00066BA1"/>
    <w:rsid w:val="00067037"/>
    <w:rsid w:val="0006715F"/>
    <w:rsid w:val="00067438"/>
    <w:rsid w:val="00067498"/>
    <w:rsid w:val="00067607"/>
    <w:rsid w:val="000676D8"/>
    <w:rsid w:val="00067B52"/>
    <w:rsid w:val="00067C4D"/>
    <w:rsid w:val="00067D88"/>
    <w:rsid w:val="00070135"/>
    <w:rsid w:val="000704F3"/>
    <w:rsid w:val="000707CD"/>
    <w:rsid w:val="00070965"/>
    <w:rsid w:val="00070A81"/>
    <w:rsid w:val="000715E8"/>
    <w:rsid w:val="00072509"/>
    <w:rsid w:val="0007250C"/>
    <w:rsid w:val="00072803"/>
    <w:rsid w:val="00072C77"/>
    <w:rsid w:val="000730B4"/>
    <w:rsid w:val="00073377"/>
    <w:rsid w:val="00073523"/>
    <w:rsid w:val="0007359C"/>
    <w:rsid w:val="00073D21"/>
    <w:rsid w:val="00074316"/>
    <w:rsid w:val="0007594D"/>
    <w:rsid w:val="00075A3A"/>
    <w:rsid w:val="00075E23"/>
    <w:rsid w:val="0007675D"/>
    <w:rsid w:val="00076AD7"/>
    <w:rsid w:val="00077506"/>
    <w:rsid w:val="00077554"/>
    <w:rsid w:val="00077760"/>
    <w:rsid w:val="0007786A"/>
    <w:rsid w:val="00077AA9"/>
    <w:rsid w:val="00077D5E"/>
    <w:rsid w:val="00080144"/>
    <w:rsid w:val="0008018A"/>
    <w:rsid w:val="00080256"/>
    <w:rsid w:val="00080852"/>
    <w:rsid w:val="00080977"/>
    <w:rsid w:val="00080B8C"/>
    <w:rsid w:val="00080D49"/>
    <w:rsid w:val="00080D78"/>
    <w:rsid w:val="00081339"/>
    <w:rsid w:val="0008137B"/>
    <w:rsid w:val="0008178E"/>
    <w:rsid w:val="000818EB"/>
    <w:rsid w:val="00081B93"/>
    <w:rsid w:val="00081BD6"/>
    <w:rsid w:val="00081C3A"/>
    <w:rsid w:val="00081EAC"/>
    <w:rsid w:val="0008222A"/>
    <w:rsid w:val="000828BB"/>
    <w:rsid w:val="00082BF7"/>
    <w:rsid w:val="000832CE"/>
    <w:rsid w:val="0008337D"/>
    <w:rsid w:val="0008356B"/>
    <w:rsid w:val="000835CE"/>
    <w:rsid w:val="00083A06"/>
    <w:rsid w:val="00083ADC"/>
    <w:rsid w:val="000844A8"/>
    <w:rsid w:val="000847E1"/>
    <w:rsid w:val="00084C5F"/>
    <w:rsid w:val="00085477"/>
    <w:rsid w:val="00085AC1"/>
    <w:rsid w:val="00085D79"/>
    <w:rsid w:val="00085EAA"/>
    <w:rsid w:val="0008657C"/>
    <w:rsid w:val="00086CE4"/>
    <w:rsid w:val="000873D7"/>
    <w:rsid w:val="00087AA8"/>
    <w:rsid w:val="00087AAD"/>
    <w:rsid w:val="000901F9"/>
    <w:rsid w:val="00090C0D"/>
    <w:rsid w:val="000911F4"/>
    <w:rsid w:val="000916B8"/>
    <w:rsid w:val="0009185F"/>
    <w:rsid w:val="00091C32"/>
    <w:rsid w:val="00091D14"/>
    <w:rsid w:val="000920FC"/>
    <w:rsid w:val="00092430"/>
    <w:rsid w:val="0009332A"/>
    <w:rsid w:val="00093349"/>
    <w:rsid w:val="00093586"/>
    <w:rsid w:val="00093A05"/>
    <w:rsid w:val="000940B5"/>
    <w:rsid w:val="000940EA"/>
    <w:rsid w:val="0009430E"/>
    <w:rsid w:val="00094456"/>
    <w:rsid w:val="00094839"/>
    <w:rsid w:val="00095479"/>
    <w:rsid w:val="00096224"/>
    <w:rsid w:val="000963DE"/>
    <w:rsid w:val="0009659A"/>
    <w:rsid w:val="00096EBA"/>
    <w:rsid w:val="00097048"/>
    <w:rsid w:val="000976E0"/>
    <w:rsid w:val="0009771C"/>
    <w:rsid w:val="00097B68"/>
    <w:rsid w:val="00097F17"/>
    <w:rsid w:val="000A0182"/>
    <w:rsid w:val="000A0812"/>
    <w:rsid w:val="000A1019"/>
    <w:rsid w:val="000A102B"/>
    <w:rsid w:val="000A111B"/>
    <w:rsid w:val="000A16A4"/>
    <w:rsid w:val="000A1923"/>
    <w:rsid w:val="000A19D1"/>
    <w:rsid w:val="000A1A6B"/>
    <w:rsid w:val="000A2070"/>
    <w:rsid w:val="000A251C"/>
    <w:rsid w:val="000A2946"/>
    <w:rsid w:val="000A2C6B"/>
    <w:rsid w:val="000A2F6F"/>
    <w:rsid w:val="000A3034"/>
    <w:rsid w:val="000A34B1"/>
    <w:rsid w:val="000A3801"/>
    <w:rsid w:val="000A38A2"/>
    <w:rsid w:val="000A3CAB"/>
    <w:rsid w:val="000A3CF9"/>
    <w:rsid w:val="000A3F0F"/>
    <w:rsid w:val="000A3FEA"/>
    <w:rsid w:val="000A413B"/>
    <w:rsid w:val="000A4C3A"/>
    <w:rsid w:val="000A4DCD"/>
    <w:rsid w:val="000A663F"/>
    <w:rsid w:val="000A6788"/>
    <w:rsid w:val="000A6901"/>
    <w:rsid w:val="000A743C"/>
    <w:rsid w:val="000A7BA8"/>
    <w:rsid w:val="000B05D3"/>
    <w:rsid w:val="000B118E"/>
    <w:rsid w:val="000B14F9"/>
    <w:rsid w:val="000B172D"/>
    <w:rsid w:val="000B1734"/>
    <w:rsid w:val="000B19FC"/>
    <w:rsid w:val="000B1D85"/>
    <w:rsid w:val="000B1E26"/>
    <w:rsid w:val="000B2225"/>
    <w:rsid w:val="000B2330"/>
    <w:rsid w:val="000B240A"/>
    <w:rsid w:val="000B40D5"/>
    <w:rsid w:val="000B450C"/>
    <w:rsid w:val="000B4A71"/>
    <w:rsid w:val="000B4A9C"/>
    <w:rsid w:val="000B4CF4"/>
    <w:rsid w:val="000B4E4E"/>
    <w:rsid w:val="000B5194"/>
    <w:rsid w:val="000B5B15"/>
    <w:rsid w:val="000B5E2C"/>
    <w:rsid w:val="000B5E4E"/>
    <w:rsid w:val="000B5F71"/>
    <w:rsid w:val="000B5F7E"/>
    <w:rsid w:val="000B603A"/>
    <w:rsid w:val="000B6531"/>
    <w:rsid w:val="000B69B6"/>
    <w:rsid w:val="000B6FB1"/>
    <w:rsid w:val="000B6FC8"/>
    <w:rsid w:val="000C04AB"/>
    <w:rsid w:val="000C06BF"/>
    <w:rsid w:val="000C0C6A"/>
    <w:rsid w:val="000C148E"/>
    <w:rsid w:val="000C228E"/>
    <w:rsid w:val="000C238A"/>
    <w:rsid w:val="000C2B91"/>
    <w:rsid w:val="000C2EE3"/>
    <w:rsid w:val="000C37D7"/>
    <w:rsid w:val="000C39E6"/>
    <w:rsid w:val="000C4273"/>
    <w:rsid w:val="000C45D1"/>
    <w:rsid w:val="000C4A2C"/>
    <w:rsid w:val="000C5018"/>
    <w:rsid w:val="000C53C1"/>
    <w:rsid w:val="000C5509"/>
    <w:rsid w:val="000C5D2A"/>
    <w:rsid w:val="000C5D58"/>
    <w:rsid w:val="000C5FF5"/>
    <w:rsid w:val="000C6CF6"/>
    <w:rsid w:val="000C718B"/>
    <w:rsid w:val="000C71EB"/>
    <w:rsid w:val="000C75F6"/>
    <w:rsid w:val="000C76E2"/>
    <w:rsid w:val="000D06C7"/>
    <w:rsid w:val="000D0944"/>
    <w:rsid w:val="000D0ABE"/>
    <w:rsid w:val="000D1B06"/>
    <w:rsid w:val="000D1E77"/>
    <w:rsid w:val="000D2035"/>
    <w:rsid w:val="000D23F4"/>
    <w:rsid w:val="000D25A9"/>
    <w:rsid w:val="000D268B"/>
    <w:rsid w:val="000D2A71"/>
    <w:rsid w:val="000D2C5D"/>
    <w:rsid w:val="000D2D7D"/>
    <w:rsid w:val="000D2ED9"/>
    <w:rsid w:val="000D2FDF"/>
    <w:rsid w:val="000D30C9"/>
    <w:rsid w:val="000D3415"/>
    <w:rsid w:val="000D3551"/>
    <w:rsid w:val="000D3A0E"/>
    <w:rsid w:val="000D3D3D"/>
    <w:rsid w:val="000D3E8A"/>
    <w:rsid w:val="000D3EAC"/>
    <w:rsid w:val="000D420C"/>
    <w:rsid w:val="000D44C7"/>
    <w:rsid w:val="000D46AD"/>
    <w:rsid w:val="000D4750"/>
    <w:rsid w:val="000D49E9"/>
    <w:rsid w:val="000D4A36"/>
    <w:rsid w:val="000D4AC5"/>
    <w:rsid w:val="000D4BF5"/>
    <w:rsid w:val="000D5130"/>
    <w:rsid w:val="000D70C5"/>
    <w:rsid w:val="000D7587"/>
    <w:rsid w:val="000D7DBB"/>
    <w:rsid w:val="000E03B3"/>
    <w:rsid w:val="000E0A82"/>
    <w:rsid w:val="000E0CCD"/>
    <w:rsid w:val="000E0E6B"/>
    <w:rsid w:val="000E0F18"/>
    <w:rsid w:val="000E0F80"/>
    <w:rsid w:val="000E1545"/>
    <w:rsid w:val="000E2006"/>
    <w:rsid w:val="000E2A6E"/>
    <w:rsid w:val="000E3543"/>
    <w:rsid w:val="000E3BE3"/>
    <w:rsid w:val="000E4211"/>
    <w:rsid w:val="000E4AFE"/>
    <w:rsid w:val="000E4D65"/>
    <w:rsid w:val="000E4FE5"/>
    <w:rsid w:val="000E50B0"/>
    <w:rsid w:val="000E5272"/>
    <w:rsid w:val="000E5629"/>
    <w:rsid w:val="000E5C49"/>
    <w:rsid w:val="000E65AF"/>
    <w:rsid w:val="000E6877"/>
    <w:rsid w:val="000E6C34"/>
    <w:rsid w:val="000E72D2"/>
    <w:rsid w:val="000E7724"/>
    <w:rsid w:val="000E772B"/>
    <w:rsid w:val="000F03B6"/>
    <w:rsid w:val="000F06A7"/>
    <w:rsid w:val="000F072B"/>
    <w:rsid w:val="000F0EDA"/>
    <w:rsid w:val="000F11EB"/>
    <w:rsid w:val="000F14D5"/>
    <w:rsid w:val="000F2182"/>
    <w:rsid w:val="000F239D"/>
    <w:rsid w:val="000F37D3"/>
    <w:rsid w:val="000F3A66"/>
    <w:rsid w:val="000F3B01"/>
    <w:rsid w:val="000F3D6A"/>
    <w:rsid w:val="000F4018"/>
    <w:rsid w:val="000F4272"/>
    <w:rsid w:val="000F435D"/>
    <w:rsid w:val="000F4BF1"/>
    <w:rsid w:val="000F50A3"/>
    <w:rsid w:val="000F52A4"/>
    <w:rsid w:val="000F53F8"/>
    <w:rsid w:val="000F5BF6"/>
    <w:rsid w:val="000F5CCC"/>
    <w:rsid w:val="000F5D1B"/>
    <w:rsid w:val="000F5D22"/>
    <w:rsid w:val="000F63FB"/>
    <w:rsid w:val="000F6728"/>
    <w:rsid w:val="000F68BA"/>
    <w:rsid w:val="000F6A0B"/>
    <w:rsid w:val="000F6AD5"/>
    <w:rsid w:val="000F6D9F"/>
    <w:rsid w:val="000F6FC7"/>
    <w:rsid w:val="000F7373"/>
    <w:rsid w:val="000F79E8"/>
    <w:rsid w:val="000F7D46"/>
    <w:rsid w:val="000F7E4D"/>
    <w:rsid w:val="001001F7"/>
    <w:rsid w:val="00100537"/>
    <w:rsid w:val="001006A2"/>
    <w:rsid w:val="00100972"/>
    <w:rsid w:val="00100B1B"/>
    <w:rsid w:val="00101198"/>
    <w:rsid w:val="001016B8"/>
    <w:rsid w:val="00101722"/>
    <w:rsid w:val="00101C14"/>
    <w:rsid w:val="00101F02"/>
    <w:rsid w:val="001025DA"/>
    <w:rsid w:val="00102818"/>
    <w:rsid w:val="00102826"/>
    <w:rsid w:val="00102BD1"/>
    <w:rsid w:val="00102D96"/>
    <w:rsid w:val="00103234"/>
    <w:rsid w:val="001034FD"/>
    <w:rsid w:val="00103C7F"/>
    <w:rsid w:val="0010441D"/>
    <w:rsid w:val="0010498D"/>
    <w:rsid w:val="00105E7F"/>
    <w:rsid w:val="00106374"/>
    <w:rsid w:val="00106BB0"/>
    <w:rsid w:val="001073C5"/>
    <w:rsid w:val="00107C13"/>
    <w:rsid w:val="00107E80"/>
    <w:rsid w:val="00110176"/>
    <w:rsid w:val="0011060E"/>
    <w:rsid w:val="001107C5"/>
    <w:rsid w:val="00110854"/>
    <w:rsid w:val="0011095B"/>
    <w:rsid w:val="00110A45"/>
    <w:rsid w:val="00110E76"/>
    <w:rsid w:val="00110F0D"/>
    <w:rsid w:val="0011131A"/>
    <w:rsid w:val="00111831"/>
    <w:rsid w:val="00111A45"/>
    <w:rsid w:val="0011239A"/>
    <w:rsid w:val="001123E2"/>
    <w:rsid w:val="001123F8"/>
    <w:rsid w:val="00112D1D"/>
    <w:rsid w:val="001136E9"/>
    <w:rsid w:val="00113977"/>
    <w:rsid w:val="00113D72"/>
    <w:rsid w:val="00114361"/>
    <w:rsid w:val="00114695"/>
    <w:rsid w:val="00114A27"/>
    <w:rsid w:val="00114B5F"/>
    <w:rsid w:val="00114CA3"/>
    <w:rsid w:val="00114E7B"/>
    <w:rsid w:val="00114EBF"/>
    <w:rsid w:val="0011548E"/>
    <w:rsid w:val="001162ED"/>
    <w:rsid w:val="0011636C"/>
    <w:rsid w:val="0011656E"/>
    <w:rsid w:val="0011667A"/>
    <w:rsid w:val="00116D20"/>
    <w:rsid w:val="00116D30"/>
    <w:rsid w:val="00117098"/>
    <w:rsid w:val="00117ED8"/>
    <w:rsid w:val="00120150"/>
    <w:rsid w:val="00120528"/>
    <w:rsid w:val="00120666"/>
    <w:rsid w:val="00120908"/>
    <w:rsid w:val="00120D0B"/>
    <w:rsid w:val="00120D6B"/>
    <w:rsid w:val="001210E6"/>
    <w:rsid w:val="00121242"/>
    <w:rsid w:val="0012178D"/>
    <w:rsid w:val="00121846"/>
    <w:rsid w:val="00121E3A"/>
    <w:rsid w:val="001226FE"/>
    <w:rsid w:val="00122877"/>
    <w:rsid w:val="00122B0F"/>
    <w:rsid w:val="00122B5F"/>
    <w:rsid w:val="00122E48"/>
    <w:rsid w:val="001237FF"/>
    <w:rsid w:val="00123800"/>
    <w:rsid w:val="001239AB"/>
    <w:rsid w:val="00123A1C"/>
    <w:rsid w:val="00124306"/>
    <w:rsid w:val="00124780"/>
    <w:rsid w:val="00124A45"/>
    <w:rsid w:val="00124C2D"/>
    <w:rsid w:val="00124CB8"/>
    <w:rsid w:val="00124E17"/>
    <w:rsid w:val="00124F01"/>
    <w:rsid w:val="00124F7F"/>
    <w:rsid w:val="001257B7"/>
    <w:rsid w:val="001260D1"/>
    <w:rsid w:val="001266C3"/>
    <w:rsid w:val="00126B1E"/>
    <w:rsid w:val="00126C63"/>
    <w:rsid w:val="00126C67"/>
    <w:rsid w:val="001271D5"/>
    <w:rsid w:val="001272D5"/>
    <w:rsid w:val="0012740D"/>
    <w:rsid w:val="00127642"/>
    <w:rsid w:val="00127C14"/>
    <w:rsid w:val="00127D33"/>
    <w:rsid w:val="00130363"/>
    <w:rsid w:val="001304D4"/>
    <w:rsid w:val="0013080F"/>
    <w:rsid w:val="00130A57"/>
    <w:rsid w:val="00131295"/>
    <w:rsid w:val="00131431"/>
    <w:rsid w:val="00131653"/>
    <w:rsid w:val="00131A17"/>
    <w:rsid w:val="00132012"/>
    <w:rsid w:val="00132542"/>
    <w:rsid w:val="001327B4"/>
    <w:rsid w:val="00132A1F"/>
    <w:rsid w:val="00132F16"/>
    <w:rsid w:val="00132FC6"/>
    <w:rsid w:val="0013363F"/>
    <w:rsid w:val="00133B70"/>
    <w:rsid w:val="00133B73"/>
    <w:rsid w:val="00133BEA"/>
    <w:rsid w:val="001341EB"/>
    <w:rsid w:val="0013422C"/>
    <w:rsid w:val="00134323"/>
    <w:rsid w:val="00134512"/>
    <w:rsid w:val="00134B1A"/>
    <w:rsid w:val="00134E80"/>
    <w:rsid w:val="001351E2"/>
    <w:rsid w:val="0013558D"/>
    <w:rsid w:val="00135614"/>
    <w:rsid w:val="00135B73"/>
    <w:rsid w:val="00135F7E"/>
    <w:rsid w:val="001361A1"/>
    <w:rsid w:val="001362F1"/>
    <w:rsid w:val="00136410"/>
    <w:rsid w:val="00137260"/>
    <w:rsid w:val="00137311"/>
    <w:rsid w:val="00137374"/>
    <w:rsid w:val="00137594"/>
    <w:rsid w:val="00137728"/>
    <w:rsid w:val="00137AA2"/>
    <w:rsid w:val="0014019D"/>
    <w:rsid w:val="00140F64"/>
    <w:rsid w:val="00141CED"/>
    <w:rsid w:val="00141D03"/>
    <w:rsid w:val="00141EB4"/>
    <w:rsid w:val="0014276B"/>
    <w:rsid w:val="00142B11"/>
    <w:rsid w:val="001438CC"/>
    <w:rsid w:val="00143B7B"/>
    <w:rsid w:val="00143D04"/>
    <w:rsid w:val="0014464F"/>
    <w:rsid w:val="00144D98"/>
    <w:rsid w:val="00144F74"/>
    <w:rsid w:val="0014501C"/>
    <w:rsid w:val="0014521C"/>
    <w:rsid w:val="00145311"/>
    <w:rsid w:val="0014566E"/>
    <w:rsid w:val="001457A7"/>
    <w:rsid w:val="00145B6F"/>
    <w:rsid w:val="00145E00"/>
    <w:rsid w:val="00146449"/>
    <w:rsid w:val="00146F7B"/>
    <w:rsid w:val="0014762C"/>
    <w:rsid w:val="00147A42"/>
    <w:rsid w:val="00150B14"/>
    <w:rsid w:val="001517C5"/>
    <w:rsid w:val="00151ED5"/>
    <w:rsid w:val="00151F51"/>
    <w:rsid w:val="00152186"/>
    <w:rsid w:val="0015246E"/>
    <w:rsid w:val="00152584"/>
    <w:rsid w:val="00152878"/>
    <w:rsid w:val="00152FAA"/>
    <w:rsid w:val="00153599"/>
    <w:rsid w:val="00153BB2"/>
    <w:rsid w:val="00153CD0"/>
    <w:rsid w:val="00153E08"/>
    <w:rsid w:val="00153F93"/>
    <w:rsid w:val="0015436B"/>
    <w:rsid w:val="00154CCF"/>
    <w:rsid w:val="0015501F"/>
    <w:rsid w:val="0015617B"/>
    <w:rsid w:val="001563C2"/>
    <w:rsid w:val="001569C4"/>
    <w:rsid w:val="00157487"/>
    <w:rsid w:val="0015751F"/>
    <w:rsid w:val="001604EA"/>
    <w:rsid w:val="001607E7"/>
    <w:rsid w:val="001609EE"/>
    <w:rsid w:val="00160F67"/>
    <w:rsid w:val="00161371"/>
    <w:rsid w:val="00161492"/>
    <w:rsid w:val="00161A79"/>
    <w:rsid w:val="00161ACD"/>
    <w:rsid w:val="00161AFF"/>
    <w:rsid w:val="00161BB1"/>
    <w:rsid w:val="00161F62"/>
    <w:rsid w:val="00162C2E"/>
    <w:rsid w:val="00162EFD"/>
    <w:rsid w:val="0016307D"/>
    <w:rsid w:val="00163329"/>
    <w:rsid w:val="0016350A"/>
    <w:rsid w:val="00163712"/>
    <w:rsid w:val="00163720"/>
    <w:rsid w:val="00163853"/>
    <w:rsid w:val="00163DA8"/>
    <w:rsid w:val="00163E05"/>
    <w:rsid w:val="00163ECF"/>
    <w:rsid w:val="001640CE"/>
    <w:rsid w:val="001646F2"/>
    <w:rsid w:val="00164F1A"/>
    <w:rsid w:val="001650AD"/>
    <w:rsid w:val="001650D5"/>
    <w:rsid w:val="001651BB"/>
    <w:rsid w:val="00165520"/>
    <w:rsid w:val="0016565D"/>
    <w:rsid w:val="00165C4C"/>
    <w:rsid w:val="0016645F"/>
    <w:rsid w:val="0016690C"/>
    <w:rsid w:val="00166BE0"/>
    <w:rsid w:val="00166FC6"/>
    <w:rsid w:val="00167053"/>
    <w:rsid w:val="00167215"/>
    <w:rsid w:val="0016737C"/>
    <w:rsid w:val="00167671"/>
    <w:rsid w:val="00167BD6"/>
    <w:rsid w:val="001703FD"/>
    <w:rsid w:val="001706D5"/>
    <w:rsid w:val="00170A77"/>
    <w:rsid w:val="00170BE0"/>
    <w:rsid w:val="00171042"/>
    <w:rsid w:val="00171567"/>
    <w:rsid w:val="0017188E"/>
    <w:rsid w:val="001723A8"/>
    <w:rsid w:val="00172821"/>
    <w:rsid w:val="00172DBC"/>
    <w:rsid w:val="00173F6D"/>
    <w:rsid w:val="00174387"/>
    <w:rsid w:val="001746BC"/>
    <w:rsid w:val="001749CB"/>
    <w:rsid w:val="00174E95"/>
    <w:rsid w:val="00175AE8"/>
    <w:rsid w:val="001760D2"/>
    <w:rsid w:val="001765C4"/>
    <w:rsid w:val="001772A5"/>
    <w:rsid w:val="00177B1E"/>
    <w:rsid w:val="00177D97"/>
    <w:rsid w:val="00180570"/>
    <w:rsid w:val="001806D7"/>
    <w:rsid w:val="0018187A"/>
    <w:rsid w:val="00181F49"/>
    <w:rsid w:val="0018205A"/>
    <w:rsid w:val="001822FB"/>
    <w:rsid w:val="001825B8"/>
    <w:rsid w:val="001826CD"/>
    <w:rsid w:val="001826EF"/>
    <w:rsid w:val="00182918"/>
    <w:rsid w:val="00183792"/>
    <w:rsid w:val="0018396C"/>
    <w:rsid w:val="001840F9"/>
    <w:rsid w:val="001841D6"/>
    <w:rsid w:val="0018423E"/>
    <w:rsid w:val="00184481"/>
    <w:rsid w:val="001856BA"/>
    <w:rsid w:val="001862D6"/>
    <w:rsid w:val="001866B5"/>
    <w:rsid w:val="00186AC6"/>
    <w:rsid w:val="00187989"/>
    <w:rsid w:val="00187AA7"/>
    <w:rsid w:val="00187B88"/>
    <w:rsid w:val="00190141"/>
    <w:rsid w:val="00190229"/>
    <w:rsid w:val="001902DC"/>
    <w:rsid w:val="0019073E"/>
    <w:rsid w:val="001908F8"/>
    <w:rsid w:val="00190B72"/>
    <w:rsid w:val="00191404"/>
    <w:rsid w:val="00191F4D"/>
    <w:rsid w:val="00192F19"/>
    <w:rsid w:val="00193FAC"/>
    <w:rsid w:val="00194124"/>
    <w:rsid w:val="00194BB3"/>
    <w:rsid w:val="001959AD"/>
    <w:rsid w:val="001963D1"/>
    <w:rsid w:val="00196B22"/>
    <w:rsid w:val="0019760B"/>
    <w:rsid w:val="001A0108"/>
    <w:rsid w:val="001A0761"/>
    <w:rsid w:val="001A0845"/>
    <w:rsid w:val="001A09D4"/>
    <w:rsid w:val="001A13F2"/>
    <w:rsid w:val="001A1E2C"/>
    <w:rsid w:val="001A21C9"/>
    <w:rsid w:val="001A236D"/>
    <w:rsid w:val="001A24FC"/>
    <w:rsid w:val="001A29C9"/>
    <w:rsid w:val="001A3867"/>
    <w:rsid w:val="001A3A74"/>
    <w:rsid w:val="001A3FD6"/>
    <w:rsid w:val="001A467B"/>
    <w:rsid w:val="001A49D0"/>
    <w:rsid w:val="001A4B43"/>
    <w:rsid w:val="001A4BA9"/>
    <w:rsid w:val="001A4DA7"/>
    <w:rsid w:val="001A560F"/>
    <w:rsid w:val="001A6528"/>
    <w:rsid w:val="001A6713"/>
    <w:rsid w:val="001A68E9"/>
    <w:rsid w:val="001A6C4D"/>
    <w:rsid w:val="001A6C7D"/>
    <w:rsid w:val="001A6CF2"/>
    <w:rsid w:val="001A7113"/>
    <w:rsid w:val="001A7D32"/>
    <w:rsid w:val="001A7E68"/>
    <w:rsid w:val="001A7EFB"/>
    <w:rsid w:val="001B07B7"/>
    <w:rsid w:val="001B0E16"/>
    <w:rsid w:val="001B118F"/>
    <w:rsid w:val="001B142D"/>
    <w:rsid w:val="001B17A2"/>
    <w:rsid w:val="001B22E1"/>
    <w:rsid w:val="001B24E4"/>
    <w:rsid w:val="001B2526"/>
    <w:rsid w:val="001B2643"/>
    <w:rsid w:val="001B2D12"/>
    <w:rsid w:val="001B35A5"/>
    <w:rsid w:val="001B360A"/>
    <w:rsid w:val="001B36F1"/>
    <w:rsid w:val="001B3820"/>
    <w:rsid w:val="001B4084"/>
    <w:rsid w:val="001B43C2"/>
    <w:rsid w:val="001B4837"/>
    <w:rsid w:val="001B492D"/>
    <w:rsid w:val="001B4B00"/>
    <w:rsid w:val="001B4C64"/>
    <w:rsid w:val="001B4F3B"/>
    <w:rsid w:val="001B5A5A"/>
    <w:rsid w:val="001B5CF8"/>
    <w:rsid w:val="001B5E63"/>
    <w:rsid w:val="001B647E"/>
    <w:rsid w:val="001B6AA5"/>
    <w:rsid w:val="001B6CA3"/>
    <w:rsid w:val="001B73C2"/>
    <w:rsid w:val="001B78A3"/>
    <w:rsid w:val="001B7CA0"/>
    <w:rsid w:val="001C02E5"/>
    <w:rsid w:val="001C05B3"/>
    <w:rsid w:val="001C0641"/>
    <w:rsid w:val="001C09D8"/>
    <w:rsid w:val="001C1884"/>
    <w:rsid w:val="001C1DE9"/>
    <w:rsid w:val="001C1FEF"/>
    <w:rsid w:val="001C208F"/>
    <w:rsid w:val="001C2312"/>
    <w:rsid w:val="001C24AE"/>
    <w:rsid w:val="001C2B61"/>
    <w:rsid w:val="001C2D59"/>
    <w:rsid w:val="001C2DB9"/>
    <w:rsid w:val="001C3469"/>
    <w:rsid w:val="001C3C02"/>
    <w:rsid w:val="001C4469"/>
    <w:rsid w:val="001C525B"/>
    <w:rsid w:val="001C5417"/>
    <w:rsid w:val="001C54F9"/>
    <w:rsid w:val="001C6ACA"/>
    <w:rsid w:val="001C7683"/>
    <w:rsid w:val="001C77AA"/>
    <w:rsid w:val="001C7890"/>
    <w:rsid w:val="001C799D"/>
    <w:rsid w:val="001C79A7"/>
    <w:rsid w:val="001C7B5E"/>
    <w:rsid w:val="001C7B68"/>
    <w:rsid w:val="001C7CDF"/>
    <w:rsid w:val="001C7E87"/>
    <w:rsid w:val="001D0235"/>
    <w:rsid w:val="001D0296"/>
    <w:rsid w:val="001D0620"/>
    <w:rsid w:val="001D080A"/>
    <w:rsid w:val="001D087D"/>
    <w:rsid w:val="001D0E40"/>
    <w:rsid w:val="001D10C7"/>
    <w:rsid w:val="001D11B6"/>
    <w:rsid w:val="001D1B87"/>
    <w:rsid w:val="001D1FFE"/>
    <w:rsid w:val="001D23E5"/>
    <w:rsid w:val="001D2820"/>
    <w:rsid w:val="001D2829"/>
    <w:rsid w:val="001D2A84"/>
    <w:rsid w:val="001D33BC"/>
    <w:rsid w:val="001D3714"/>
    <w:rsid w:val="001D37F3"/>
    <w:rsid w:val="001D3FD0"/>
    <w:rsid w:val="001D41E1"/>
    <w:rsid w:val="001D43C9"/>
    <w:rsid w:val="001D4C40"/>
    <w:rsid w:val="001D4FBB"/>
    <w:rsid w:val="001D55BF"/>
    <w:rsid w:val="001D5662"/>
    <w:rsid w:val="001D583A"/>
    <w:rsid w:val="001D5877"/>
    <w:rsid w:val="001D5A1C"/>
    <w:rsid w:val="001D5A49"/>
    <w:rsid w:val="001D5FFA"/>
    <w:rsid w:val="001D66A0"/>
    <w:rsid w:val="001D6A9E"/>
    <w:rsid w:val="001D6C69"/>
    <w:rsid w:val="001D7520"/>
    <w:rsid w:val="001D7817"/>
    <w:rsid w:val="001D791A"/>
    <w:rsid w:val="001D7DAD"/>
    <w:rsid w:val="001D7E90"/>
    <w:rsid w:val="001D7FD0"/>
    <w:rsid w:val="001E0419"/>
    <w:rsid w:val="001E068A"/>
    <w:rsid w:val="001E0F1E"/>
    <w:rsid w:val="001E12C8"/>
    <w:rsid w:val="001E19F2"/>
    <w:rsid w:val="001E2047"/>
    <w:rsid w:val="001E25B9"/>
    <w:rsid w:val="001E2FF6"/>
    <w:rsid w:val="001E30A8"/>
    <w:rsid w:val="001E4BC0"/>
    <w:rsid w:val="001E5B73"/>
    <w:rsid w:val="001E5C0C"/>
    <w:rsid w:val="001E5C9E"/>
    <w:rsid w:val="001E6105"/>
    <w:rsid w:val="001E6257"/>
    <w:rsid w:val="001E6333"/>
    <w:rsid w:val="001E6416"/>
    <w:rsid w:val="001E64EB"/>
    <w:rsid w:val="001E66C8"/>
    <w:rsid w:val="001E6C6C"/>
    <w:rsid w:val="001E6E29"/>
    <w:rsid w:val="001E7033"/>
    <w:rsid w:val="001E722F"/>
    <w:rsid w:val="001E75C0"/>
    <w:rsid w:val="001E7663"/>
    <w:rsid w:val="001E7BBA"/>
    <w:rsid w:val="001E7C62"/>
    <w:rsid w:val="001E7E0E"/>
    <w:rsid w:val="001E7F2A"/>
    <w:rsid w:val="001F027A"/>
    <w:rsid w:val="001F1566"/>
    <w:rsid w:val="001F15B8"/>
    <w:rsid w:val="001F1B09"/>
    <w:rsid w:val="001F1D28"/>
    <w:rsid w:val="001F1FD1"/>
    <w:rsid w:val="001F2496"/>
    <w:rsid w:val="001F26EB"/>
    <w:rsid w:val="001F2B3B"/>
    <w:rsid w:val="001F2D55"/>
    <w:rsid w:val="001F3326"/>
    <w:rsid w:val="001F340A"/>
    <w:rsid w:val="001F37A2"/>
    <w:rsid w:val="001F3B83"/>
    <w:rsid w:val="001F3F97"/>
    <w:rsid w:val="001F41A9"/>
    <w:rsid w:val="001F427F"/>
    <w:rsid w:val="001F4291"/>
    <w:rsid w:val="001F4436"/>
    <w:rsid w:val="001F4774"/>
    <w:rsid w:val="001F48B3"/>
    <w:rsid w:val="001F4A34"/>
    <w:rsid w:val="001F4F66"/>
    <w:rsid w:val="001F5062"/>
    <w:rsid w:val="001F5292"/>
    <w:rsid w:val="001F549B"/>
    <w:rsid w:val="001F57EF"/>
    <w:rsid w:val="001F5AD7"/>
    <w:rsid w:val="001F5C60"/>
    <w:rsid w:val="001F6BB1"/>
    <w:rsid w:val="001F7F45"/>
    <w:rsid w:val="00200403"/>
    <w:rsid w:val="00200485"/>
    <w:rsid w:val="0020057E"/>
    <w:rsid w:val="00202008"/>
    <w:rsid w:val="002020C6"/>
    <w:rsid w:val="00202BD5"/>
    <w:rsid w:val="00202FCA"/>
    <w:rsid w:val="002034DA"/>
    <w:rsid w:val="00203A3D"/>
    <w:rsid w:val="00203D13"/>
    <w:rsid w:val="002042D7"/>
    <w:rsid w:val="00204360"/>
    <w:rsid w:val="0020454F"/>
    <w:rsid w:val="00204861"/>
    <w:rsid w:val="00204CA3"/>
    <w:rsid w:val="00204EBA"/>
    <w:rsid w:val="00205315"/>
    <w:rsid w:val="002058BB"/>
    <w:rsid w:val="00205D77"/>
    <w:rsid w:val="0020641A"/>
    <w:rsid w:val="00206C98"/>
    <w:rsid w:val="00206F67"/>
    <w:rsid w:val="0020735D"/>
    <w:rsid w:val="0020796C"/>
    <w:rsid w:val="00207D81"/>
    <w:rsid w:val="00207DB8"/>
    <w:rsid w:val="00210162"/>
    <w:rsid w:val="00210175"/>
    <w:rsid w:val="0021021E"/>
    <w:rsid w:val="002102B1"/>
    <w:rsid w:val="002102F6"/>
    <w:rsid w:val="00210314"/>
    <w:rsid w:val="00210437"/>
    <w:rsid w:val="002104A6"/>
    <w:rsid w:val="0021073B"/>
    <w:rsid w:val="00210975"/>
    <w:rsid w:val="002113D9"/>
    <w:rsid w:val="00211713"/>
    <w:rsid w:val="0021174D"/>
    <w:rsid w:val="0021215A"/>
    <w:rsid w:val="00212359"/>
    <w:rsid w:val="0021262E"/>
    <w:rsid w:val="002126F6"/>
    <w:rsid w:val="00213BC4"/>
    <w:rsid w:val="00213CB2"/>
    <w:rsid w:val="00213D25"/>
    <w:rsid w:val="00213EE8"/>
    <w:rsid w:val="00214148"/>
    <w:rsid w:val="00214251"/>
    <w:rsid w:val="002145CE"/>
    <w:rsid w:val="00214D49"/>
    <w:rsid w:val="00214DFF"/>
    <w:rsid w:val="00215AF2"/>
    <w:rsid w:val="00215B45"/>
    <w:rsid w:val="00215C88"/>
    <w:rsid w:val="00215F1C"/>
    <w:rsid w:val="00216053"/>
    <w:rsid w:val="002166B6"/>
    <w:rsid w:val="00216784"/>
    <w:rsid w:val="00216880"/>
    <w:rsid w:val="00217311"/>
    <w:rsid w:val="00217433"/>
    <w:rsid w:val="00217545"/>
    <w:rsid w:val="00217B6F"/>
    <w:rsid w:val="0022027C"/>
    <w:rsid w:val="00220581"/>
    <w:rsid w:val="002205E4"/>
    <w:rsid w:val="002206C3"/>
    <w:rsid w:val="002208F0"/>
    <w:rsid w:val="00220B2B"/>
    <w:rsid w:val="0022114E"/>
    <w:rsid w:val="0022159D"/>
    <w:rsid w:val="00221B66"/>
    <w:rsid w:val="00222820"/>
    <w:rsid w:val="00222EE3"/>
    <w:rsid w:val="002238C5"/>
    <w:rsid w:val="00223B6C"/>
    <w:rsid w:val="00223C55"/>
    <w:rsid w:val="00223C72"/>
    <w:rsid w:val="0022417F"/>
    <w:rsid w:val="00224205"/>
    <w:rsid w:val="0022427A"/>
    <w:rsid w:val="00224463"/>
    <w:rsid w:val="00224898"/>
    <w:rsid w:val="00225B24"/>
    <w:rsid w:val="0022673C"/>
    <w:rsid w:val="00226B44"/>
    <w:rsid w:val="00227054"/>
    <w:rsid w:val="00227390"/>
    <w:rsid w:val="00227636"/>
    <w:rsid w:val="0022791B"/>
    <w:rsid w:val="0023026B"/>
    <w:rsid w:val="00230564"/>
    <w:rsid w:val="002308E5"/>
    <w:rsid w:val="00230DB1"/>
    <w:rsid w:val="0023106D"/>
    <w:rsid w:val="002311A6"/>
    <w:rsid w:val="00231A05"/>
    <w:rsid w:val="00232CA0"/>
    <w:rsid w:val="00232FDA"/>
    <w:rsid w:val="002330E6"/>
    <w:rsid w:val="002345FB"/>
    <w:rsid w:val="0023466D"/>
    <w:rsid w:val="00234791"/>
    <w:rsid w:val="002348C0"/>
    <w:rsid w:val="00234947"/>
    <w:rsid w:val="00234DFD"/>
    <w:rsid w:val="00234F2A"/>
    <w:rsid w:val="0023590E"/>
    <w:rsid w:val="00235910"/>
    <w:rsid w:val="002361AC"/>
    <w:rsid w:val="0023686E"/>
    <w:rsid w:val="00236970"/>
    <w:rsid w:val="00236A06"/>
    <w:rsid w:val="00236A34"/>
    <w:rsid w:val="00237AF9"/>
    <w:rsid w:val="00240197"/>
    <w:rsid w:val="002404BB"/>
    <w:rsid w:val="00240710"/>
    <w:rsid w:val="002418BB"/>
    <w:rsid w:val="00241A58"/>
    <w:rsid w:val="00241C0E"/>
    <w:rsid w:val="00241C9F"/>
    <w:rsid w:val="002429DC"/>
    <w:rsid w:val="002430EE"/>
    <w:rsid w:val="00243421"/>
    <w:rsid w:val="0024348A"/>
    <w:rsid w:val="00243607"/>
    <w:rsid w:val="002440E9"/>
    <w:rsid w:val="002443E2"/>
    <w:rsid w:val="002444EA"/>
    <w:rsid w:val="0024473B"/>
    <w:rsid w:val="002447D1"/>
    <w:rsid w:val="00244BE2"/>
    <w:rsid w:val="00244CFE"/>
    <w:rsid w:val="00244F72"/>
    <w:rsid w:val="00245868"/>
    <w:rsid w:val="00245ADA"/>
    <w:rsid w:val="00246798"/>
    <w:rsid w:val="0024689B"/>
    <w:rsid w:val="00246AAF"/>
    <w:rsid w:val="00246B20"/>
    <w:rsid w:val="002470C2"/>
    <w:rsid w:val="002472F1"/>
    <w:rsid w:val="00247870"/>
    <w:rsid w:val="00247EF3"/>
    <w:rsid w:val="00247F9A"/>
    <w:rsid w:val="002502FE"/>
    <w:rsid w:val="002503FB"/>
    <w:rsid w:val="00250CFA"/>
    <w:rsid w:val="00250E22"/>
    <w:rsid w:val="002512DA"/>
    <w:rsid w:val="00251437"/>
    <w:rsid w:val="00251896"/>
    <w:rsid w:val="00251D67"/>
    <w:rsid w:val="00251ED4"/>
    <w:rsid w:val="00252934"/>
    <w:rsid w:val="00253300"/>
    <w:rsid w:val="002533D7"/>
    <w:rsid w:val="0025351A"/>
    <w:rsid w:val="00254286"/>
    <w:rsid w:val="002543D9"/>
    <w:rsid w:val="00254908"/>
    <w:rsid w:val="002552D4"/>
    <w:rsid w:val="00255794"/>
    <w:rsid w:val="002562E9"/>
    <w:rsid w:val="002568D4"/>
    <w:rsid w:val="00256BD4"/>
    <w:rsid w:val="00257602"/>
    <w:rsid w:val="00257C65"/>
    <w:rsid w:val="00257E44"/>
    <w:rsid w:val="0026121B"/>
    <w:rsid w:val="0026130E"/>
    <w:rsid w:val="00261367"/>
    <w:rsid w:val="00261DA5"/>
    <w:rsid w:val="00262044"/>
    <w:rsid w:val="00262379"/>
    <w:rsid w:val="00262A06"/>
    <w:rsid w:val="00262BB4"/>
    <w:rsid w:val="00262C08"/>
    <w:rsid w:val="00262D5F"/>
    <w:rsid w:val="00263009"/>
    <w:rsid w:val="002638FA"/>
    <w:rsid w:val="00263FA5"/>
    <w:rsid w:val="00263FAC"/>
    <w:rsid w:val="00264188"/>
    <w:rsid w:val="002643E4"/>
    <w:rsid w:val="00264B01"/>
    <w:rsid w:val="00264DCB"/>
    <w:rsid w:val="0026525C"/>
    <w:rsid w:val="002660BD"/>
    <w:rsid w:val="0026610A"/>
    <w:rsid w:val="00266209"/>
    <w:rsid w:val="00266482"/>
    <w:rsid w:val="0026687D"/>
    <w:rsid w:val="0026694E"/>
    <w:rsid w:val="002706A7"/>
    <w:rsid w:val="002709DC"/>
    <w:rsid w:val="00270B67"/>
    <w:rsid w:val="00270ECF"/>
    <w:rsid w:val="00271D9A"/>
    <w:rsid w:val="002726F0"/>
    <w:rsid w:val="002733A1"/>
    <w:rsid w:val="0027359D"/>
    <w:rsid w:val="002736F1"/>
    <w:rsid w:val="00273778"/>
    <w:rsid w:val="00273C89"/>
    <w:rsid w:val="00273CB6"/>
    <w:rsid w:val="00273EF2"/>
    <w:rsid w:val="00274181"/>
    <w:rsid w:val="00274A99"/>
    <w:rsid w:val="00275566"/>
    <w:rsid w:val="00275D80"/>
    <w:rsid w:val="00275EC8"/>
    <w:rsid w:val="002761E5"/>
    <w:rsid w:val="00276323"/>
    <w:rsid w:val="002764EB"/>
    <w:rsid w:val="0027655A"/>
    <w:rsid w:val="00276B20"/>
    <w:rsid w:val="002776B9"/>
    <w:rsid w:val="00277910"/>
    <w:rsid w:val="00277B2D"/>
    <w:rsid w:val="00280606"/>
    <w:rsid w:val="00281384"/>
    <w:rsid w:val="00281453"/>
    <w:rsid w:val="002819CE"/>
    <w:rsid w:val="00281B66"/>
    <w:rsid w:val="00282386"/>
    <w:rsid w:val="002829A6"/>
    <w:rsid w:val="00282B26"/>
    <w:rsid w:val="00282D84"/>
    <w:rsid w:val="0028327E"/>
    <w:rsid w:val="0028392D"/>
    <w:rsid w:val="00283EC4"/>
    <w:rsid w:val="00283F85"/>
    <w:rsid w:val="0028424D"/>
    <w:rsid w:val="00284B20"/>
    <w:rsid w:val="00284D31"/>
    <w:rsid w:val="00284DA5"/>
    <w:rsid w:val="00284E8A"/>
    <w:rsid w:val="00285363"/>
    <w:rsid w:val="00285382"/>
    <w:rsid w:val="0028542B"/>
    <w:rsid w:val="00286EE7"/>
    <w:rsid w:val="002872A6"/>
    <w:rsid w:val="002879F5"/>
    <w:rsid w:val="00287EBE"/>
    <w:rsid w:val="00287F60"/>
    <w:rsid w:val="00290767"/>
    <w:rsid w:val="00290AAF"/>
    <w:rsid w:val="00290C1B"/>
    <w:rsid w:val="002913B9"/>
    <w:rsid w:val="00291824"/>
    <w:rsid w:val="00291E80"/>
    <w:rsid w:val="00291FA8"/>
    <w:rsid w:val="002921AA"/>
    <w:rsid w:val="00292916"/>
    <w:rsid w:val="00292A46"/>
    <w:rsid w:val="00293096"/>
    <w:rsid w:val="002938A0"/>
    <w:rsid w:val="00294BAC"/>
    <w:rsid w:val="00295170"/>
    <w:rsid w:val="0029551C"/>
    <w:rsid w:val="00295613"/>
    <w:rsid w:val="00295B17"/>
    <w:rsid w:val="00295D85"/>
    <w:rsid w:val="00295DE6"/>
    <w:rsid w:val="00296092"/>
    <w:rsid w:val="0029629F"/>
    <w:rsid w:val="00296324"/>
    <w:rsid w:val="00296327"/>
    <w:rsid w:val="0029642D"/>
    <w:rsid w:val="002966D7"/>
    <w:rsid w:val="00296797"/>
    <w:rsid w:val="00296DAA"/>
    <w:rsid w:val="0029716E"/>
    <w:rsid w:val="002977D3"/>
    <w:rsid w:val="00297858"/>
    <w:rsid w:val="00297BF0"/>
    <w:rsid w:val="002A03AA"/>
    <w:rsid w:val="002A0BD6"/>
    <w:rsid w:val="002A0CC0"/>
    <w:rsid w:val="002A0D40"/>
    <w:rsid w:val="002A119F"/>
    <w:rsid w:val="002A1B17"/>
    <w:rsid w:val="002A1D31"/>
    <w:rsid w:val="002A1E06"/>
    <w:rsid w:val="002A2043"/>
    <w:rsid w:val="002A226F"/>
    <w:rsid w:val="002A253F"/>
    <w:rsid w:val="002A289D"/>
    <w:rsid w:val="002A28DC"/>
    <w:rsid w:val="002A28EC"/>
    <w:rsid w:val="002A2D3D"/>
    <w:rsid w:val="002A3524"/>
    <w:rsid w:val="002A3581"/>
    <w:rsid w:val="002A36EC"/>
    <w:rsid w:val="002A3899"/>
    <w:rsid w:val="002A4337"/>
    <w:rsid w:val="002A4660"/>
    <w:rsid w:val="002A5214"/>
    <w:rsid w:val="002A52A1"/>
    <w:rsid w:val="002A52FF"/>
    <w:rsid w:val="002A5316"/>
    <w:rsid w:val="002A5E95"/>
    <w:rsid w:val="002A6394"/>
    <w:rsid w:val="002A6B5B"/>
    <w:rsid w:val="002A720D"/>
    <w:rsid w:val="002A7332"/>
    <w:rsid w:val="002A7744"/>
    <w:rsid w:val="002A77A2"/>
    <w:rsid w:val="002A7BC1"/>
    <w:rsid w:val="002A7BC6"/>
    <w:rsid w:val="002A7F46"/>
    <w:rsid w:val="002B0287"/>
    <w:rsid w:val="002B0DC2"/>
    <w:rsid w:val="002B179C"/>
    <w:rsid w:val="002B1BC5"/>
    <w:rsid w:val="002B1D55"/>
    <w:rsid w:val="002B2979"/>
    <w:rsid w:val="002B2D62"/>
    <w:rsid w:val="002B3152"/>
    <w:rsid w:val="002B31D4"/>
    <w:rsid w:val="002B34F7"/>
    <w:rsid w:val="002B404E"/>
    <w:rsid w:val="002B45A3"/>
    <w:rsid w:val="002B491A"/>
    <w:rsid w:val="002B4BCD"/>
    <w:rsid w:val="002B5166"/>
    <w:rsid w:val="002B51E3"/>
    <w:rsid w:val="002B5A5E"/>
    <w:rsid w:val="002B5C2E"/>
    <w:rsid w:val="002B64EC"/>
    <w:rsid w:val="002B6F56"/>
    <w:rsid w:val="002B7DB1"/>
    <w:rsid w:val="002B7F40"/>
    <w:rsid w:val="002B7FE4"/>
    <w:rsid w:val="002C00DF"/>
    <w:rsid w:val="002C181B"/>
    <w:rsid w:val="002C1906"/>
    <w:rsid w:val="002C1955"/>
    <w:rsid w:val="002C1C7E"/>
    <w:rsid w:val="002C200D"/>
    <w:rsid w:val="002C2390"/>
    <w:rsid w:val="002C240C"/>
    <w:rsid w:val="002C27AF"/>
    <w:rsid w:val="002C306E"/>
    <w:rsid w:val="002C386B"/>
    <w:rsid w:val="002C3880"/>
    <w:rsid w:val="002C3C83"/>
    <w:rsid w:val="002C4446"/>
    <w:rsid w:val="002C4545"/>
    <w:rsid w:val="002C461E"/>
    <w:rsid w:val="002C4812"/>
    <w:rsid w:val="002C4B22"/>
    <w:rsid w:val="002C4B47"/>
    <w:rsid w:val="002C4E22"/>
    <w:rsid w:val="002C4EEA"/>
    <w:rsid w:val="002C5082"/>
    <w:rsid w:val="002C54A0"/>
    <w:rsid w:val="002C5759"/>
    <w:rsid w:val="002C57A7"/>
    <w:rsid w:val="002C5AB9"/>
    <w:rsid w:val="002C5C96"/>
    <w:rsid w:val="002C6364"/>
    <w:rsid w:val="002C63B9"/>
    <w:rsid w:val="002C68AF"/>
    <w:rsid w:val="002C6F21"/>
    <w:rsid w:val="002C7255"/>
    <w:rsid w:val="002C7471"/>
    <w:rsid w:val="002C74E9"/>
    <w:rsid w:val="002C77EA"/>
    <w:rsid w:val="002C7BE7"/>
    <w:rsid w:val="002C7C64"/>
    <w:rsid w:val="002D038A"/>
    <w:rsid w:val="002D077B"/>
    <w:rsid w:val="002D07DC"/>
    <w:rsid w:val="002D08CB"/>
    <w:rsid w:val="002D08D9"/>
    <w:rsid w:val="002D0CCC"/>
    <w:rsid w:val="002D0DBF"/>
    <w:rsid w:val="002D16B5"/>
    <w:rsid w:val="002D1A5E"/>
    <w:rsid w:val="002D20C2"/>
    <w:rsid w:val="002D2335"/>
    <w:rsid w:val="002D2932"/>
    <w:rsid w:val="002D2BE2"/>
    <w:rsid w:val="002D2E8B"/>
    <w:rsid w:val="002D342F"/>
    <w:rsid w:val="002D3521"/>
    <w:rsid w:val="002D3B67"/>
    <w:rsid w:val="002D3C5A"/>
    <w:rsid w:val="002D3CA2"/>
    <w:rsid w:val="002D4363"/>
    <w:rsid w:val="002D4545"/>
    <w:rsid w:val="002D462D"/>
    <w:rsid w:val="002D4707"/>
    <w:rsid w:val="002D5333"/>
    <w:rsid w:val="002D55FA"/>
    <w:rsid w:val="002D5C8E"/>
    <w:rsid w:val="002D652B"/>
    <w:rsid w:val="002D6EE4"/>
    <w:rsid w:val="002D6F40"/>
    <w:rsid w:val="002D72CC"/>
    <w:rsid w:val="002D7378"/>
    <w:rsid w:val="002D7C07"/>
    <w:rsid w:val="002E01D8"/>
    <w:rsid w:val="002E0538"/>
    <w:rsid w:val="002E0602"/>
    <w:rsid w:val="002E0BFA"/>
    <w:rsid w:val="002E1034"/>
    <w:rsid w:val="002E11AC"/>
    <w:rsid w:val="002E194F"/>
    <w:rsid w:val="002E1A25"/>
    <w:rsid w:val="002E1B16"/>
    <w:rsid w:val="002E1E07"/>
    <w:rsid w:val="002E1E80"/>
    <w:rsid w:val="002E1FAE"/>
    <w:rsid w:val="002E2448"/>
    <w:rsid w:val="002E26F5"/>
    <w:rsid w:val="002E2766"/>
    <w:rsid w:val="002E2D2F"/>
    <w:rsid w:val="002E2FB8"/>
    <w:rsid w:val="002E2FE6"/>
    <w:rsid w:val="002E3331"/>
    <w:rsid w:val="002E3EEC"/>
    <w:rsid w:val="002E482E"/>
    <w:rsid w:val="002E4D11"/>
    <w:rsid w:val="002E5069"/>
    <w:rsid w:val="002E50E8"/>
    <w:rsid w:val="002E51E9"/>
    <w:rsid w:val="002E5B92"/>
    <w:rsid w:val="002E5D36"/>
    <w:rsid w:val="002E63ED"/>
    <w:rsid w:val="002E6BC4"/>
    <w:rsid w:val="002E738B"/>
    <w:rsid w:val="002E73A5"/>
    <w:rsid w:val="002E7462"/>
    <w:rsid w:val="002E7545"/>
    <w:rsid w:val="002E77C5"/>
    <w:rsid w:val="002E7BD7"/>
    <w:rsid w:val="002E7D1A"/>
    <w:rsid w:val="002F13B6"/>
    <w:rsid w:val="002F1711"/>
    <w:rsid w:val="002F1792"/>
    <w:rsid w:val="002F1996"/>
    <w:rsid w:val="002F2368"/>
    <w:rsid w:val="002F2831"/>
    <w:rsid w:val="002F35E6"/>
    <w:rsid w:val="002F3933"/>
    <w:rsid w:val="002F3AE7"/>
    <w:rsid w:val="002F3CBA"/>
    <w:rsid w:val="002F3F06"/>
    <w:rsid w:val="002F43A7"/>
    <w:rsid w:val="002F48A6"/>
    <w:rsid w:val="002F4B23"/>
    <w:rsid w:val="002F4C78"/>
    <w:rsid w:val="002F4F2E"/>
    <w:rsid w:val="002F5281"/>
    <w:rsid w:val="002F52D1"/>
    <w:rsid w:val="002F560D"/>
    <w:rsid w:val="002F61FB"/>
    <w:rsid w:val="002F6228"/>
    <w:rsid w:val="002F63DA"/>
    <w:rsid w:val="002F691E"/>
    <w:rsid w:val="002F6958"/>
    <w:rsid w:val="002F6EC8"/>
    <w:rsid w:val="002F705B"/>
    <w:rsid w:val="002F745F"/>
    <w:rsid w:val="002F7CB2"/>
    <w:rsid w:val="002F7D38"/>
    <w:rsid w:val="002F7DE3"/>
    <w:rsid w:val="003005D8"/>
    <w:rsid w:val="00300602"/>
    <w:rsid w:val="0030093B"/>
    <w:rsid w:val="00300A95"/>
    <w:rsid w:val="00300FEE"/>
    <w:rsid w:val="00301852"/>
    <w:rsid w:val="003019C9"/>
    <w:rsid w:val="00301DE2"/>
    <w:rsid w:val="0030259B"/>
    <w:rsid w:val="0030305C"/>
    <w:rsid w:val="003036BD"/>
    <w:rsid w:val="00303A88"/>
    <w:rsid w:val="00304344"/>
    <w:rsid w:val="00304530"/>
    <w:rsid w:val="003046D3"/>
    <w:rsid w:val="0030478D"/>
    <w:rsid w:val="003047BF"/>
    <w:rsid w:val="00304828"/>
    <w:rsid w:val="003049D7"/>
    <w:rsid w:val="00304C5B"/>
    <w:rsid w:val="00305205"/>
    <w:rsid w:val="00305291"/>
    <w:rsid w:val="00305453"/>
    <w:rsid w:val="00305BDD"/>
    <w:rsid w:val="00305C90"/>
    <w:rsid w:val="00305CDE"/>
    <w:rsid w:val="00305CFC"/>
    <w:rsid w:val="003066A7"/>
    <w:rsid w:val="00306932"/>
    <w:rsid w:val="00307183"/>
    <w:rsid w:val="003076B9"/>
    <w:rsid w:val="00307717"/>
    <w:rsid w:val="00307D65"/>
    <w:rsid w:val="0031055D"/>
    <w:rsid w:val="0031057D"/>
    <w:rsid w:val="003107F6"/>
    <w:rsid w:val="00310EA1"/>
    <w:rsid w:val="00310F21"/>
    <w:rsid w:val="0031110B"/>
    <w:rsid w:val="003117E3"/>
    <w:rsid w:val="0031249D"/>
    <w:rsid w:val="00312568"/>
    <w:rsid w:val="00312BA4"/>
    <w:rsid w:val="00312DF0"/>
    <w:rsid w:val="0031400E"/>
    <w:rsid w:val="0031406B"/>
    <w:rsid w:val="0031417D"/>
    <w:rsid w:val="00314311"/>
    <w:rsid w:val="003148B7"/>
    <w:rsid w:val="00314B7A"/>
    <w:rsid w:val="00314C7B"/>
    <w:rsid w:val="00314E83"/>
    <w:rsid w:val="003153AE"/>
    <w:rsid w:val="003154BF"/>
    <w:rsid w:val="00315582"/>
    <w:rsid w:val="00315B91"/>
    <w:rsid w:val="00316386"/>
    <w:rsid w:val="00316B12"/>
    <w:rsid w:val="00316E99"/>
    <w:rsid w:val="0031708F"/>
    <w:rsid w:val="00317668"/>
    <w:rsid w:val="00317F57"/>
    <w:rsid w:val="003207BD"/>
    <w:rsid w:val="00320840"/>
    <w:rsid w:val="00320E6D"/>
    <w:rsid w:val="0032103D"/>
    <w:rsid w:val="003212F4"/>
    <w:rsid w:val="00321836"/>
    <w:rsid w:val="003218AB"/>
    <w:rsid w:val="00321A49"/>
    <w:rsid w:val="00321A95"/>
    <w:rsid w:val="003221BE"/>
    <w:rsid w:val="00322CA7"/>
    <w:rsid w:val="00322D79"/>
    <w:rsid w:val="003233CC"/>
    <w:rsid w:val="00323947"/>
    <w:rsid w:val="00323D32"/>
    <w:rsid w:val="003244E1"/>
    <w:rsid w:val="003245E7"/>
    <w:rsid w:val="00324774"/>
    <w:rsid w:val="00324E24"/>
    <w:rsid w:val="00324E8F"/>
    <w:rsid w:val="003253A9"/>
    <w:rsid w:val="00325860"/>
    <w:rsid w:val="00325A82"/>
    <w:rsid w:val="00325B48"/>
    <w:rsid w:val="00325CC6"/>
    <w:rsid w:val="003268B9"/>
    <w:rsid w:val="003269BF"/>
    <w:rsid w:val="00326D1E"/>
    <w:rsid w:val="003270BD"/>
    <w:rsid w:val="003271A8"/>
    <w:rsid w:val="00327667"/>
    <w:rsid w:val="00327924"/>
    <w:rsid w:val="00327D0C"/>
    <w:rsid w:val="0033035A"/>
    <w:rsid w:val="00330549"/>
    <w:rsid w:val="0033082E"/>
    <w:rsid w:val="00330B5A"/>
    <w:rsid w:val="0033126A"/>
    <w:rsid w:val="003324D2"/>
    <w:rsid w:val="003325BB"/>
    <w:rsid w:val="0033294A"/>
    <w:rsid w:val="003329D2"/>
    <w:rsid w:val="00332D0C"/>
    <w:rsid w:val="00333181"/>
    <w:rsid w:val="00333231"/>
    <w:rsid w:val="00333444"/>
    <w:rsid w:val="003335EB"/>
    <w:rsid w:val="00333D63"/>
    <w:rsid w:val="0033462D"/>
    <w:rsid w:val="003347CB"/>
    <w:rsid w:val="00334B6A"/>
    <w:rsid w:val="003353B7"/>
    <w:rsid w:val="00335C59"/>
    <w:rsid w:val="003369B2"/>
    <w:rsid w:val="00337753"/>
    <w:rsid w:val="00337965"/>
    <w:rsid w:val="00337E42"/>
    <w:rsid w:val="0034006F"/>
    <w:rsid w:val="0034029E"/>
    <w:rsid w:val="0034040D"/>
    <w:rsid w:val="0034043B"/>
    <w:rsid w:val="003407C6"/>
    <w:rsid w:val="00340C18"/>
    <w:rsid w:val="00340EF0"/>
    <w:rsid w:val="00342065"/>
    <w:rsid w:val="003421F0"/>
    <w:rsid w:val="00342F5F"/>
    <w:rsid w:val="00342FA4"/>
    <w:rsid w:val="0034319D"/>
    <w:rsid w:val="0034332B"/>
    <w:rsid w:val="003436F3"/>
    <w:rsid w:val="00343C59"/>
    <w:rsid w:val="00344302"/>
    <w:rsid w:val="00344CD9"/>
    <w:rsid w:val="00344D0E"/>
    <w:rsid w:val="00344E56"/>
    <w:rsid w:val="003451FD"/>
    <w:rsid w:val="003452F9"/>
    <w:rsid w:val="0034551F"/>
    <w:rsid w:val="00345523"/>
    <w:rsid w:val="00345602"/>
    <w:rsid w:val="0034574F"/>
    <w:rsid w:val="00345CA8"/>
    <w:rsid w:val="00345E21"/>
    <w:rsid w:val="00346201"/>
    <w:rsid w:val="00346633"/>
    <w:rsid w:val="00346A88"/>
    <w:rsid w:val="00346AA3"/>
    <w:rsid w:val="00346AB3"/>
    <w:rsid w:val="00347667"/>
    <w:rsid w:val="00347AC1"/>
    <w:rsid w:val="00347E0B"/>
    <w:rsid w:val="00350143"/>
    <w:rsid w:val="003501BB"/>
    <w:rsid w:val="00350AF7"/>
    <w:rsid w:val="0035111A"/>
    <w:rsid w:val="00351202"/>
    <w:rsid w:val="00351342"/>
    <w:rsid w:val="00351471"/>
    <w:rsid w:val="00351805"/>
    <w:rsid w:val="00351BF1"/>
    <w:rsid w:val="00351F25"/>
    <w:rsid w:val="0035279A"/>
    <w:rsid w:val="003528FB"/>
    <w:rsid w:val="00352964"/>
    <w:rsid w:val="00352A6A"/>
    <w:rsid w:val="00352A9D"/>
    <w:rsid w:val="00352D12"/>
    <w:rsid w:val="00352DF2"/>
    <w:rsid w:val="003535EA"/>
    <w:rsid w:val="0035422A"/>
    <w:rsid w:val="0035441D"/>
    <w:rsid w:val="003544D3"/>
    <w:rsid w:val="003549EF"/>
    <w:rsid w:val="00354F5F"/>
    <w:rsid w:val="003551F5"/>
    <w:rsid w:val="0035574F"/>
    <w:rsid w:val="00355C17"/>
    <w:rsid w:val="0035606F"/>
    <w:rsid w:val="003566B8"/>
    <w:rsid w:val="0035746F"/>
    <w:rsid w:val="00357616"/>
    <w:rsid w:val="0035794E"/>
    <w:rsid w:val="0036030A"/>
    <w:rsid w:val="003603AB"/>
    <w:rsid w:val="003604C6"/>
    <w:rsid w:val="0036052F"/>
    <w:rsid w:val="0036066B"/>
    <w:rsid w:val="00361116"/>
    <w:rsid w:val="00361347"/>
    <w:rsid w:val="00361BAC"/>
    <w:rsid w:val="0036210C"/>
    <w:rsid w:val="00362333"/>
    <w:rsid w:val="003627B4"/>
    <w:rsid w:val="00362AB7"/>
    <w:rsid w:val="00363132"/>
    <w:rsid w:val="00363156"/>
    <w:rsid w:val="003634F0"/>
    <w:rsid w:val="003635CB"/>
    <w:rsid w:val="00363E4B"/>
    <w:rsid w:val="00363F47"/>
    <w:rsid w:val="003643CA"/>
    <w:rsid w:val="003646E3"/>
    <w:rsid w:val="00364926"/>
    <w:rsid w:val="00364AD8"/>
    <w:rsid w:val="00364B0D"/>
    <w:rsid w:val="003651C6"/>
    <w:rsid w:val="003656E6"/>
    <w:rsid w:val="003659C1"/>
    <w:rsid w:val="00365FA1"/>
    <w:rsid w:val="00366717"/>
    <w:rsid w:val="003667C4"/>
    <w:rsid w:val="0036683C"/>
    <w:rsid w:val="003668B2"/>
    <w:rsid w:val="003668B6"/>
    <w:rsid w:val="00366D0C"/>
    <w:rsid w:val="00366E4E"/>
    <w:rsid w:val="00366ECA"/>
    <w:rsid w:val="00367B2E"/>
    <w:rsid w:val="00367C49"/>
    <w:rsid w:val="00370813"/>
    <w:rsid w:val="00370992"/>
    <w:rsid w:val="00370D20"/>
    <w:rsid w:val="00370D9C"/>
    <w:rsid w:val="00370EE8"/>
    <w:rsid w:val="003715B8"/>
    <w:rsid w:val="00371AF3"/>
    <w:rsid w:val="00371F07"/>
    <w:rsid w:val="00372D04"/>
    <w:rsid w:val="00372DF7"/>
    <w:rsid w:val="00373456"/>
    <w:rsid w:val="00373AC4"/>
    <w:rsid w:val="00373D26"/>
    <w:rsid w:val="00373E95"/>
    <w:rsid w:val="0037426A"/>
    <w:rsid w:val="003744A0"/>
    <w:rsid w:val="00374B26"/>
    <w:rsid w:val="00374CB0"/>
    <w:rsid w:val="00374E27"/>
    <w:rsid w:val="00374FE7"/>
    <w:rsid w:val="003750BA"/>
    <w:rsid w:val="003750EC"/>
    <w:rsid w:val="00375333"/>
    <w:rsid w:val="00375EDE"/>
    <w:rsid w:val="0037654D"/>
    <w:rsid w:val="003765B1"/>
    <w:rsid w:val="00376BC2"/>
    <w:rsid w:val="00376C0F"/>
    <w:rsid w:val="003770FD"/>
    <w:rsid w:val="003804E5"/>
    <w:rsid w:val="003808DC"/>
    <w:rsid w:val="00380A14"/>
    <w:rsid w:val="00380E69"/>
    <w:rsid w:val="00381145"/>
    <w:rsid w:val="003819FD"/>
    <w:rsid w:val="00381A92"/>
    <w:rsid w:val="00382644"/>
    <w:rsid w:val="003828EC"/>
    <w:rsid w:val="00382B62"/>
    <w:rsid w:val="00383A26"/>
    <w:rsid w:val="00383C17"/>
    <w:rsid w:val="00383FF7"/>
    <w:rsid w:val="003849D6"/>
    <w:rsid w:val="0038529B"/>
    <w:rsid w:val="003852F3"/>
    <w:rsid w:val="00385914"/>
    <w:rsid w:val="00385E2C"/>
    <w:rsid w:val="003863D8"/>
    <w:rsid w:val="00386F60"/>
    <w:rsid w:val="0038701B"/>
    <w:rsid w:val="00387AD5"/>
    <w:rsid w:val="00387FC0"/>
    <w:rsid w:val="00390193"/>
    <w:rsid w:val="0039029F"/>
    <w:rsid w:val="00390327"/>
    <w:rsid w:val="003905C6"/>
    <w:rsid w:val="00390B83"/>
    <w:rsid w:val="003910DA"/>
    <w:rsid w:val="00391218"/>
    <w:rsid w:val="00391245"/>
    <w:rsid w:val="0039173D"/>
    <w:rsid w:val="003917C8"/>
    <w:rsid w:val="003922A1"/>
    <w:rsid w:val="00392624"/>
    <w:rsid w:val="00392D43"/>
    <w:rsid w:val="00393371"/>
    <w:rsid w:val="00393BEA"/>
    <w:rsid w:val="00394162"/>
    <w:rsid w:val="003941CC"/>
    <w:rsid w:val="003942F3"/>
    <w:rsid w:val="00394392"/>
    <w:rsid w:val="003944A1"/>
    <w:rsid w:val="00394F01"/>
    <w:rsid w:val="003955D3"/>
    <w:rsid w:val="003957CA"/>
    <w:rsid w:val="003958AE"/>
    <w:rsid w:val="003964AE"/>
    <w:rsid w:val="0039694D"/>
    <w:rsid w:val="003969F7"/>
    <w:rsid w:val="00397135"/>
    <w:rsid w:val="00397A05"/>
    <w:rsid w:val="00397EF7"/>
    <w:rsid w:val="003A003D"/>
    <w:rsid w:val="003A05C2"/>
    <w:rsid w:val="003A07F0"/>
    <w:rsid w:val="003A0A67"/>
    <w:rsid w:val="003A0E56"/>
    <w:rsid w:val="003A0E59"/>
    <w:rsid w:val="003A1294"/>
    <w:rsid w:val="003A14EC"/>
    <w:rsid w:val="003A19D6"/>
    <w:rsid w:val="003A1F86"/>
    <w:rsid w:val="003A2159"/>
    <w:rsid w:val="003A2A82"/>
    <w:rsid w:val="003A2DE8"/>
    <w:rsid w:val="003A3305"/>
    <w:rsid w:val="003A3926"/>
    <w:rsid w:val="003A39D9"/>
    <w:rsid w:val="003A3F29"/>
    <w:rsid w:val="003A427B"/>
    <w:rsid w:val="003A4D74"/>
    <w:rsid w:val="003A507B"/>
    <w:rsid w:val="003A609B"/>
    <w:rsid w:val="003A6854"/>
    <w:rsid w:val="003A6FD3"/>
    <w:rsid w:val="003A73B1"/>
    <w:rsid w:val="003A780C"/>
    <w:rsid w:val="003A7BE3"/>
    <w:rsid w:val="003A7C99"/>
    <w:rsid w:val="003A7CB5"/>
    <w:rsid w:val="003A7DF1"/>
    <w:rsid w:val="003B0380"/>
    <w:rsid w:val="003B0458"/>
    <w:rsid w:val="003B0D79"/>
    <w:rsid w:val="003B22DF"/>
    <w:rsid w:val="003B230C"/>
    <w:rsid w:val="003B265C"/>
    <w:rsid w:val="003B3150"/>
    <w:rsid w:val="003B39A8"/>
    <w:rsid w:val="003B4E2F"/>
    <w:rsid w:val="003B4EEE"/>
    <w:rsid w:val="003B4FE0"/>
    <w:rsid w:val="003B5AF3"/>
    <w:rsid w:val="003B6078"/>
    <w:rsid w:val="003B68E2"/>
    <w:rsid w:val="003B6F38"/>
    <w:rsid w:val="003B6FA1"/>
    <w:rsid w:val="003B7011"/>
    <w:rsid w:val="003B7C6A"/>
    <w:rsid w:val="003C0143"/>
    <w:rsid w:val="003C0536"/>
    <w:rsid w:val="003C1121"/>
    <w:rsid w:val="003C1B0C"/>
    <w:rsid w:val="003C1BB5"/>
    <w:rsid w:val="003C1CCC"/>
    <w:rsid w:val="003C2264"/>
    <w:rsid w:val="003C24D9"/>
    <w:rsid w:val="003C278C"/>
    <w:rsid w:val="003C2AFB"/>
    <w:rsid w:val="003C2B02"/>
    <w:rsid w:val="003C2B45"/>
    <w:rsid w:val="003C3538"/>
    <w:rsid w:val="003C37C5"/>
    <w:rsid w:val="003C3DCB"/>
    <w:rsid w:val="003C4665"/>
    <w:rsid w:val="003C4CA6"/>
    <w:rsid w:val="003C4FFA"/>
    <w:rsid w:val="003C5888"/>
    <w:rsid w:val="003C58FC"/>
    <w:rsid w:val="003C5C62"/>
    <w:rsid w:val="003C6051"/>
    <w:rsid w:val="003C607A"/>
    <w:rsid w:val="003C641B"/>
    <w:rsid w:val="003C6CEC"/>
    <w:rsid w:val="003C7050"/>
    <w:rsid w:val="003C7A05"/>
    <w:rsid w:val="003C7BA0"/>
    <w:rsid w:val="003D09DB"/>
    <w:rsid w:val="003D0C2F"/>
    <w:rsid w:val="003D0CEF"/>
    <w:rsid w:val="003D0E8B"/>
    <w:rsid w:val="003D0EFC"/>
    <w:rsid w:val="003D1100"/>
    <w:rsid w:val="003D1124"/>
    <w:rsid w:val="003D115B"/>
    <w:rsid w:val="003D123A"/>
    <w:rsid w:val="003D130B"/>
    <w:rsid w:val="003D157F"/>
    <w:rsid w:val="003D16B2"/>
    <w:rsid w:val="003D236D"/>
    <w:rsid w:val="003D2CBD"/>
    <w:rsid w:val="003D2E23"/>
    <w:rsid w:val="003D2FC9"/>
    <w:rsid w:val="003D3732"/>
    <w:rsid w:val="003D386D"/>
    <w:rsid w:val="003D3A84"/>
    <w:rsid w:val="003D3FE8"/>
    <w:rsid w:val="003D4039"/>
    <w:rsid w:val="003D43C2"/>
    <w:rsid w:val="003D45B0"/>
    <w:rsid w:val="003D4C65"/>
    <w:rsid w:val="003D4E35"/>
    <w:rsid w:val="003D4F85"/>
    <w:rsid w:val="003D54BB"/>
    <w:rsid w:val="003D550F"/>
    <w:rsid w:val="003D570C"/>
    <w:rsid w:val="003D5DBD"/>
    <w:rsid w:val="003D5F38"/>
    <w:rsid w:val="003D623E"/>
    <w:rsid w:val="003D6376"/>
    <w:rsid w:val="003D64CF"/>
    <w:rsid w:val="003D65FF"/>
    <w:rsid w:val="003D66AB"/>
    <w:rsid w:val="003D674D"/>
    <w:rsid w:val="003D6F99"/>
    <w:rsid w:val="003D71A5"/>
    <w:rsid w:val="003E0123"/>
    <w:rsid w:val="003E023A"/>
    <w:rsid w:val="003E04CB"/>
    <w:rsid w:val="003E04FB"/>
    <w:rsid w:val="003E0642"/>
    <w:rsid w:val="003E0953"/>
    <w:rsid w:val="003E0C08"/>
    <w:rsid w:val="003E0F15"/>
    <w:rsid w:val="003E11E2"/>
    <w:rsid w:val="003E1294"/>
    <w:rsid w:val="003E1348"/>
    <w:rsid w:val="003E13A7"/>
    <w:rsid w:val="003E1465"/>
    <w:rsid w:val="003E18E5"/>
    <w:rsid w:val="003E20B3"/>
    <w:rsid w:val="003E240B"/>
    <w:rsid w:val="003E2F35"/>
    <w:rsid w:val="003E35E9"/>
    <w:rsid w:val="003E3EFB"/>
    <w:rsid w:val="003E4D40"/>
    <w:rsid w:val="003E4E52"/>
    <w:rsid w:val="003E5045"/>
    <w:rsid w:val="003E5166"/>
    <w:rsid w:val="003E5AF5"/>
    <w:rsid w:val="003E5DE8"/>
    <w:rsid w:val="003E5FB9"/>
    <w:rsid w:val="003E6595"/>
    <w:rsid w:val="003E6AC0"/>
    <w:rsid w:val="003E6AEF"/>
    <w:rsid w:val="003E753D"/>
    <w:rsid w:val="003E78E2"/>
    <w:rsid w:val="003E7CAE"/>
    <w:rsid w:val="003F0157"/>
    <w:rsid w:val="003F0267"/>
    <w:rsid w:val="003F0557"/>
    <w:rsid w:val="003F05D8"/>
    <w:rsid w:val="003F060D"/>
    <w:rsid w:val="003F0EC1"/>
    <w:rsid w:val="003F18E8"/>
    <w:rsid w:val="003F1FD0"/>
    <w:rsid w:val="003F20A1"/>
    <w:rsid w:val="003F22E5"/>
    <w:rsid w:val="003F2834"/>
    <w:rsid w:val="003F2E90"/>
    <w:rsid w:val="003F30DA"/>
    <w:rsid w:val="003F35C6"/>
    <w:rsid w:val="003F3B00"/>
    <w:rsid w:val="003F3C6A"/>
    <w:rsid w:val="003F3CA3"/>
    <w:rsid w:val="003F3DD8"/>
    <w:rsid w:val="003F3EFC"/>
    <w:rsid w:val="003F43A8"/>
    <w:rsid w:val="003F4905"/>
    <w:rsid w:val="003F4DA5"/>
    <w:rsid w:val="003F52AD"/>
    <w:rsid w:val="003F57D6"/>
    <w:rsid w:val="003F5B61"/>
    <w:rsid w:val="003F5DC2"/>
    <w:rsid w:val="003F602E"/>
    <w:rsid w:val="003F6303"/>
    <w:rsid w:val="003F642A"/>
    <w:rsid w:val="003F646F"/>
    <w:rsid w:val="003F6A11"/>
    <w:rsid w:val="003F7529"/>
    <w:rsid w:val="003F7790"/>
    <w:rsid w:val="003F7A96"/>
    <w:rsid w:val="0040007C"/>
    <w:rsid w:val="004000C4"/>
    <w:rsid w:val="004001DD"/>
    <w:rsid w:val="004002C1"/>
    <w:rsid w:val="004008DA"/>
    <w:rsid w:val="00400A46"/>
    <w:rsid w:val="00400B97"/>
    <w:rsid w:val="00401610"/>
    <w:rsid w:val="00401FAD"/>
    <w:rsid w:val="00402013"/>
    <w:rsid w:val="00402531"/>
    <w:rsid w:val="00402B9C"/>
    <w:rsid w:val="00403A25"/>
    <w:rsid w:val="00403CBF"/>
    <w:rsid w:val="00403CF0"/>
    <w:rsid w:val="00403D76"/>
    <w:rsid w:val="00403DED"/>
    <w:rsid w:val="00404576"/>
    <w:rsid w:val="0040589A"/>
    <w:rsid w:val="00406445"/>
    <w:rsid w:val="00406727"/>
    <w:rsid w:val="004068A9"/>
    <w:rsid w:val="00406C8E"/>
    <w:rsid w:val="00406F84"/>
    <w:rsid w:val="0040722A"/>
    <w:rsid w:val="0040752D"/>
    <w:rsid w:val="00407D7D"/>
    <w:rsid w:val="00407E07"/>
    <w:rsid w:val="0041005E"/>
    <w:rsid w:val="004107AE"/>
    <w:rsid w:val="00410AC4"/>
    <w:rsid w:val="00410AC5"/>
    <w:rsid w:val="00411404"/>
    <w:rsid w:val="00411708"/>
    <w:rsid w:val="00411744"/>
    <w:rsid w:val="00411D5D"/>
    <w:rsid w:val="00411DEB"/>
    <w:rsid w:val="004126CD"/>
    <w:rsid w:val="00412892"/>
    <w:rsid w:val="00412AA6"/>
    <w:rsid w:val="00412CF1"/>
    <w:rsid w:val="00412CF4"/>
    <w:rsid w:val="004138CE"/>
    <w:rsid w:val="00413D46"/>
    <w:rsid w:val="00414046"/>
    <w:rsid w:val="00414053"/>
    <w:rsid w:val="00414340"/>
    <w:rsid w:val="00415423"/>
    <w:rsid w:val="00415484"/>
    <w:rsid w:val="004155A5"/>
    <w:rsid w:val="00415890"/>
    <w:rsid w:val="004158C5"/>
    <w:rsid w:val="00415B1A"/>
    <w:rsid w:val="00415BC0"/>
    <w:rsid w:val="00416C59"/>
    <w:rsid w:val="004170D2"/>
    <w:rsid w:val="004177D6"/>
    <w:rsid w:val="0041786F"/>
    <w:rsid w:val="00417A71"/>
    <w:rsid w:val="004200AF"/>
    <w:rsid w:val="004206E0"/>
    <w:rsid w:val="0042084A"/>
    <w:rsid w:val="0042085B"/>
    <w:rsid w:val="00420965"/>
    <w:rsid w:val="00421524"/>
    <w:rsid w:val="00421CC5"/>
    <w:rsid w:val="0042203A"/>
    <w:rsid w:val="00422112"/>
    <w:rsid w:val="00422142"/>
    <w:rsid w:val="004223D8"/>
    <w:rsid w:val="004224F7"/>
    <w:rsid w:val="00422A88"/>
    <w:rsid w:val="00423514"/>
    <w:rsid w:val="00423671"/>
    <w:rsid w:val="00423956"/>
    <w:rsid w:val="004239AF"/>
    <w:rsid w:val="00423AF6"/>
    <w:rsid w:val="00423CAC"/>
    <w:rsid w:val="00423E66"/>
    <w:rsid w:val="004242C1"/>
    <w:rsid w:val="004243B0"/>
    <w:rsid w:val="00424986"/>
    <w:rsid w:val="00425050"/>
    <w:rsid w:val="004250CA"/>
    <w:rsid w:val="00425441"/>
    <w:rsid w:val="0042544E"/>
    <w:rsid w:val="00425C64"/>
    <w:rsid w:val="00425D07"/>
    <w:rsid w:val="0042618F"/>
    <w:rsid w:val="00426793"/>
    <w:rsid w:val="0042687B"/>
    <w:rsid w:val="004273D0"/>
    <w:rsid w:val="00427528"/>
    <w:rsid w:val="00427786"/>
    <w:rsid w:val="00427945"/>
    <w:rsid w:val="004304F9"/>
    <w:rsid w:val="00430C3E"/>
    <w:rsid w:val="00430E04"/>
    <w:rsid w:val="00431062"/>
    <w:rsid w:val="00431409"/>
    <w:rsid w:val="00431907"/>
    <w:rsid w:val="004319CA"/>
    <w:rsid w:val="00431D3A"/>
    <w:rsid w:val="00432353"/>
    <w:rsid w:val="004323A9"/>
    <w:rsid w:val="00432995"/>
    <w:rsid w:val="00432C7C"/>
    <w:rsid w:val="00432D4D"/>
    <w:rsid w:val="0043306B"/>
    <w:rsid w:val="00433126"/>
    <w:rsid w:val="0043358F"/>
    <w:rsid w:val="004343C4"/>
    <w:rsid w:val="004343D4"/>
    <w:rsid w:val="00434A02"/>
    <w:rsid w:val="00434CFD"/>
    <w:rsid w:val="004362A9"/>
    <w:rsid w:val="004368AA"/>
    <w:rsid w:val="00436B69"/>
    <w:rsid w:val="00437BD4"/>
    <w:rsid w:val="00437FDD"/>
    <w:rsid w:val="004405CF"/>
    <w:rsid w:val="00440A94"/>
    <w:rsid w:val="004414FA"/>
    <w:rsid w:val="00441937"/>
    <w:rsid w:val="00441CD0"/>
    <w:rsid w:val="00441FCA"/>
    <w:rsid w:val="0044292C"/>
    <w:rsid w:val="00442A0E"/>
    <w:rsid w:val="00442C0C"/>
    <w:rsid w:val="00442C1D"/>
    <w:rsid w:val="00442FD5"/>
    <w:rsid w:val="004432F7"/>
    <w:rsid w:val="00443590"/>
    <w:rsid w:val="00443B9A"/>
    <w:rsid w:val="00443F2F"/>
    <w:rsid w:val="004444DF"/>
    <w:rsid w:val="00444937"/>
    <w:rsid w:val="00444DE0"/>
    <w:rsid w:val="004451DB"/>
    <w:rsid w:val="00445859"/>
    <w:rsid w:val="004459FA"/>
    <w:rsid w:val="00445FE3"/>
    <w:rsid w:val="004464D0"/>
    <w:rsid w:val="00446682"/>
    <w:rsid w:val="0044688F"/>
    <w:rsid w:val="00446CF4"/>
    <w:rsid w:val="00447DBF"/>
    <w:rsid w:val="00447E0F"/>
    <w:rsid w:val="00447E80"/>
    <w:rsid w:val="00447F15"/>
    <w:rsid w:val="004505E6"/>
    <w:rsid w:val="00450C91"/>
    <w:rsid w:val="004510AB"/>
    <w:rsid w:val="004516B6"/>
    <w:rsid w:val="004516D9"/>
    <w:rsid w:val="004517B2"/>
    <w:rsid w:val="00451E2C"/>
    <w:rsid w:val="00452340"/>
    <w:rsid w:val="00452769"/>
    <w:rsid w:val="00452DC3"/>
    <w:rsid w:val="004536B0"/>
    <w:rsid w:val="00453F23"/>
    <w:rsid w:val="0045402E"/>
    <w:rsid w:val="00454387"/>
    <w:rsid w:val="004543E6"/>
    <w:rsid w:val="0045496E"/>
    <w:rsid w:val="0045524C"/>
    <w:rsid w:val="00455274"/>
    <w:rsid w:val="00455277"/>
    <w:rsid w:val="00455463"/>
    <w:rsid w:val="004558ED"/>
    <w:rsid w:val="00455CCA"/>
    <w:rsid w:val="00456436"/>
    <w:rsid w:val="004565AC"/>
    <w:rsid w:val="00456DB7"/>
    <w:rsid w:val="00456F16"/>
    <w:rsid w:val="00456F7F"/>
    <w:rsid w:val="00456FB4"/>
    <w:rsid w:val="00457417"/>
    <w:rsid w:val="004575AE"/>
    <w:rsid w:val="0045760F"/>
    <w:rsid w:val="00457D05"/>
    <w:rsid w:val="00457E4E"/>
    <w:rsid w:val="0046011C"/>
    <w:rsid w:val="004607DF"/>
    <w:rsid w:val="0046108B"/>
    <w:rsid w:val="00461145"/>
    <w:rsid w:val="0046124C"/>
    <w:rsid w:val="0046137E"/>
    <w:rsid w:val="0046181C"/>
    <w:rsid w:val="004622BF"/>
    <w:rsid w:val="0046286D"/>
    <w:rsid w:val="00462973"/>
    <w:rsid w:val="00462A22"/>
    <w:rsid w:val="0046311F"/>
    <w:rsid w:val="0046360D"/>
    <w:rsid w:val="00463F80"/>
    <w:rsid w:val="00464157"/>
    <w:rsid w:val="004642DD"/>
    <w:rsid w:val="00464576"/>
    <w:rsid w:val="00464FC1"/>
    <w:rsid w:val="004659BB"/>
    <w:rsid w:val="00465A1D"/>
    <w:rsid w:val="00466345"/>
    <w:rsid w:val="00466654"/>
    <w:rsid w:val="00466688"/>
    <w:rsid w:val="004666FB"/>
    <w:rsid w:val="004668A9"/>
    <w:rsid w:val="00466B15"/>
    <w:rsid w:val="00467753"/>
    <w:rsid w:val="00467946"/>
    <w:rsid w:val="00467F9D"/>
    <w:rsid w:val="00467FE0"/>
    <w:rsid w:val="00470163"/>
    <w:rsid w:val="004703EA"/>
    <w:rsid w:val="0047061B"/>
    <w:rsid w:val="00470637"/>
    <w:rsid w:val="00471043"/>
    <w:rsid w:val="00471197"/>
    <w:rsid w:val="0047157D"/>
    <w:rsid w:val="00471812"/>
    <w:rsid w:val="0047184D"/>
    <w:rsid w:val="00471CE3"/>
    <w:rsid w:val="0047210D"/>
    <w:rsid w:val="00472187"/>
    <w:rsid w:val="00472B57"/>
    <w:rsid w:val="0047314D"/>
    <w:rsid w:val="0047356B"/>
    <w:rsid w:val="004738A5"/>
    <w:rsid w:val="00473D71"/>
    <w:rsid w:val="00473EE9"/>
    <w:rsid w:val="0047418A"/>
    <w:rsid w:val="0047424A"/>
    <w:rsid w:val="0047457C"/>
    <w:rsid w:val="00474DA8"/>
    <w:rsid w:val="00474F98"/>
    <w:rsid w:val="004754A1"/>
    <w:rsid w:val="004757E8"/>
    <w:rsid w:val="004767D1"/>
    <w:rsid w:val="0047688F"/>
    <w:rsid w:val="004775B7"/>
    <w:rsid w:val="0047760E"/>
    <w:rsid w:val="00477A21"/>
    <w:rsid w:val="00477C46"/>
    <w:rsid w:val="00480045"/>
    <w:rsid w:val="004801EF"/>
    <w:rsid w:val="00480A98"/>
    <w:rsid w:val="00480D52"/>
    <w:rsid w:val="0048149C"/>
    <w:rsid w:val="004814AD"/>
    <w:rsid w:val="0048177E"/>
    <w:rsid w:val="00481C12"/>
    <w:rsid w:val="00481DB9"/>
    <w:rsid w:val="00481F05"/>
    <w:rsid w:val="00482118"/>
    <w:rsid w:val="0048212F"/>
    <w:rsid w:val="0048239D"/>
    <w:rsid w:val="004827CC"/>
    <w:rsid w:val="00482AA7"/>
    <w:rsid w:val="00482C09"/>
    <w:rsid w:val="00482DB6"/>
    <w:rsid w:val="0048315E"/>
    <w:rsid w:val="00483315"/>
    <w:rsid w:val="00483360"/>
    <w:rsid w:val="00483563"/>
    <w:rsid w:val="00483A55"/>
    <w:rsid w:val="00483B69"/>
    <w:rsid w:val="00483DA8"/>
    <w:rsid w:val="00483F61"/>
    <w:rsid w:val="004841A2"/>
    <w:rsid w:val="00484552"/>
    <w:rsid w:val="00484742"/>
    <w:rsid w:val="00484A7B"/>
    <w:rsid w:val="00484BEA"/>
    <w:rsid w:val="004857CF"/>
    <w:rsid w:val="00485921"/>
    <w:rsid w:val="004864E9"/>
    <w:rsid w:val="00486660"/>
    <w:rsid w:val="00486EF1"/>
    <w:rsid w:val="00487D04"/>
    <w:rsid w:val="00487E51"/>
    <w:rsid w:val="00490185"/>
    <w:rsid w:val="004903A6"/>
    <w:rsid w:val="004903C7"/>
    <w:rsid w:val="00490623"/>
    <w:rsid w:val="004908FB"/>
    <w:rsid w:val="004913DE"/>
    <w:rsid w:val="0049177A"/>
    <w:rsid w:val="00491B73"/>
    <w:rsid w:val="004920F5"/>
    <w:rsid w:val="0049211C"/>
    <w:rsid w:val="0049255B"/>
    <w:rsid w:val="00492F49"/>
    <w:rsid w:val="0049391E"/>
    <w:rsid w:val="00493DC9"/>
    <w:rsid w:val="004945BE"/>
    <w:rsid w:val="004948B5"/>
    <w:rsid w:val="00495467"/>
    <w:rsid w:val="00495672"/>
    <w:rsid w:val="00495691"/>
    <w:rsid w:val="00495805"/>
    <w:rsid w:val="004958F0"/>
    <w:rsid w:val="0049647F"/>
    <w:rsid w:val="00496858"/>
    <w:rsid w:val="00496916"/>
    <w:rsid w:val="00496D71"/>
    <w:rsid w:val="00497085"/>
    <w:rsid w:val="00497564"/>
    <w:rsid w:val="0049761E"/>
    <w:rsid w:val="00497BBF"/>
    <w:rsid w:val="00497C1C"/>
    <w:rsid w:val="004A01FB"/>
    <w:rsid w:val="004A05F9"/>
    <w:rsid w:val="004A0EFA"/>
    <w:rsid w:val="004A1182"/>
    <w:rsid w:val="004A1254"/>
    <w:rsid w:val="004A1F81"/>
    <w:rsid w:val="004A211E"/>
    <w:rsid w:val="004A28AA"/>
    <w:rsid w:val="004A28BB"/>
    <w:rsid w:val="004A3239"/>
    <w:rsid w:val="004A32F0"/>
    <w:rsid w:val="004A3599"/>
    <w:rsid w:val="004A36FC"/>
    <w:rsid w:val="004A399E"/>
    <w:rsid w:val="004A3B29"/>
    <w:rsid w:val="004A3D14"/>
    <w:rsid w:val="004A3E71"/>
    <w:rsid w:val="004A3FA8"/>
    <w:rsid w:val="004A4120"/>
    <w:rsid w:val="004A456A"/>
    <w:rsid w:val="004A4D94"/>
    <w:rsid w:val="004A5112"/>
    <w:rsid w:val="004A5CC8"/>
    <w:rsid w:val="004A5D31"/>
    <w:rsid w:val="004A5DD3"/>
    <w:rsid w:val="004A6062"/>
    <w:rsid w:val="004A64AD"/>
    <w:rsid w:val="004A6519"/>
    <w:rsid w:val="004A662F"/>
    <w:rsid w:val="004A6C6E"/>
    <w:rsid w:val="004A6CEA"/>
    <w:rsid w:val="004A6DF6"/>
    <w:rsid w:val="004A7175"/>
    <w:rsid w:val="004A7D86"/>
    <w:rsid w:val="004B0070"/>
    <w:rsid w:val="004B0223"/>
    <w:rsid w:val="004B05EF"/>
    <w:rsid w:val="004B0909"/>
    <w:rsid w:val="004B0F75"/>
    <w:rsid w:val="004B1621"/>
    <w:rsid w:val="004B2A1B"/>
    <w:rsid w:val="004B2D49"/>
    <w:rsid w:val="004B2F31"/>
    <w:rsid w:val="004B3149"/>
    <w:rsid w:val="004B343A"/>
    <w:rsid w:val="004B3532"/>
    <w:rsid w:val="004B3C2C"/>
    <w:rsid w:val="004B46C4"/>
    <w:rsid w:val="004B49A7"/>
    <w:rsid w:val="004B4F70"/>
    <w:rsid w:val="004B52DF"/>
    <w:rsid w:val="004B557B"/>
    <w:rsid w:val="004B565C"/>
    <w:rsid w:val="004B585D"/>
    <w:rsid w:val="004B5861"/>
    <w:rsid w:val="004B5FED"/>
    <w:rsid w:val="004B636E"/>
    <w:rsid w:val="004B63F7"/>
    <w:rsid w:val="004B6F17"/>
    <w:rsid w:val="004B741F"/>
    <w:rsid w:val="004C0625"/>
    <w:rsid w:val="004C0672"/>
    <w:rsid w:val="004C08C9"/>
    <w:rsid w:val="004C0EE7"/>
    <w:rsid w:val="004C1483"/>
    <w:rsid w:val="004C1622"/>
    <w:rsid w:val="004C1A97"/>
    <w:rsid w:val="004C1C9D"/>
    <w:rsid w:val="004C1E34"/>
    <w:rsid w:val="004C21AF"/>
    <w:rsid w:val="004C2360"/>
    <w:rsid w:val="004C2677"/>
    <w:rsid w:val="004C2941"/>
    <w:rsid w:val="004C3100"/>
    <w:rsid w:val="004C3EF2"/>
    <w:rsid w:val="004C3F18"/>
    <w:rsid w:val="004C4141"/>
    <w:rsid w:val="004C44ED"/>
    <w:rsid w:val="004C4A3E"/>
    <w:rsid w:val="004C4CC4"/>
    <w:rsid w:val="004C4DE3"/>
    <w:rsid w:val="004C52E7"/>
    <w:rsid w:val="004C53DF"/>
    <w:rsid w:val="004C56B9"/>
    <w:rsid w:val="004C598C"/>
    <w:rsid w:val="004C5B78"/>
    <w:rsid w:val="004C5D1B"/>
    <w:rsid w:val="004C5F67"/>
    <w:rsid w:val="004C6240"/>
    <w:rsid w:val="004C6BE8"/>
    <w:rsid w:val="004C6DD5"/>
    <w:rsid w:val="004C7B5A"/>
    <w:rsid w:val="004C7C34"/>
    <w:rsid w:val="004D0D4E"/>
    <w:rsid w:val="004D0DAC"/>
    <w:rsid w:val="004D1385"/>
    <w:rsid w:val="004D2572"/>
    <w:rsid w:val="004D28BD"/>
    <w:rsid w:val="004D32F4"/>
    <w:rsid w:val="004D3780"/>
    <w:rsid w:val="004D3D67"/>
    <w:rsid w:val="004D3FFE"/>
    <w:rsid w:val="004D425D"/>
    <w:rsid w:val="004D4702"/>
    <w:rsid w:val="004D547F"/>
    <w:rsid w:val="004D59E0"/>
    <w:rsid w:val="004D5A15"/>
    <w:rsid w:val="004D6073"/>
    <w:rsid w:val="004D6510"/>
    <w:rsid w:val="004D6A1C"/>
    <w:rsid w:val="004D6D13"/>
    <w:rsid w:val="004D791A"/>
    <w:rsid w:val="004D7AE6"/>
    <w:rsid w:val="004D7CDA"/>
    <w:rsid w:val="004D7E8B"/>
    <w:rsid w:val="004E090E"/>
    <w:rsid w:val="004E0BCF"/>
    <w:rsid w:val="004E0E54"/>
    <w:rsid w:val="004E1015"/>
    <w:rsid w:val="004E13B8"/>
    <w:rsid w:val="004E1D94"/>
    <w:rsid w:val="004E2093"/>
    <w:rsid w:val="004E2221"/>
    <w:rsid w:val="004E25D8"/>
    <w:rsid w:val="004E260F"/>
    <w:rsid w:val="004E2807"/>
    <w:rsid w:val="004E2848"/>
    <w:rsid w:val="004E3849"/>
    <w:rsid w:val="004E3CEE"/>
    <w:rsid w:val="004E4D70"/>
    <w:rsid w:val="004E4DF1"/>
    <w:rsid w:val="004E540B"/>
    <w:rsid w:val="004E57C7"/>
    <w:rsid w:val="004E6094"/>
    <w:rsid w:val="004E61D4"/>
    <w:rsid w:val="004E62F5"/>
    <w:rsid w:val="004E6839"/>
    <w:rsid w:val="004E6A07"/>
    <w:rsid w:val="004E6C9D"/>
    <w:rsid w:val="004E6EFD"/>
    <w:rsid w:val="004E7061"/>
    <w:rsid w:val="004E761D"/>
    <w:rsid w:val="004E798E"/>
    <w:rsid w:val="004E7F87"/>
    <w:rsid w:val="004F00BE"/>
    <w:rsid w:val="004F2641"/>
    <w:rsid w:val="004F2EB1"/>
    <w:rsid w:val="004F30A1"/>
    <w:rsid w:val="004F3426"/>
    <w:rsid w:val="004F352B"/>
    <w:rsid w:val="004F43AB"/>
    <w:rsid w:val="004F52C7"/>
    <w:rsid w:val="004F561B"/>
    <w:rsid w:val="004F5CDD"/>
    <w:rsid w:val="004F66F4"/>
    <w:rsid w:val="004F6B1C"/>
    <w:rsid w:val="004F6D22"/>
    <w:rsid w:val="004F71E8"/>
    <w:rsid w:val="004F7712"/>
    <w:rsid w:val="00500325"/>
    <w:rsid w:val="00500646"/>
    <w:rsid w:val="00500F3F"/>
    <w:rsid w:val="005010E9"/>
    <w:rsid w:val="00501104"/>
    <w:rsid w:val="0050113B"/>
    <w:rsid w:val="00501716"/>
    <w:rsid w:val="005017FC"/>
    <w:rsid w:val="00501AA2"/>
    <w:rsid w:val="00501BD0"/>
    <w:rsid w:val="00501DD4"/>
    <w:rsid w:val="00502BC4"/>
    <w:rsid w:val="00503D09"/>
    <w:rsid w:val="00504015"/>
    <w:rsid w:val="0050402F"/>
    <w:rsid w:val="005042E9"/>
    <w:rsid w:val="0050457E"/>
    <w:rsid w:val="00504658"/>
    <w:rsid w:val="00504808"/>
    <w:rsid w:val="00504B50"/>
    <w:rsid w:val="00504B57"/>
    <w:rsid w:val="005052B7"/>
    <w:rsid w:val="005053F9"/>
    <w:rsid w:val="00505662"/>
    <w:rsid w:val="0050599C"/>
    <w:rsid w:val="00505FC0"/>
    <w:rsid w:val="00506720"/>
    <w:rsid w:val="005069DE"/>
    <w:rsid w:val="00507645"/>
    <w:rsid w:val="0050785D"/>
    <w:rsid w:val="0051045E"/>
    <w:rsid w:val="005108DD"/>
    <w:rsid w:val="0051099B"/>
    <w:rsid w:val="00510A7A"/>
    <w:rsid w:val="00510CDA"/>
    <w:rsid w:val="00511036"/>
    <w:rsid w:val="00512035"/>
    <w:rsid w:val="00512575"/>
    <w:rsid w:val="00512ABE"/>
    <w:rsid w:val="00512B4C"/>
    <w:rsid w:val="0051333C"/>
    <w:rsid w:val="00514206"/>
    <w:rsid w:val="005144FC"/>
    <w:rsid w:val="0051464E"/>
    <w:rsid w:val="0051473F"/>
    <w:rsid w:val="00514A86"/>
    <w:rsid w:val="00514BC8"/>
    <w:rsid w:val="00514D75"/>
    <w:rsid w:val="00514E67"/>
    <w:rsid w:val="00515316"/>
    <w:rsid w:val="00515555"/>
    <w:rsid w:val="00515B7E"/>
    <w:rsid w:val="00515C44"/>
    <w:rsid w:val="00515FC5"/>
    <w:rsid w:val="0051662C"/>
    <w:rsid w:val="00516D14"/>
    <w:rsid w:val="00516D44"/>
    <w:rsid w:val="00517157"/>
    <w:rsid w:val="00517892"/>
    <w:rsid w:val="00517FC6"/>
    <w:rsid w:val="00520422"/>
    <w:rsid w:val="00520972"/>
    <w:rsid w:val="00521377"/>
    <w:rsid w:val="005214BD"/>
    <w:rsid w:val="005217BA"/>
    <w:rsid w:val="00521840"/>
    <w:rsid w:val="00521FCC"/>
    <w:rsid w:val="00521FD8"/>
    <w:rsid w:val="00522138"/>
    <w:rsid w:val="005229D5"/>
    <w:rsid w:val="00522A9E"/>
    <w:rsid w:val="00522C1D"/>
    <w:rsid w:val="00522E75"/>
    <w:rsid w:val="005237FB"/>
    <w:rsid w:val="0052384B"/>
    <w:rsid w:val="005239F9"/>
    <w:rsid w:val="005246A6"/>
    <w:rsid w:val="005246AE"/>
    <w:rsid w:val="00524B50"/>
    <w:rsid w:val="00526295"/>
    <w:rsid w:val="005266BC"/>
    <w:rsid w:val="005269F2"/>
    <w:rsid w:val="00526B19"/>
    <w:rsid w:val="00526C08"/>
    <w:rsid w:val="00526D0D"/>
    <w:rsid w:val="00526DBB"/>
    <w:rsid w:val="0052747D"/>
    <w:rsid w:val="00527847"/>
    <w:rsid w:val="00527888"/>
    <w:rsid w:val="00527E2A"/>
    <w:rsid w:val="00527E83"/>
    <w:rsid w:val="00530259"/>
    <w:rsid w:val="005303A8"/>
    <w:rsid w:val="005307CF"/>
    <w:rsid w:val="005309D4"/>
    <w:rsid w:val="00530DD0"/>
    <w:rsid w:val="00531021"/>
    <w:rsid w:val="005317F6"/>
    <w:rsid w:val="0053221D"/>
    <w:rsid w:val="005325EC"/>
    <w:rsid w:val="005325F2"/>
    <w:rsid w:val="00532D19"/>
    <w:rsid w:val="0053352C"/>
    <w:rsid w:val="005335CC"/>
    <w:rsid w:val="0053363E"/>
    <w:rsid w:val="00533FB9"/>
    <w:rsid w:val="00534119"/>
    <w:rsid w:val="0053421C"/>
    <w:rsid w:val="00534623"/>
    <w:rsid w:val="00534BA0"/>
    <w:rsid w:val="00534D06"/>
    <w:rsid w:val="0053522B"/>
    <w:rsid w:val="00535375"/>
    <w:rsid w:val="00535763"/>
    <w:rsid w:val="005357D0"/>
    <w:rsid w:val="00535943"/>
    <w:rsid w:val="00536012"/>
    <w:rsid w:val="00536531"/>
    <w:rsid w:val="00536B2C"/>
    <w:rsid w:val="00536B9D"/>
    <w:rsid w:val="00536CC3"/>
    <w:rsid w:val="0053760A"/>
    <w:rsid w:val="0053781B"/>
    <w:rsid w:val="005379B4"/>
    <w:rsid w:val="00537B98"/>
    <w:rsid w:val="00537DBA"/>
    <w:rsid w:val="005401BE"/>
    <w:rsid w:val="005405E2"/>
    <w:rsid w:val="00540BC9"/>
    <w:rsid w:val="00540D51"/>
    <w:rsid w:val="00540EEB"/>
    <w:rsid w:val="00540FB7"/>
    <w:rsid w:val="005410AD"/>
    <w:rsid w:val="00541B28"/>
    <w:rsid w:val="00541D7A"/>
    <w:rsid w:val="00541F76"/>
    <w:rsid w:val="0054206F"/>
    <w:rsid w:val="0054228A"/>
    <w:rsid w:val="00542B0E"/>
    <w:rsid w:val="00542BE0"/>
    <w:rsid w:val="00542D3C"/>
    <w:rsid w:val="005434E9"/>
    <w:rsid w:val="005435F6"/>
    <w:rsid w:val="00543638"/>
    <w:rsid w:val="00543C03"/>
    <w:rsid w:val="00543DDD"/>
    <w:rsid w:val="0054409C"/>
    <w:rsid w:val="0054413A"/>
    <w:rsid w:val="005441DD"/>
    <w:rsid w:val="00544D99"/>
    <w:rsid w:val="0054577D"/>
    <w:rsid w:val="00545BE5"/>
    <w:rsid w:val="00545E7C"/>
    <w:rsid w:val="005460C5"/>
    <w:rsid w:val="005460E5"/>
    <w:rsid w:val="0054639E"/>
    <w:rsid w:val="005464C3"/>
    <w:rsid w:val="00546C43"/>
    <w:rsid w:val="005472E1"/>
    <w:rsid w:val="00547B86"/>
    <w:rsid w:val="00547E40"/>
    <w:rsid w:val="00550018"/>
    <w:rsid w:val="005507AB"/>
    <w:rsid w:val="00550A50"/>
    <w:rsid w:val="00551629"/>
    <w:rsid w:val="00551720"/>
    <w:rsid w:val="005521B6"/>
    <w:rsid w:val="00552702"/>
    <w:rsid w:val="00552FC4"/>
    <w:rsid w:val="005531EE"/>
    <w:rsid w:val="00553729"/>
    <w:rsid w:val="00553F46"/>
    <w:rsid w:val="005547C9"/>
    <w:rsid w:val="005549CC"/>
    <w:rsid w:val="00554E78"/>
    <w:rsid w:val="00555F53"/>
    <w:rsid w:val="00556200"/>
    <w:rsid w:val="00556709"/>
    <w:rsid w:val="00556AC8"/>
    <w:rsid w:val="00556E02"/>
    <w:rsid w:val="00556EA7"/>
    <w:rsid w:val="005570F6"/>
    <w:rsid w:val="005572F3"/>
    <w:rsid w:val="005574AF"/>
    <w:rsid w:val="005574E3"/>
    <w:rsid w:val="005575CB"/>
    <w:rsid w:val="005577D7"/>
    <w:rsid w:val="005578E3"/>
    <w:rsid w:val="00557FF4"/>
    <w:rsid w:val="005602EF"/>
    <w:rsid w:val="0056073C"/>
    <w:rsid w:val="00560CF5"/>
    <w:rsid w:val="00560D9B"/>
    <w:rsid w:val="00560EE9"/>
    <w:rsid w:val="005611E4"/>
    <w:rsid w:val="00561226"/>
    <w:rsid w:val="00561A21"/>
    <w:rsid w:val="00561C51"/>
    <w:rsid w:val="00561D3C"/>
    <w:rsid w:val="00561E22"/>
    <w:rsid w:val="00562A81"/>
    <w:rsid w:val="00562CB1"/>
    <w:rsid w:val="00562E94"/>
    <w:rsid w:val="005630A4"/>
    <w:rsid w:val="005639BB"/>
    <w:rsid w:val="00563A31"/>
    <w:rsid w:val="00563C18"/>
    <w:rsid w:val="00563D82"/>
    <w:rsid w:val="00564784"/>
    <w:rsid w:val="00564B65"/>
    <w:rsid w:val="00564C69"/>
    <w:rsid w:val="00565437"/>
    <w:rsid w:val="00565587"/>
    <w:rsid w:val="0056598F"/>
    <w:rsid w:val="00565C84"/>
    <w:rsid w:val="00566641"/>
    <w:rsid w:val="00566648"/>
    <w:rsid w:val="0056687B"/>
    <w:rsid w:val="00567181"/>
    <w:rsid w:val="005672E8"/>
    <w:rsid w:val="00567685"/>
    <w:rsid w:val="0056777E"/>
    <w:rsid w:val="00567906"/>
    <w:rsid w:val="005701B3"/>
    <w:rsid w:val="005701CD"/>
    <w:rsid w:val="005701DD"/>
    <w:rsid w:val="0057145D"/>
    <w:rsid w:val="005719EE"/>
    <w:rsid w:val="00571C51"/>
    <w:rsid w:val="00571F4F"/>
    <w:rsid w:val="00572593"/>
    <w:rsid w:val="00572663"/>
    <w:rsid w:val="00572BE4"/>
    <w:rsid w:val="00573560"/>
    <w:rsid w:val="0057383B"/>
    <w:rsid w:val="00573BF2"/>
    <w:rsid w:val="00573C43"/>
    <w:rsid w:val="00573D1D"/>
    <w:rsid w:val="0057426C"/>
    <w:rsid w:val="005746B8"/>
    <w:rsid w:val="00574EB8"/>
    <w:rsid w:val="005759F6"/>
    <w:rsid w:val="00575E01"/>
    <w:rsid w:val="00576324"/>
    <w:rsid w:val="0057678A"/>
    <w:rsid w:val="0057725A"/>
    <w:rsid w:val="005776E9"/>
    <w:rsid w:val="00577BF2"/>
    <w:rsid w:val="00577E8C"/>
    <w:rsid w:val="0058028D"/>
    <w:rsid w:val="005802D5"/>
    <w:rsid w:val="005805F6"/>
    <w:rsid w:val="00580831"/>
    <w:rsid w:val="0058100E"/>
    <w:rsid w:val="0058154A"/>
    <w:rsid w:val="005819BA"/>
    <w:rsid w:val="005819BB"/>
    <w:rsid w:val="00581C06"/>
    <w:rsid w:val="0058232B"/>
    <w:rsid w:val="00583679"/>
    <w:rsid w:val="00583758"/>
    <w:rsid w:val="00583A69"/>
    <w:rsid w:val="00583C27"/>
    <w:rsid w:val="00583D8A"/>
    <w:rsid w:val="00583E7C"/>
    <w:rsid w:val="00584266"/>
    <w:rsid w:val="0058456E"/>
    <w:rsid w:val="00584C4C"/>
    <w:rsid w:val="00585312"/>
    <w:rsid w:val="00585D6F"/>
    <w:rsid w:val="0058636A"/>
    <w:rsid w:val="00586DF0"/>
    <w:rsid w:val="00587056"/>
    <w:rsid w:val="0058797F"/>
    <w:rsid w:val="00587E83"/>
    <w:rsid w:val="00587F50"/>
    <w:rsid w:val="00590424"/>
    <w:rsid w:val="0059099C"/>
    <w:rsid w:val="00590D06"/>
    <w:rsid w:val="00590FE4"/>
    <w:rsid w:val="00591268"/>
    <w:rsid w:val="005916CF"/>
    <w:rsid w:val="00591B67"/>
    <w:rsid w:val="00591E78"/>
    <w:rsid w:val="00592166"/>
    <w:rsid w:val="00592347"/>
    <w:rsid w:val="0059245B"/>
    <w:rsid w:val="005925DB"/>
    <w:rsid w:val="005928FD"/>
    <w:rsid w:val="005929CA"/>
    <w:rsid w:val="00592D9D"/>
    <w:rsid w:val="00592E0C"/>
    <w:rsid w:val="00593418"/>
    <w:rsid w:val="00593ACA"/>
    <w:rsid w:val="00593C31"/>
    <w:rsid w:val="00593CA9"/>
    <w:rsid w:val="005940F1"/>
    <w:rsid w:val="0059439E"/>
    <w:rsid w:val="00594818"/>
    <w:rsid w:val="00595410"/>
    <w:rsid w:val="00595417"/>
    <w:rsid w:val="00595C3B"/>
    <w:rsid w:val="00595D01"/>
    <w:rsid w:val="00596772"/>
    <w:rsid w:val="00596A57"/>
    <w:rsid w:val="00596BD9"/>
    <w:rsid w:val="00597220"/>
    <w:rsid w:val="0059725C"/>
    <w:rsid w:val="0059761D"/>
    <w:rsid w:val="00597817"/>
    <w:rsid w:val="00597C83"/>
    <w:rsid w:val="005A0313"/>
    <w:rsid w:val="005A0697"/>
    <w:rsid w:val="005A0A9F"/>
    <w:rsid w:val="005A1056"/>
    <w:rsid w:val="005A10C3"/>
    <w:rsid w:val="005A16EC"/>
    <w:rsid w:val="005A17D0"/>
    <w:rsid w:val="005A19B7"/>
    <w:rsid w:val="005A1A3D"/>
    <w:rsid w:val="005A1C82"/>
    <w:rsid w:val="005A1FE3"/>
    <w:rsid w:val="005A20D5"/>
    <w:rsid w:val="005A25F4"/>
    <w:rsid w:val="005A2800"/>
    <w:rsid w:val="005A290E"/>
    <w:rsid w:val="005A3614"/>
    <w:rsid w:val="005A38C5"/>
    <w:rsid w:val="005A39A5"/>
    <w:rsid w:val="005A3C18"/>
    <w:rsid w:val="005A48DE"/>
    <w:rsid w:val="005A5047"/>
    <w:rsid w:val="005A51FB"/>
    <w:rsid w:val="005A55DB"/>
    <w:rsid w:val="005A5806"/>
    <w:rsid w:val="005A6A38"/>
    <w:rsid w:val="005A6AF2"/>
    <w:rsid w:val="005A7169"/>
    <w:rsid w:val="005A741E"/>
    <w:rsid w:val="005A7742"/>
    <w:rsid w:val="005A78B5"/>
    <w:rsid w:val="005B0038"/>
    <w:rsid w:val="005B08E9"/>
    <w:rsid w:val="005B08F2"/>
    <w:rsid w:val="005B09B7"/>
    <w:rsid w:val="005B0B04"/>
    <w:rsid w:val="005B0B51"/>
    <w:rsid w:val="005B0DEC"/>
    <w:rsid w:val="005B1208"/>
    <w:rsid w:val="005B1616"/>
    <w:rsid w:val="005B1714"/>
    <w:rsid w:val="005B1AD0"/>
    <w:rsid w:val="005B2129"/>
    <w:rsid w:val="005B228E"/>
    <w:rsid w:val="005B24F0"/>
    <w:rsid w:val="005B2844"/>
    <w:rsid w:val="005B2B50"/>
    <w:rsid w:val="005B2F8F"/>
    <w:rsid w:val="005B3625"/>
    <w:rsid w:val="005B44F6"/>
    <w:rsid w:val="005B4B02"/>
    <w:rsid w:val="005B4B17"/>
    <w:rsid w:val="005B4C25"/>
    <w:rsid w:val="005B4D88"/>
    <w:rsid w:val="005B4F60"/>
    <w:rsid w:val="005B54B4"/>
    <w:rsid w:val="005B5E2D"/>
    <w:rsid w:val="005B60AE"/>
    <w:rsid w:val="005B7120"/>
    <w:rsid w:val="005B78C4"/>
    <w:rsid w:val="005C0052"/>
    <w:rsid w:val="005C093A"/>
    <w:rsid w:val="005C1933"/>
    <w:rsid w:val="005C1C67"/>
    <w:rsid w:val="005C2547"/>
    <w:rsid w:val="005C2845"/>
    <w:rsid w:val="005C29C6"/>
    <w:rsid w:val="005C2BEF"/>
    <w:rsid w:val="005C2F45"/>
    <w:rsid w:val="005C313F"/>
    <w:rsid w:val="005C361C"/>
    <w:rsid w:val="005C3756"/>
    <w:rsid w:val="005C3829"/>
    <w:rsid w:val="005C3975"/>
    <w:rsid w:val="005C48FC"/>
    <w:rsid w:val="005C4AC4"/>
    <w:rsid w:val="005C4AC8"/>
    <w:rsid w:val="005C5724"/>
    <w:rsid w:val="005C5D07"/>
    <w:rsid w:val="005C5E72"/>
    <w:rsid w:val="005C646F"/>
    <w:rsid w:val="005C67A9"/>
    <w:rsid w:val="005C6BAC"/>
    <w:rsid w:val="005C6E9C"/>
    <w:rsid w:val="005C7F98"/>
    <w:rsid w:val="005D07E2"/>
    <w:rsid w:val="005D10F4"/>
    <w:rsid w:val="005D1328"/>
    <w:rsid w:val="005D1663"/>
    <w:rsid w:val="005D18BD"/>
    <w:rsid w:val="005D1ABB"/>
    <w:rsid w:val="005D1D73"/>
    <w:rsid w:val="005D200F"/>
    <w:rsid w:val="005D248B"/>
    <w:rsid w:val="005D2BC1"/>
    <w:rsid w:val="005D2E8D"/>
    <w:rsid w:val="005D3765"/>
    <w:rsid w:val="005D388F"/>
    <w:rsid w:val="005D493A"/>
    <w:rsid w:val="005D4AB3"/>
    <w:rsid w:val="005D4E88"/>
    <w:rsid w:val="005D51C0"/>
    <w:rsid w:val="005D5625"/>
    <w:rsid w:val="005D568D"/>
    <w:rsid w:val="005D5736"/>
    <w:rsid w:val="005D5805"/>
    <w:rsid w:val="005D5870"/>
    <w:rsid w:val="005D5BA1"/>
    <w:rsid w:val="005D5C6B"/>
    <w:rsid w:val="005D674E"/>
    <w:rsid w:val="005D6F3B"/>
    <w:rsid w:val="005D6F5C"/>
    <w:rsid w:val="005D7314"/>
    <w:rsid w:val="005D7763"/>
    <w:rsid w:val="005D77AE"/>
    <w:rsid w:val="005D7D0C"/>
    <w:rsid w:val="005D7FC9"/>
    <w:rsid w:val="005E00AD"/>
    <w:rsid w:val="005E1811"/>
    <w:rsid w:val="005E1895"/>
    <w:rsid w:val="005E1E7B"/>
    <w:rsid w:val="005E20C2"/>
    <w:rsid w:val="005E2340"/>
    <w:rsid w:val="005E278E"/>
    <w:rsid w:val="005E298F"/>
    <w:rsid w:val="005E2B88"/>
    <w:rsid w:val="005E2D83"/>
    <w:rsid w:val="005E35CC"/>
    <w:rsid w:val="005E36B1"/>
    <w:rsid w:val="005E3768"/>
    <w:rsid w:val="005E39B6"/>
    <w:rsid w:val="005E3A0B"/>
    <w:rsid w:val="005E3E8D"/>
    <w:rsid w:val="005E3EA3"/>
    <w:rsid w:val="005E4752"/>
    <w:rsid w:val="005E496B"/>
    <w:rsid w:val="005E5370"/>
    <w:rsid w:val="005E53A2"/>
    <w:rsid w:val="005E5BF9"/>
    <w:rsid w:val="005E5E30"/>
    <w:rsid w:val="005E5E37"/>
    <w:rsid w:val="005E66BB"/>
    <w:rsid w:val="005E675E"/>
    <w:rsid w:val="005E682D"/>
    <w:rsid w:val="005E6FF1"/>
    <w:rsid w:val="005E7493"/>
    <w:rsid w:val="005E7532"/>
    <w:rsid w:val="005E755C"/>
    <w:rsid w:val="005E7925"/>
    <w:rsid w:val="005E7990"/>
    <w:rsid w:val="005E79AE"/>
    <w:rsid w:val="005F005C"/>
    <w:rsid w:val="005F0142"/>
    <w:rsid w:val="005F0914"/>
    <w:rsid w:val="005F0DFB"/>
    <w:rsid w:val="005F143F"/>
    <w:rsid w:val="005F14F5"/>
    <w:rsid w:val="005F153F"/>
    <w:rsid w:val="005F1BA8"/>
    <w:rsid w:val="005F206F"/>
    <w:rsid w:val="005F20F6"/>
    <w:rsid w:val="005F3125"/>
    <w:rsid w:val="005F3271"/>
    <w:rsid w:val="005F339D"/>
    <w:rsid w:val="005F3CCB"/>
    <w:rsid w:val="005F415E"/>
    <w:rsid w:val="005F44CB"/>
    <w:rsid w:val="005F4A02"/>
    <w:rsid w:val="005F4A79"/>
    <w:rsid w:val="005F4A92"/>
    <w:rsid w:val="005F4C65"/>
    <w:rsid w:val="005F4E70"/>
    <w:rsid w:val="005F51B4"/>
    <w:rsid w:val="005F52BE"/>
    <w:rsid w:val="005F569F"/>
    <w:rsid w:val="005F5A5A"/>
    <w:rsid w:val="005F605C"/>
    <w:rsid w:val="005F613E"/>
    <w:rsid w:val="005F6E10"/>
    <w:rsid w:val="005F6F4D"/>
    <w:rsid w:val="005F782F"/>
    <w:rsid w:val="005F7DB4"/>
    <w:rsid w:val="00600005"/>
    <w:rsid w:val="00600199"/>
    <w:rsid w:val="00601BAB"/>
    <w:rsid w:val="00601D33"/>
    <w:rsid w:val="006021BF"/>
    <w:rsid w:val="00602637"/>
    <w:rsid w:val="00602DB3"/>
    <w:rsid w:val="00602F8A"/>
    <w:rsid w:val="00603931"/>
    <w:rsid w:val="00603B61"/>
    <w:rsid w:val="00605032"/>
    <w:rsid w:val="00605125"/>
    <w:rsid w:val="006052AC"/>
    <w:rsid w:val="006054A3"/>
    <w:rsid w:val="006057EB"/>
    <w:rsid w:val="006066BF"/>
    <w:rsid w:val="006072BE"/>
    <w:rsid w:val="006076E8"/>
    <w:rsid w:val="00607971"/>
    <w:rsid w:val="00610304"/>
    <w:rsid w:val="00610AF1"/>
    <w:rsid w:val="00610BF1"/>
    <w:rsid w:val="006115C0"/>
    <w:rsid w:val="00611766"/>
    <w:rsid w:val="00612061"/>
    <w:rsid w:val="006123B6"/>
    <w:rsid w:val="006127DF"/>
    <w:rsid w:val="006130C8"/>
    <w:rsid w:val="006132A1"/>
    <w:rsid w:val="0061334E"/>
    <w:rsid w:val="006147FF"/>
    <w:rsid w:val="00614A4F"/>
    <w:rsid w:val="00614EED"/>
    <w:rsid w:val="006152BB"/>
    <w:rsid w:val="0061560A"/>
    <w:rsid w:val="00615879"/>
    <w:rsid w:val="006158A3"/>
    <w:rsid w:val="00615BE2"/>
    <w:rsid w:val="00615E86"/>
    <w:rsid w:val="00615FDB"/>
    <w:rsid w:val="00615FF7"/>
    <w:rsid w:val="00616204"/>
    <w:rsid w:val="006162BC"/>
    <w:rsid w:val="00617202"/>
    <w:rsid w:val="00617C5A"/>
    <w:rsid w:val="006204E4"/>
    <w:rsid w:val="006205A2"/>
    <w:rsid w:val="0062062E"/>
    <w:rsid w:val="00620650"/>
    <w:rsid w:val="00620AAB"/>
    <w:rsid w:val="00621791"/>
    <w:rsid w:val="00621E2F"/>
    <w:rsid w:val="00621F7F"/>
    <w:rsid w:val="00621FB4"/>
    <w:rsid w:val="00622138"/>
    <w:rsid w:val="006224E2"/>
    <w:rsid w:val="00622C46"/>
    <w:rsid w:val="00623506"/>
    <w:rsid w:val="006238DE"/>
    <w:rsid w:val="00623DA1"/>
    <w:rsid w:val="006244AD"/>
    <w:rsid w:val="00624EBD"/>
    <w:rsid w:val="006252C3"/>
    <w:rsid w:val="006252D3"/>
    <w:rsid w:val="00625799"/>
    <w:rsid w:val="00625C75"/>
    <w:rsid w:val="006261B5"/>
    <w:rsid w:val="00626819"/>
    <w:rsid w:val="00626C0D"/>
    <w:rsid w:val="00627392"/>
    <w:rsid w:val="006274CB"/>
    <w:rsid w:val="00627C26"/>
    <w:rsid w:val="00630186"/>
    <w:rsid w:val="00630272"/>
    <w:rsid w:val="006304CC"/>
    <w:rsid w:val="00630B24"/>
    <w:rsid w:val="00630D7A"/>
    <w:rsid w:val="00631121"/>
    <w:rsid w:val="00631416"/>
    <w:rsid w:val="00631F8F"/>
    <w:rsid w:val="006321B9"/>
    <w:rsid w:val="0063221E"/>
    <w:rsid w:val="006328A8"/>
    <w:rsid w:val="006331A0"/>
    <w:rsid w:val="0063370E"/>
    <w:rsid w:val="006337A6"/>
    <w:rsid w:val="00633868"/>
    <w:rsid w:val="00633BCC"/>
    <w:rsid w:val="00633C8D"/>
    <w:rsid w:val="00633F33"/>
    <w:rsid w:val="00633F77"/>
    <w:rsid w:val="0063472E"/>
    <w:rsid w:val="00634A14"/>
    <w:rsid w:val="00634BE5"/>
    <w:rsid w:val="00634C31"/>
    <w:rsid w:val="00635216"/>
    <w:rsid w:val="006357A0"/>
    <w:rsid w:val="00635B7B"/>
    <w:rsid w:val="00635BC4"/>
    <w:rsid w:val="00636151"/>
    <w:rsid w:val="0063654E"/>
    <w:rsid w:val="00637CB4"/>
    <w:rsid w:val="00637EFE"/>
    <w:rsid w:val="00640545"/>
    <w:rsid w:val="006407A6"/>
    <w:rsid w:val="00640A84"/>
    <w:rsid w:val="00640C0A"/>
    <w:rsid w:val="006413BE"/>
    <w:rsid w:val="006416CB"/>
    <w:rsid w:val="00641749"/>
    <w:rsid w:val="006418B3"/>
    <w:rsid w:val="0064190C"/>
    <w:rsid w:val="006419AC"/>
    <w:rsid w:val="00641A80"/>
    <w:rsid w:val="00642205"/>
    <w:rsid w:val="006428E7"/>
    <w:rsid w:val="00642962"/>
    <w:rsid w:val="006429DF"/>
    <w:rsid w:val="00642CF8"/>
    <w:rsid w:val="00643288"/>
    <w:rsid w:val="006432BD"/>
    <w:rsid w:val="00643AF8"/>
    <w:rsid w:val="006442C9"/>
    <w:rsid w:val="006446C6"/>
    <w:rsid w:val="00644816"/>
    <w:rsid w:val="006449EF"/>
    <w:rsid w:val="00644F90"/>
    <w:rsid w:val="00645121"/>
    <w:rsid w:val="00645451"/>
    <w:rsid w:val="00645475"/>
    <w:rsid w:val="006454CF"/>
    <w:rsid w:val="00645545"/>
    <w:rsid w:val="00646021"/>
    <w:rsid w:val="0064628F"/>
    <w:rsid w:val="00646643"/>
    <w:rsid w:val="006476E5"/>
    <w:rsid w:val="006478B3"/>
    <w:rsid w:val="00647B7E"/>
    <w:rsid w:val="00647C9D"/>
    <w:rsid w:val="00647CB7"/>
    <w:rsid w:val="00647D30"/>
    <w:rsid w:val="006500B9"/>
    <w:rsid w:val="0065036D"/>
    <w:rsid w:val="006505B2"/>
    <w:rsid w:val="0065078B"/>
    <w:rsid w:val="00650DA2"/>
    <w:rsid w:val="0065105F"/>
    <w:rsid w:val="00651282"/>
    <w:rsid w:val="006516F5"/>
    <w:rsid w:val="00651EA5"/>
    <w:rsid w:val="00652006"/>
    <w:rsid w:val="0065211D"/>
    <w:rsid w:val="00652495"/>
    <w:rsid w:val="00652ADF"/>
    <w:rsid w:val="00653060"/>
    <w:rsid w:val="006532E6"/>
    <w:rsid w:val="00653688"/>
    <w:rsid w:val="00654552"/>
    <w:rsid w:val="00654580"/>
    <w:rsid w:val="006545B1"/>
    <w:rsid w:val="0065491B"/>
    <w:rsid w:val="0065598B"/>
    <w:rsid w:val="00656026"/>
    <w:rsid w:val="006561A0"/>
    <w:rsid w:val="00656256"/>
    <w:rsid w:val="006562D8"/>
    <w:rsid w:val="00656417"/>
    <w:rsid w:val="00656571"/>
    <w:rsid w:val="006568F3"/>
    <w:rsid w:val="00656BB0"/>
    <w:rsid w:val="00656D49"/>
    <w:rsid w:val="006571E8"/>
    <w:rsid w:val="006572C1"/>
    <w:rsid w:val="006575A9"/>
    <w:rsid w:val="00657681"/>
    <w:rsid w:val="00657A1C"/>
    <w:rsid w:val="0066011C"/>
    <w:rsid w:val="00661266"/>
    <w:rsid w:val="006612E1"/>
    <w:rsid w:val="00661522"/>
    <w:rsid w:val="006625E3"/>
    <w:rsid w:val="00662EEA"/>
    <w:rsid w:val="00663276"/>
    <w:rsid w:val="0066331E"/>
    <w:rsid w:val="0066346B"/>
    <w:rsid w:val="00663C77"/>
    <w:rsid w:val="0066414E"/>
    <w:rsid w:val="006642C9"/>
    <w:rsid w:val="00664356"/>
    <w:rsid w:val="006646BB"/>
    <w:rsid w:val="00664C76"/>
    <w:rsid w:val="00665560"/>
    <w:rsid w:val="00666DE9"/>
    <w:rsid w:val="006676BD"/>
    <w:rsid w:val="00667731"/>
    <w:rsid w:val="00667822"/>
    <w:rsid w:val="00667BD7"/>
    <w:rsid w:val="006702FF"/>
    <w:rsid w:val="00670DD7"/>
    <w:rsid w:val="00672C22"/>
    <w:rsid w:val="00672C7B"/>
    <w:rsid w:val="00672EAA"/>
    <w:rsid w:val="0067316F"/>
    <w:rsid w:val="006735F5"/>
    <w:rsid w:val="00673896"/>
    <w:rsid w:val="00673AE2"/>
    <w:rsid w:val="00673C07"/>
    <w:rsid w:val="00673C36"/>
    <w:rsid w:val="00673D0E"/>
    <w:rsid w:val="00673E76"/>
    <w:rsid w:val="00674164"/>
    <w:rsid w:val="00674BD0"/>
    <w:rsid w:val="00674FE6"/>
    <w:rsid w:val="006753C9"/>
    <w:rsid w:val="0067611A"/>
    <w:rsid w:val="006762FD"/>
    <w:rsid w:val="00676674"/>
    <w:rsid w:val="006768BE"/>
    <w:rsid w:val="00676BFE"/>
    <w:rsid w:val="00676F54"/>
    <w:rsid w:val="00677497"/>
    <w:rsid w:val="00677638"/>
    <w:rsid w:val="00677C6A"/>
    <w:rsid w:val="00677DAA"/>
    <w:rsid w:val="006802A7"/>
    <w:rsid w:val="0068030B"/>
    <w:rsid w:val="006803EC"/>
    <w:rsid w:val="006805ED"/>
    <w:rsid w:val="00680A80"/>
    <w:rsid w:val="00680DF1"/>
    <w:rsid w:val="00680F79"/>
    <w:rsid w:val="00681977"/>
    <w:rsid w:val="0068232D"/>
    <w:rsid w:val="00682469"/>
    <w:rsid w:val="006827E6"/>
    <w:rsid w:val="0068282B"/>
    <w:rsid w:val="00682949"/>
    <w:rsid w:val="006838A9"/>
    <w:rsid w:val="006840C5"/>
    <w:rsid w:val="006846CC"/>
    <w:rsid w:val="00684DB2"/>
    <w:rsid w:val="0068554E"/>
    <w:rsid w:val="00685567"/>
    <w:rsid w:val="006858EB"/>
    <w:rsid w:val="00685A0C"/>
    <w:rsid w:val="00685CA6"/>
    <w:rsid w:val="006860D1"/>
    <w:rsid w:val="006861B6"/>
    <w:rsid w:val="00686917"/>
    <w:rsid w:val="0068705C"/>
    <w:rsid w:val="006870FC"/>
    <w:rsid w:val="00687A61"/>
    <w:rsid w:val="00687E17"/>
    <w:rsid w:val="006906C0"/>
    <w:rsid w:val="00691202"/>
    <w:rsid w:val="0069178C"/>
    <w:rsid w:val="00692A7C"/>
    <w:rsid w:val="00692B76"/>
    <w:rsid w:val="00692C0C"/>
    <w:rsid w:val="00693CF3"/>
    <w:rsid w:val="00694330"/>
    <w:rsid w:val="0069466B"/>
    <w:rsid w:val="00694790"/>
    <w:rsid w:val="00694894"/>
    <w:rsid w:val="00694C95"/>
    <w:rsid w:val="00695506"/>
    <w:rsid w:val="0069576B"/>
    <w:rsid w:val="00695BF5"/>
    <w:rsid w:val="00696300"/>
    <w:rsid w:val="00696541"/>
    <w:rsid w:val="00696B27"/>
    <w:rsid w:val="00696EC7"/>
    <w:rsid w:val="00697719"/>
    <w:rsid w:val="00697B66"/>
    <w:rsid w:val="006A001E"/>
    <w:rsid w:val="006A08D1"/>
    <w:rsid w:val="006A0B38"/>
    <w:rsid w:val="006A0CE5"/>
    <w:rsid w:val="006A11D5"/>
    <w:rsid w:val="006A1432"/>
    <w:rsid w:val="006A17F8"/>
    <w:rsid w:val="006A1AD6"/>
    <w:rsid w:val="006A1B66"/>
    <w:rsid w:val="006A1B96"/>
    <w:rsid w:val="006A25C8"/>
    <w:rsid w:val="006A2C0C"/>
    <w:rsid w:val="006A30AA"/>
    <w:rsid w:val="006A3854"/>
    <w:rsid w:val="006A3B44"/>
    <w:rsid w:val="006A3DC5"/>
    <w:rsid w:val="006A3FB2"/>
    <w:rsid w:val="006A47AB"/>
    <w:rsid w:val="006A49C1"/>
    <w:rsid w:val="006A56D9"/>
    <w:rsid w:val="006A5C7A"/>
    <w:rsid w:val="006A5C84"/>
    <w:rsid w:val="006A6016"/>
    <w:rsid w:val="006A6C32"/>
    <w:rsid w:val="006A6C40"/>
    <w:rsid w:val="006A6CD2"/>
    <w:rsid w:val="006A6DF7"/>
    <w:rsid w:val="006A6EC3"/>
    <w:rsid w:val="006A7249"/>
    <w:rsid w:val="006A743B"/>
    <w:rsid w:val="006A76A2"/>
    <w:rsid w:val="006A7966"/>
    <w:rsid w:val="006B0874"/>
    <w:rsid w:val="006B0BD3"/>
    <w:rsid w:val="006B0E3D"/>
    <w:rsid w:val="006B0E3E"/>
    <w:rsid w:val="006B0FDF"/>
    <w:rsid w:val="006B1075"/>
    <w:rsid w:val="006B1532"/>
    <w:rsid w:val="006B185A"/>
    <w:rsid w:val="006B1927"/>
    <w:rsid w:val="006B1978"/>
    <w:rsid w:val="006B2FE6"/>
    <w:rsid w:val="006B31D5"/>
    <w:rsid w:val="006B343B"/>
    <w:rsid w:val="006B35AD"/>
    <w:rsid w:val="006B35AE"/>
    <w:rsid w:val="006B3623"/>
    <w:rsid w:val="006B367A"/>
    <w:rsid w:val="006B3985"/>
    <w:rsid w:val="006B43A7"/>
    <w:rsid w:val="006B49EA"/>
    <w:rsid w:val="006B4B47"/>
    <w:rsid w:val="006B4BBC"/>
    <w:rsid w:val="006B4E8A"/>
    <w:rsid w:val="006B4F75"/>
    <w:rsid w:val="006B59B6"/>
    <w:rsid w:val="006B5BC0"/>
    <w:rsid w:val="006B5D40"/>
    <w:rsid w:val="006B5E80"/>
    <w:rsid w:val="006B60A2"/>
    <w:rsid w:val="006B610C"/>
    <w:rsid w:val="006B6575"/>
    <w:rsid w:val="006B6882"/>
    <w:rsid w:val="006B6924"/>
    <w:rsid w:val="006B6975"/>
    <w:rsid w:val="006B6C78"/>
    <w:rsid w:val="006B6D5A"/>
    <w:rsid w:val="006B706C"/>
    <w:rsid w:val="006B7A17"/>
    <w:rsid w:val="006B7DFA"/>
    <w:rsid w:val="006C05E6"/>
    <w:rsid w:val="006C0750"/>
    <w:rsid w:val="006C08E9"/>
    <w:rsid w:val="006C0FAB"/>
    <w:rsid w:val="006C1185"/>
    <w:rsid w:val="006C15BE"/>
    <w:rsid w:val="006C16F5"/>
    <w:rsid w:val="006C1923"/>
    <w:rsid w:val="006C1C44"/>
    <w:rsid w:val="006C21AE"/>
    <w:rsid w:val="006C21E8"/>
    <w:rsid w:val="006C24D8"/>
    <w:rsid w:val="006C2698"/>
    <w:rsid w:val="006C36A2"/>
    <w:rsid w:val="006C3CA8"/>
    <w:rsid w:val="006C3F51"/>
    <w:rsid w:val="006C44F2"/>
    <w:rsid w:val="006C45EC"/>
    <w:rsid w:val="006C4872"/>
    <w:rsid w:val="006C4EDA"/>
    <w:rsid w:val="006C4FD2"/>
    <w:rsid w:val="006C5B45"/>
    <w:rsid w:val="006C5D0E"/>
    <w:rsid w:val="006C62AF"/>
    <w:rsid w:val="006C6A13"/>
    <w:rsid w:val="006C6D4B"/>
    <w:rsid w:val="006C7115"/>
    <w:rsid w:val="006C740E"/>
    <w:rsid w:val="006C7A51"/>
    <w:rsid w:val="006C7D77"/>
    <w:rsid w:val="006D0248"/>
    <w:rsid w:val="006D0A7A"/>
    <w:rsid w:val="006D13E7"/>
    <w:rsid w:val="006D1C3D"/>
    <w:rsid w:val="006D2167"/>
    <w:rsid w:val="006D22F9"/>
    <w:rsid w:val="006D23D0"/>
    <w:rsid w:val="006D2DAF"/>
    <w:rsid w:val="006D32A3"/>
    <w:rsid w:val="006D358E"/>
    <w:rsid w:val="006D3610"/>
    <w:rsid w:val="006D3625"/>
    <w:rsid w:val="006D37A9"/>
    <w:rsid w:val="006D50D5"/>
    <w:rsid w:val="006D52C2"/>
    <w:rsid w:val="006D5479"/>
    <w:rsid w:val="006D5E49"/>
    <w:rsid w:val="006D6533"/>
    <w:rsid w:val="006D6625"/>
    <w:rsid w:val="006D6C01"/>
    <w:rsid w:val="006D6C30"/>
    <w:rsid w:val="006D779F"/>
    <w:rsid w:val="006D7ABD"/>
    <w:rsid w:val="006D7D2F"/>
    <w:rsid w:val="006D7EF8"/>
    <w:rsid w:val="006E02C0"/>
    <w:rsid w:val="006E0604"/>
    <w:rsid w:val="006E0F1B"/>
    <w:rsid w:val="006E14BB"/>
    <w:rsid w:val="006E14C4"/>
    <w:rsid w:val="006E14DA"/>
    <w:rsid w:val="006E18A1"/>
    <w:rsid w:val="006E19D4"/>
    <w:rsid w:val="006E23FB"/>
    <w:rsid w:val="006E2512"/>
    <w:rsid w:val="006E2543"/>
    <w:rsid w:val="006E258F"/>
    <w:rsid w:val="006E26DF"/>
    <w:rsid w:val="006E2783"/>
    <w:rsid w:val="006E2A64"/>
    <w:rsid w:val="006E2B65"/>
    <w:rsid w:val="006E2C90"/>
    <w:rsid w:val="006E2DDB"/>
    <w:rsid w:val="006E2F1B"/>
    <w:rsid w:val="006E3096"/>
    <w:rsid w:val="006E35C8"/>
    <w:rsid w:val="006E3606"/>
    <w:rsid w:val="006E3796"/>
    <w:rsid w:val="006E380D"/>
    <w:rsid w:val="006E3AE4"/>
    <w:rsid w:val="006E41B2"/>
    <w:rsid w:val="006E4E8A"/>
    <w:rsid w:val="006E4F15"/>
    <w:rsid w:val="006E5738"/>
    <w:rsid w:val="006E5895"/>
    <w:rsid w:val="006E5D6B"/>
    <w:rsid w:val="006E6068"/>
    <w:rsid w:val="006E67B5"/>
    <w:rsid w:val="006E687D"/>
    <w:rsid w:val="006E6D97"/>
    <w:rsid w:val="006E6E81"/>
    <w:rsid w:val="006E6E8C"/>
    <w:rsid w:val="006E6F40"/>
    <w:rsid w:val="006E71AB"/>
    <w:rsid w:val="006E7232"/>
    <w:rsid w:val="006E72CF"/>
    <w:rsid w:val="006E734D"/>
    <w:rsid w:val="006E77B0"/>
    <w:rsid w:val="006E79D3"/>
    <w:rsid w:val="006F026E"/>
    <w:rsid w:val="006F0A33"/>
    <w:rsid w:val="006F0AC2"/>
    <w:rsid w:val="006F0F4F"/>
    <w:rsid w:val="006F0FA2"/>
    <w:rsid w:val="006F130C"/>
    <w:rsid w:val="006F1A37"/>
    <w:rsid w:val="006F1B36"/>
    <w:rsid w:val="006F206E"/>
    <w:rsid w:val="006F26A6"/>
    <w:rsid w:val="006F294F"/>
    <w:rsid w:val="006F2B0F"/>
    <w:rsid w:val="006F31FD"/>
    <w:rsid w:val="006F3BDB"/>
    <w:rsid w:val="006F3FB2"/>
    <w:rsid w:val="006F4BE1"/>
    <w:rsid w:val="006F4EE7"/>
    <w:rsid w:val="006F52FE"/>
    <w:rsid w:val="006F5C18"/>
    <w:rsid w:val="006F6572"/>
    <w:rsid w:val="006F6731"/>
    <w:rsid w:val="006F6E17"/>
    <w:rsid w:val="006F6FBD"/>
    <w:rsid w:val="006F72AC"/>
    <w:rsid w:val="006F732D"/>
    <w:rsid w:val="006F7395"/>
    <w:rsid w:val="006F7992"/>
    <w:rsid w:val="006F79C1"/>
    <w:rsid w:val="006F7A1D"/>
    <w:rsid w:val="006F7AAB"/>
    <w:rsid w:val="00700059"/>
    <w:rsid w:val="00701A15"/>
    <w:rsid w:val="00701BB9"/>
    <w:rsid w:val="00701E3F"/>
    <w:rsid w:val="00702170"/>
    <w:rsid w:val="007021A7"/>
    <w:rsid w:val="007023DE"/>
    <w:rsid w:val="0070255D"/>
    <w:rsid w:val="0070266F"/>
    <w:rsid w:val="00702BC8"/>
    <w:rsid w:val="00702CD5"/>
    <w:rsid w:val="00703B08"/>
    <w:rsid w:val="00703B55"/>
    <w:rsid w:val="00703D2F"/>
    <w:rsid w:val="007041B6"/>
    <w:rsid w:val="00704C3D"/>
    <w:rsid w:val="00704D2E"/>
    <w:rsid w:val="00704DD5"/>
    <w:rsid w:val="00704E07"/>
    <w:rsid w:val="00704F2C"/>
    <w:rsid w:val="00705497"/>
    <w:rsid w:val="007056B1"/>
    <w:rsid w:val="007058E5"/>
    <w:rsid w:val="00705E84"/>
    <w:rsid w:val="007065A0"/>
    <w:rsid w:val="00706734"/>
    <w:rsid w:val="00707274"/>
    <w:rsid w:val="00707448"/>
    <w:rsid w:val="00710664"/>
    <w:rsid w:val="007106A4"/>
    <w:rsid w:val="00710FDB"/>
    <w:rsid w:val="007112CF"/>
    <w:rsid w:val="00711CE5"/>
    <w:rsid w:val="00711ED0"/>
    <w:rsid w:val="00712217"/>
    <w:rsid w:val="00712BE5"/>
    <w:rsid w:val="007131DC"/>
    <w:rsid w:val="007136A8"/>
    <w:rsid w:val="007137D4"/>
    <w:rsid w:val="00713AC7"/>
    <w:rsid w:val="00713C69"/>
    <w:rsid w:val="007144BF"/>
    <w:rsid w:val="0071464D"/>
    <w:rsid w:val="00714B96"/>
    <w:rsid w:val="007150DE"/>
    <w:rsid w:val="007153EB"/>
    <w:rsid w:val="007156D7"/>
    <w:rsid w:val="00715763"/>
    <w:rsid w:val="00716063"/>
    <w:rsid w:val="00716957"/>
    <w:rsid w:val="0071705C"/>
    <w:rsid w:val="007170C2"/>
    <w:rsid w:val="00717990"/>
    <w:rsid w:val="00717A88"/>
    <w:rsid w:val="00720061"/>
    <w:rsid w:val="007204A0"/>
    <w:rsid w:val="00720522"/>
    <w:rsid w:val="00720C58"/>
    <w:rsid w:val="007214FB"/>
    <w:rsid w:val="0072173C"/>
    <w:rsid w:val="0072218C"/>
    <w:rsid w:val="007221D7"/>
    <w:rsid w:val="00722AD6"/>
    <w:rsid w:val="00723893"/>
    <w:rsid w:val="007241F0"/>
    <w:rsid w:val="007242BE"/>
    <w:rsid w:val="00724B2D"/>
    <w:rsid w:val="007252DB"/>
    <w:rsid w:val="00725385"/>
    <w:rsid w:val="007255A1"/>
    <w:rsid w:val="00725993"/>
    <w:rsid w:val="00725A68"/>
    <w:rsid w:val="00726804"/>
    <w:rsid w:val="00726913"/>
    <w:rsid w:val="00726A47"/>
    <w:rsid w:val="00726EE6"/>
    <w:rsid w:val="007272EB"/>
    <w:rsid w:val="00727951"/>
    <w:rsid w:val="007279EC"/>
    <w:rsid w:val="00727CD0"/>
    <w:rsid w:val="007308C2"/>
    <w:rsid w:val="00730AF0"/>
    <w:rsid w:val="00730F66"/>
    <w:rsid w:val="00731736"/>
    <w:rsid w:val="00731912"/>
    <w:rsid w:val="00731C25"/>
    <w:rsid w:val="00731F79"/>
    <w:rsid w:val="00732158"/>
    <w:rsid w:val="00732ACF"/>
    <w:rsid w:val="00732B5F"/>
    <w:rsid w:val="007332AC"/>
    <w:rsid w:val="00733726"/>
    <w:rsid w:val="00733D94"/>
    <w:rsid w:val="007346BC"/>
    <w:rsid w:val="00734E20"/>
    <w:rsid w:val="007350F2"/>
    <w:rsid w:val="0073548E"/>
    <w:rsid w:val="00735658"/>
    <w:rsid w:val="007356B9"/>
    <w:rsid w:val="00736000"/>
    <w:rsid w:val="00736608"/>
    <w:rsid w:val="00736A93"/>
    <w:rsid w:val="00736E6C"/>
    <w:rsid w:val="00736E81"/>
    <w:rsid w:val="007370A2"/>
    <w:rsid w:val="00737301"/>
    <w:rsid w:val="007378BE"/>
    <w:rsid w:val="00737A42"/>
    <w:rsid w:val="00737C4D"/>
    <w:rsid w:val="00737E34"/>
    <w:rsid w:val="00737F8E"/>
    <w:rsid w:val="00740737"/>
    <w:rsid w:val="007412F5"/>
    <w:rsid w:val="007417B9"/>
    <w:rsid w:val="00741A3E"/>
    <w:rsid w:val="00741DF7"/>
    <w:rsid w:val="007424C4"/>
    <w:rsid w:val="00742DA4"/>
    <w:rsid w:val="00742F27"/>
    <w:rsid w:val="00743C62"/>
    <w:rsid w:val="00743E13"/>
    <w:rsid w:val="00744053"/>
    <w:rsid w:val="007440A5"/>
    <w:rsid w:val="007441FE"/>
    <w:rsid w:val="007442EC"/>
    <w:rsid w:val="0074448A"/>
    <w:rsid w:val="00744B4F"/>
    <w:rsid w:val="00745867"/>
    <w:rsid w:val="007458A2"/>
    <w:rsid w:val="00745B5B"/>
    <w:rsid w:val="00745CFD"/>
    <w:rsid w:val="00745EBE"/>
    <w:rsid w:val="00746582"/>
    <w:rsid w:val="0074671B"/>
    <w:rsid w:val="00746AEC"/>
    <w:rsid w:val="00746C98"/>
    <w:rsid w:val="0074749A"/>
    <w:rsid w:val="00747645"/>
    <w:rsid w:val="007479EB"/>
    <w:rsid w:val="00747B44"/>
    <w:rsid w:val="00747D1D"/>
    <w:rsid w:val="00747ECF"/>
    <w:rsid w:val="00750487"/>
    <w:rsid w:val="00750A6C"/>
    <w:rsid w:val="00750B0C"/>
    <w:rsid w:val="00750B38"/>
    <w:rsid w:val="00750C5D"/>
    <w:rsid w:val="00751A77"/>
    <w:rsid w:val="00751CE3"/>
    <w:rsid w:val="007522F8"/>
    <w:rsid w:val="0075267E"/>
    <w:rsid w:val="00752D24"/>
    <w:rsid w:val="00753168"/>
    <w:rsid w:val="00753D5F"/>
    <w:rsid w:val="00755D1B"/>
    <w:rsid w:val="00756351"/>
    <w:rsid w:val="007563F5"/>
    <w:rsid w:val="007568BB"/>
    <w:rsid w:val="00756B08"/>
    <w:rsid w:val="00756BA5"/>
    <w:rsid w:val="00756E63"/>
    <w:rsid w:val="0075712B"/>
    <w:rsid w:val="00757265"/>
    <w:rsid w:val="00757EB6"/>
    <w:rsid w:val="00760440"/>
    <w:rsid w:val="0076075A"/>
    <w:rsid w:val="007611F8"/>
    <w:rsid w:val="007618C6"/>
    <w:rsid w:val="00761C37"/>
    <w:rsid w:val="0076200F"/>
    <w:rsid w:val="007627F4"/>
    <w:rsid w:val="007628A5"/>
    <w:rsid w:val="00762D9B"/>
    <w:rsid w:val="00762F67"/>
    <w:rsid w:val="00762FA2"/>
    <w:rsid w:val="00763CCF"/>
    <w:rsid w:val="007645AB"/>
    <w:rsid w:val="00764CED"/>
    <w:rsid w:val="00765058"/>
    <w:rsid w:val="007651F0"/>
    <w:rsid w:val="0076542C"/>
    <w:rsid w:val="00765526"/>
    <w:rsid w:val="007659B7"/>
    <w:rsid w:val="007670D6"/>
    <w:rsid w:val="0076727E"/>
    <w:rsid w:val="00767717"/>
    <w:rsid w:val="0076771C"/>
    <w:rsid w:val="00767C36"/>
    <w:rsid w:val="00770766"/>
    <w:rsid w:val="00770A0C"/>
    <w:rsid w:val="007711BF"/>
    <w:rsid w:val="00771497"/>
    <w:rsid w:val="00771B11"/>
    <w:rsid w:val="0077283B"/>
    <w:rsid w:val="00772BFF"/>
    <w:rsid w:val="007732A4"/>
    <w:rsid w:val="007732F4"/>
    <w:rsid w:val="00773611"/>
    <w:rsid w:val="0077365E"/>
    <w:rsid w:val="007738A9"/>
    <w:rsid w:val="00773BDB"/>
    <w:rsid w:val="0077408C"/>
    <w:rsid w:val="00774D8F"/>
    <w:rsid w:val="00776283"/>
    <w:rsid w:val="007767D0"/>
    <w:rsid w:val="007779F2"/>
    <w:rsid w:val="00777A89"/>
    <w:rsid w:val="00777E0D"/>
    <w:rsid w:val="00780173"/>
    <w:rsid w:val="007801AC"/>
    <w:rsid w:val="0078034D"/>
    <w:rsid w:val="00780744"/>
    <w:rsid w:val="00780A99"/>
    <w:rsid w:val="00781127"/>
    <w:rsid w:val="00781343"/>
    <w:rsid w:val="00781694"/>
    <w:rsid w:val="00781B25"/>
    <w:rsid w:val="00781C86"/>
    <w:rsid w:val="00781EE3"/>
    <w:rsid w:val="0078215D"/>
    <w:rsid w:val="00782295"/>
    <w:rsid w:val="007822C6"/>
    <w:rsid w:val="00782321"/>
    <w:rsid w:val="00782463"/>
    <w:rsid w:val="00783166"/>
    <w:rsid w:val="00783236"/>
    <w:rsid w:val="00784CF8"/>
    <w:rsid w:val="00785159"/>
    <w:rsid w:val="007856D0"/>
    <w:rsid w:val="00785E91"/>
    <w:rsid w:val="007860F7"/>
    <w:rsid w:val="00786380"/>
    <w:rsid w:val="007863F1"/>
    <w:rsid w:val="00786514"/>
    <w:rsid w:val="00786DA2"/>
    <w:rsid w:val="00786DEF"/>
    <w:rsid w:val="00786DFF"/>
    <w:rsid w:val="00786E1A"/>
    <w:rsid w:val="007874E7"/>
    <w:rsid w:val="0078771E"/>
    <w:rsid w:val="00787A13"/>
    <w:rsid w:val="00787A78"/>
    <w:rsid w:val="00790731"/>
    <w:rsid w:val="0079085E"/>
    <w:rsid w:val="00790A80"/>
    <w:rsid w:val="00791235"/>
    <w:rsid w:val="00791C56"/>
    <w:rsid w:val="00791E60"/>
    <w:rsid w:val="007927D8"/>
    <w:rsid w:val="00792B5F"/>
    <w:rsid w:val="00792BA1"/>
    <w:rsid w:val="00792DB7"/>
    <w:rsid w:val="00792E94"/>
    <w:rsid w:val="00792ECB"/>
    <w:rsid w:val="007930C7"/>
    <w:rsid w:val="0079348C"/>
    <w:rsid w:val="0079349E"/>
    <w:rsid w:val="007935FB"/>
    <w:rsid w:val="00793737"/>
    <w:rsid w:val="00794C54"/>
    <w:rsid w:val="007954E9"/>
    <w:rsid w:val="007957AA"/>
    <w:rsid w:val="00795C6F"/>
    <w:rsid w:val="00795F2B"/>
    <w:rsid w:val="00796350"/>
    <w:rsid w:val="0079673B"/>
    <w:rsid w:val="00797406"/>
    <w:rsid w:val="00797662"/>
    <w:rsid w:val="00797E5F"/>
    <w:rsid w:val="007A0F19"/>
    <w:rsid w:val="007A1703"/>
    <w:rsid w:val="007A1812"/>
    <w:rsid w:val="007A1A2D"/>
    <w:rsid w:val="007A1F00"/>
    <w:rsid w:val="007A1F12"/>
    <w:rsid w:val="007A2D07"/>
    <w:rsid w:val="007A2D1C"/>
    <w:rsid w:val="007A2D2E"/>
    <w:rsid w:val="007A2F36"/>
    <w:rsid w:val="007A2F5B"/>
    <w:rsid w:val="007A373C"/>
    <w:rsid w:val="007A37FA"/>
    <w:rsid w:val="007A389E"/>
    <w:rsid w:val="007A39E3"/>
    <w:rsid w:val="007A3A6B"/>
    <w:rsid w:val="007A3C46"/>
    <w:rsid w:val="007A3C95"/>
    <w:rsid w:val="007A3D01"/>
    <w:rsid w:val="007A3FF9"/>
    <w:rsid w:val="007A41E4"/>
    <w:rsid w:val="007A461A"/>
    <w:rsid w:val="007A4F2B"/>
    <w:rsid w:val="007A544C"/>
    <w:rsid w:val="007A545F"/>
    <w:rsid w:val="007A55B2"/>
    <w:rsid w:val="007A599F"/>
    <w:rsid w:val="007A5A4D"/>
    <w:rsid w:val="007A5B9A"/>
    <w:rsid w:val="007A5F58"/>
    <w:rsid w:val="007A68E3"/>
    <w:rsid w:val="007A6C2D"/>
    <w:rsid w:val="007A6EB0"/>
    <w:rsid w:val="007A6EB3"/>
    <w:rsid w:val="007A714B"/>
    <w:rsid w:val="007A7491"/>
    <w:rsid w:val="007A75D4"/>
    <w:rsid w:val="007A76A8"/>
    <w:rsid w:val="007A7C3C"/>
    <w:rsid w:val="007A7E46"/>
    <w:rsid w:val="007A7F0C"/>
    <w:rsid w:val="007A7F14"/>
    <w:rsid w:val="007B0031"/>
    <w:rsid w:val="007B0070"/>
    <w:rsid w:val="007B05C7"/>
    <w:rsid w:val="007B0604"/>
    <w:rsid w:val="007B06A8"/>
    <w:rsid w:val="007B090D"/>
    <w:rsid w:val="007B0C26"/>
    <w:rsid w:val="007B0E48"/>
    <w:rsid w:val="007B1C43"/>
    <w:rsid w:val="007B1D1A"/>
    <w:rsid w:val="007B1DCB"/>
    <w:rsid w:val="007B26C6"/>
    <w:rsid w:val="007B2738"/>
    <w:rsid w:val="007B2746"/>
    <w:rsid w:val="007B305D"/>
    <w:rsid w:val="007B310D"/>
    <w:rsid w:val="007B32C8"/>
    <w:rsid w:val="007B385D"/>
    <w:rsid w:val="007B3926"/>
    <w:rsid w:val="007B3B59"/>
    <w:rsid w:val="007B4056"/>
    <w:rsid w:val="007B436B"/>
    <w:rsid w:val="007B4652"/>
    <w:rsid w:val="007B47C6"/>
    <w:rsid w:val="007B4848"/>
    <w:rsid w:val="007B4D1E"/>
    <w:rsid w:val="007B5566"/>
    <w:rsid w:val="007B5A17"/>
    <w:rsid w:val="007B5B2A"/>
    <w:rsid w:val="007B6422"/>
    <w:rsid w:val="007B6E6F"/>
    <w:rsid w:val="007B727C"/>
    <w:rsid w:val="007B7C63"/>
    <w:rsid w:val="007B7F76"/>
    <w:rsid w:val="007C024F"/>
    <w:rsid w:val="007C02C8"/>
    <w:rsid w:val="007C0CEF"/>
    <w:rsid w:val="007C1775"/>
    <w:rsid w:val="007C1830"/>
    <w:rsid w:val="007C20A7"/>
    <w:rsid w:val="007C20C8"/>
    <w:rsid w:val="007C365F"/>
    <w:rsid w:val="007C4000"/>
    <w:rsid w:val="007C426D"/>
    <w:rsid w:val="007C4337"/>
    <w:rsid w:val="007C4601"/>
    <w:rsid w:val="007C4ABF"/>
    <w:rsid w:val="007C4B93"/>
    <w:rsid w:val="007C5387"/>
    <w:rsid w:val="007C55F3"/>
    <w:rsid w:val="007C5B40"/>
    <w:rsid w:val="007C5BE7"/>
    <w:rsid w:val="007C5EAF"/>
    <w:rsid w:val="007C61D0"/>
    <w:rsid w:val="007C73A4"/>
    <w:rsid w:val="007C763F"/>
    <w:rsid w:val="007C7715"/>
    <w:rsid w:val="007C7A29"/>
    <w:rsid w:val="007D059D"/>
    <w:rsid w:val="007D05B0"/>
    <w:rsid w:val="007D11E4"/>
    <w:rsid w:val="007D135D"/>
    <w:rsid w:val="007D14A0"/>
    <w:rsid w:val="007D195B"/>
    <w:rsid w:val="007D1A15"/>
    <w:rsid w:val="007D1D08"/>
    <w:rsid w:val="007D2127"/>
    <w:rsid w:val="007D218B"/>
    <w:rsid w:val="007D265F"/>
    <w:rsid w:val="007D2B90"/>
    <w:rsid w:val="007D3108"/>
    <w:rsid w:val="007D383E"/>
    <w:rsid w:val="007D3933"/>
    <w:rsid w:val="007D48FE"/>
    <w:rsid w:val="007D5D6B"/>
    <w:rsid w:val="007D61BF"/>
    <w:rsid w:val="007D63F5"/>
    <w:rsid w:val="007D681F"/>
    <w:rsid w:val="007D699B"/>
    <w:rsid w:val="007D6D5D"/>
    <w:rsid w:val="007D77CE"/>
    <w:rsid w:val="007D79E6"/>
    <w:rsid w:val="007E02E9"/>
    <w:rsid w:val="007E04C3"/>
    <w:rsid w:val="007E0A85"/>
    <w:rsid w:val="007E0D88"/>
    <w:rsid w:val="007E0E85"/>
    <w:rsid w:val="007E0F52"/>
    <w:rsid w:val="007E1611"/>
    <w:rsid w:val="007E1785"/>
    <w:rsid w:val="007E23EF"/>
    <w:rsid w:val="007E27A7"/>
    <w:rsid w:val="007E2C9A"/>
    <w:rsid w:val="007E2E38"/>
    <w:rsid w:val="007E2FE1"/>
    <w:rsid w:val="007E31B1"/>
    <w:rsid w:val="007E336D"/>
    <w:rsid w:val="007E38FC"/>
    <w:rsid w:val="007E391E"/>
    <w:rsid w:val="007E3D70"/>
    <w:rsid w:val="007E4980"/>
    <w:rsid w:val="007E4D43"/>
    <w:rsid w:val="007E4D7A"/>
    <w:rsid w:val="007E4D96"/>
    <w:rsid w:val="007E4F14"/>
    <w:rsid w:val="007E503C"/>
    <w:rsid w:val="007E5148"/>
    <w:rsid w:val="007E518B"/>
    <w:rsid w:val="007E55B0"/>
    <w:rsid w:val="007E5646"/>
    <w:rsid w:val="007E5AAE"/>
    <w:rsid w:val="007E5BFD"/>
    <w:rsid w:val="007E5D16"/>
    <w:rsid w:val="007E622E"/>
    <w:rsid w:val="007E6287"/>
    <w:rsid w:val="007E6686"/>
    <w:rsid w:val="007E6821"/>
    <w:rsid w:val="007E71A8"/>
    <w:rsid w:val="007F036F"/>
    <w:rsid w:val="007F06E8"/>
    <w:rsid w:val="007F147F"/>
    <w:rsid w:val="007F1641"/>
    <w:rsid w:val="007F1B1D"/>
    <w:rsid w:val="007F1CD6"/>
    <w:rsid w:val="007F1D7B"/>
    <w:rsid w:val="007F1E8C"/>
    <w:rsid w:val="007F228C"/>
    <w:rsid w:val="007F248A"/>
    <w:rsid w:val="007F2D27"/>
    <w:rsid w:val="007F3260"/>
    <w:rsid w:val="007F33E6"/>
    <w:rsid w:val="007F3740"/>
    <w:rsid w:val="007F3ACB"/>
    <w:rsid w:val="007F4538"/>
    <w:rsid w:val="007F4619"/>
    <w:rsid w:val="007F48D1"/>
    <w:rsid w:val="007F5078"/>
    <w:rsid w:val="007F51DB"/>
    <w:rsid w:val="007F5338"/>
    <w:rsid w:val="007F53A0"/>
    <w:rsid w:val="007F55E6"/>
    <w:rsid w:val="007F5A09"/>
    <w:rsid w:val="007F5A59"/>
    <w:rsid w:val="007F5AE5"/>
    <w:rsid w:val="007F5DFB"/>
    <w:rsid w:val="007F5EB3"/>
    <w:rsid w:val="007F62DD"/>
    <w:rsid w:val="007F64C5"/>
    <w:rsid w:val="007F665A"/>
    <w:rsid w:val="007F715F"/>
    <w:rsid w:val="007F79F3"/>
    <w:rsid w:val="007F7AEC"/>
    <w:rsid w:val="007F7BCD"/>
    <w:rsid w:val="008006FA"/>
    <w:rsid w:val="00800883"/>
    <w:rsid w:val="00800A06"/>
    <w:rsid w:val="00800AE2"/>
    <w:rsid w:val="00800E26"/>
    <w:rsid w:val="00801096"/>
    <w:rsid w:val="008010DF"/>
    <w:rsid w:val="008017B3"/>
    <w:rsid w:val="00801B12"/>
    <w:rsid w:val="00801EF2"/>
    <w:rsid w:val="00802AC7"/>
    <w:rsid w:val="00802B99"/>
    <w:rsid w:val="008031C0"/>
    <w:rsid w:val="008034A9"/>
    <w:rsid w:val="008035FC"/>
    <w:rsid w:val="00803ACB"/>
    <w:rsid w:val="00803EB0"/>
    <w:rsid w:val="008045BA"/>
    <w:rsid w:val="0080468D"/>
    <w:rsid w:val="00804B6F"/>
    <w:rsid w:val="00804D33"/>
    <w:rsid w:val="00805470"/>
    <w:rsid w:val="00805A78"/>
    <w:rsid w:val="00805DDF"/>
    <w:rsid w:val="008070D8"/>
    <w:rsid w:val="008071A8"/>
    <w:rsid w:val="008105FA"/>
    <w:rsid w:val="00810A88"/>
    <w:rsid w:val="00810E80"/>
    <w:rsid w:val="00810F86"/>
    <w:rsid w:val="008113CB"/>
    <w:rsid w:val="00811C3A"/>
    <w:rsid w:val="00811DBD"/>
    <w:rsid w:val="00811EA7"/>
    <w:rsid w:val="00812760"/>
    <w:rsid w:val="00812900"/>
    <w:rsid w:val="0081337F"/>
    <w:rsid w:val="00813403"/>
    <w:rsid w:val="008134BA"/>
    <w:rsid w:val="00813892"/>
    <w:rsid w:val="00813AE6"/>
    <w:rsid w:val="00813B29"/>
    <w:rsid w:val="00813C07"/>
    <w:rsid w:val="00813D8E"/>
    <w:rsid w:val="00813F72"/>
    <w:rsid w:val="00814288"/>
    <w:rsid w:val="0081463A"/>
    <w:rsid w:val="00814932"/>
    <w:rsid w:val="008159BF"/>
    <w:rsid w:val="00816223"/>
    <w:rsid w:val="008168BC"/>
    <w:rsid w:val="00816A75"/>
    <w:rsid w:val="00817264"/>
    <w:rsid w:val="00820123"/>
    <w:rsid w:val="00820144"/>
    <w:rsid w:val="008202D8"/>
    <w:rsid w:val="00820318"/>
    <w:rsid w:val="0082056F"/>
    <w:rsid w:val="00820B54"/>
    <w:rsid w:val="00820CD3"/>
    <w:rsid w:val="008210A5"/>
    <w:rsid w:val="008211CD"/>
    <w:rsid w:val="00821CB6"/>
    <w:rsid w:val="00821F31"/>
    <w:rsid w:val="008222BE"/>
    <w:rsid w:val="00822326"/>
    <w:rsid w:val="00822349"/>
    <w:rsid w:val="0082243C"/>
    <w:rsid w:val="00822ABC"/>
    <w:rsid w:val="00822F48"/>
    <w:rsid w:val="00823173"/>
    <w:rsid w:val="00823213"/>
    <w:rsid w:val="0082381F"/>
    <w:rsid w:val="00823D8E"/>
    <w:rsid w:val="008240C5"/>
    <w:rsid w:val="00824251"/>
    <w:rsid w:val="008245DF"/>
    <w:rsid w:val="008246C4"/>
    <w:rsid w:val="00824E49"/>
    <w:rsid w:val="0082522F"/>
    <w:rsid w:val="008259F4"/>
    <w:rsid w:val="00825A9C"/>
    <w:rsid w:val="00826D07"/>
    <w:rsid w:val="00826F5A"/>
    <w:rsid w:val="00827018"/>
    <w:rsid w:val="008272F8"/>
    <w:rsid w:val="0083006C"/>
    <w:rsid w:val="0083016E"/>
    <w:rsid w:val="008301BF"/>
    <w:rsid w:val="00830532"/>
    <w:rsid w:val="00830721"/>
    <w:rsid w:val="008309D5"/>
    <w:rsid w:val="0083148E"/>
    <w:rsid w:val="008314AC"/>
    <w:rsid w:val="00831511"/>
    <w:rsid w:val="0083272F"/>
    <w:rsid w:val="00832BB6"/>
    <w:rsid w:val="00832FF6"/>
    <w:rsid w:val="0083375C"/>
    <w:rsid w:val="00833AE8"/>
    <w:rsid w:val="00833EDE"/>
    <w:rsid w:val="0083420A"/>
    <w:rsid w:val="0083426C"/>
    <w:rsid w:val="00834417"/>
    <w:rsid w:val="00834698"/>
    <w:rsid w:val="008346DE"/>
    <w:rsid w:val="008346E2"/>
    <w:rsid w:val="00834856"/>
    <w:rsid w:val="00834A66"/>
    <w:rsid w:val="00834C89"/>
    <w:rsid w:val="008350BE"/>
    <w:rsid w:val="008350F6"/>
    <w:rsid w:val="00835E32"/>
    <w:rsid w:val="0083623E"/>
    <w:rsid w:val="0083642E"/>
    <w:rsid w:val="00836712"/>
    <w:rsid w:val="00837609"/>
    <w:rsid w:val="008377C5"/>
    <w:rsid w:val="0084047F"/>
    <w:rsid w:val="008404A4"/>
    <w:rsid w:val="008408DA"/>
    <w:rsid w:val="00840988"/>
    <w:rsid w:val="00840B99"/>
    <w:rsid w:val="00840F3C"/>
    <w:rsid w:val="0084160F"/>
    <w:rsid w:val="0084172D"/>
    <w:rsid w:val="00841760"/>
    <w:rsid w:val="00841CD4"/>
    <w:rsid w:val="00842CA0"/>
    <w:rsid w:val="00843551"/>
    <w:rsid w:val="0084366A"/>
    <w:rsid w:val="00843714"/>
    <w:rsid w:val="0084444E"/>
    <w:rsid w:val="0084483E"/>
    <w:rsid w:val="00845166"/>
    <w:rsid w:val="008453DE"/>
    <w:rsid w:val="008457AD"/>
    <w:rsid w:val="00845A9E"/>
    <w:rsid w:val="00845C80"/>
    <w:rsid w:val="00845D78"/>
    <w:rsid w:val="00846D76"/>
    <w:rsid w:val="00846F75"/>
    <w:rsid w:val="00847E51"/>
    <w:rsid w:val="00847EC5"/>
    <w:rsid w:val="008508D0"/>
    <w:rsid w:val="008519A7"/>
    <w:rsid w:val="00851A1C"/>
    <w:rsid w:val="00851C9E"/>
    <w:rsid w:val="0085269C"/>
    <w:rsid w:val="008526F4"/>
    <w:rsid w:val="00852C1A"/>
    <w:rsid w:val="00853611"/>
    <w:rsid w:val="0085371B"/>
    <w:rsid w:val="008538D5"/>
    <w:rsid w:val="008543E4"/>
    <w:rsid w:val="00855165"/>
    <w:rsid w:val="00855FE1"/>
    <w:rsid w:val="0085689F"/>
    <w:rsid w:val="008569CA"/>
    <w:rsid w:val="00856D84"/>
    <w:rsid w:val="00857024"/>
    <w:rsid w:val="00857440"/>
    <w:rsid w:val="00857FBA"/>
    <w:rsid w:val="008610D4"/>
    <w:rsid w:val="00861722"/>
    <w:rsid w:val="00861D21"/>
    <w:rsid w:val="00861E67"/>
    <w:rsid w:val="00861F78"/>
    <w:rsid w:val="00862107"/>
    <w:rsid w:val="00862B39"/>
    <w:rsid w:val="00862BC8"/>
    <w:rsid w:val="00862C8B"/>
    <w:rsid w:val="00862FAF"/>
    <w:rsid w:val="00862FFF"/>
    <w:rsid w:val="008634BE"/>
    <w:rsid w:val="00863895"/>
    <w:rsid w:val="008650FF"/>
    <w:rsid w:val="008657D1"/>
    <w:rsid w:val="0086636E"/>
    <w:rsid w:val="00866515"/>
    <w:rsid w:val="00866518"/>
    <w:rsid w:val="0086665E"/>
    <w:rsid w:val="00866D69"/>
    <w:rsid w:val="00867AEC"/>
    <w:rsid w:val="00867B1A"/>
    <w:rsid w:val="0087062D"/>
    <w:rsid w:val="00870A01"/>
    <w:rsid w:val="00870D75"/>
    <w:rsid w:val="0087143E"/>
    <w:rsid w:val="008716ED"/>
    <w:rsid w:val="00871B19"/>
    <w:rsid w:val="008721B4"/>
    <w:rsid w:val="00872755"/>
    <w:rsid w:val="008727D7"/>
    <w:rsid w:val="008729AF"/>
    <w:rsid w:val="0087339D"/>
    <w:rsid w:val="00873447"/>
    <w:rsid w:val="00873691"/>
    <w:rsid w:val="0087372D"/>
    <w:rsid w:val="00873890"/>
    <w:rsid w:val="00873CAE"/>
    <w:rsid w:val="00874335"/>
    <w:rsid w:val="00874A8E"/>
    <w:rsid w:val="00875389"/>
    <w:rsid w:val="00875ACE"/>
    <w:rsid w:val="00875CCC"/>
    <w:rsid w:val="008763D9"/>
    <w:rsid w:val="00876B77"/>
    <w:rsid w:val="0087777D"/>
    <w:rsid w:val="00877B27"/>
    <w:rsid w:val="00877B68"/>
    <w:rsid w:val="00877CD9"/>
    <w:rsid w:val="00877CEF"/>
    <w:rsid w:val="0088020E"/>
    <w:rsid w:val="00880307"/>
    <w:rsid w:val="008805DD"/>
    <w:rsid w:val="0088171B"/>
    <w:rsid w:val="0088199D"/>
    <w:rsid w:val="008820BA"/>
    <w:rsid w:val="0088220A"/>
    <w:rsid w:val="008822ED"/>
    <w:rsid w:val="0088281E"/>
    <w:rsid w:val="00882A37"/>
    <w:rsid w:val="00883161"/>
    <w:rsid w:val="00883345"/>
    <w:rsid w:val="00883CBE"/>
    <w:rsid w:val="00883E5E"/>
    <w:rsid w:val="0088415A"/>
    <w:rsid w:val="008845EE"/>
    <w:rsid w:val="0088527D"/>
    <w:rsid w:val="00885CEF"/>
    <w:rsid w:val="00885F72"/>
    <w:rsid w:val="00885FEB"/>
    <w:rsid w:val="0088681D"/>
    <w:rsid w:val="00886B5E"/>
    <w:rsid w:val="00886BFE"/>
    <w:rsid w:val="008872AD"/>
    <w:rsid w:val="008876CD"/>
    <w:rsid w:val="00887A50"/>
    <w:rsid w:val="00887A74"/>
    <w:rsid w:val="00887CAB"/>
    <w:rsid w:val="0089022C"/>
    <w:rsid w:val="00890817"/>
    <w:rsid w:val="00890E60"/>
    <w:rsid w:val="0089126E"/>
    <w:rsid w:val="0089187D"/>
    <w:rsid w:val="0089188E"/>
    <w:rsid w:val="008922FC"/>
    <w:rsid w:val="008924F6"/>
    <w:rsid w:val="00892659"/>
    <w:rsid w:val="008932F8"/>
    <w:rsid w:val="00893348"/>
    <w:rsid w:val="008933F5"/>
    <w:rsid w:val="008934BA"/>
    <w:rsid w:val="0089369E"/>
    <w:rsid w:val="0089397D"/>
    <w:rsid w:val="00893DC9"/>
    <w:rsid w:val="00893FAA"/>
    <w:rsid w:val="008949BC"/>
    <w:rsid w:val="008952E1"/>
    <w:rsid w:val="0089564D"/>
    <w:rsid w:val="00895745"/>
    <w:rsid w:val="00895A42"/>
    <w:rsid w:val="008963D7"/>
    <w:rsid w:val="0089757C"/>
    <w:rsid w:val="008A095E"/>
    <w:rsid w:val="008A0EA2"/>
    <w:rsid w:val="008A0FEF"/>
    <w:rsid w:val="008A18B4"/>
    <w:rsid w:val="008A1B93"/>
    <w:rsid w:val="008A1DE6"/>
    <w:rsid w:val="008A222C"/>
    <w:rsid w:val="008A2645"/>
    <w:rsid w:val="008A2AF4"/>
    <w:rsid w:val="008A2C79"/>
    <w:rsid w:val="008A34AD"/>
    <w:rsid w:val="008A37BF"/>
    <w:rsid w:val="008A4700"/>
    <w:rsid w:val="008A47D3"/>
    <w:rsid w:val="008A4CEC"/>
    <w:rsid w:val="008A4F9A"/>
    <w:rsid w:val="008A51E3"/>
    <w:rsid w:val="008A5494"/>
    <w:rsid w:val="008A54AC"/>
    <w:rsid w:val="008A5809"/>
    <w:rsid w:val="008A58B7"/>
    <w:rsid w:val="008A5A8E"/>
    <w:rsid w:val="008A5F20"/>
    <w:rsid w:val="008A6BE9"/>
    <w:rsid w:val="008A7007"/>
    <w:rsid w:val="008A7339"/>
    <w:rsid w:val="008A74A6"/>
    <w:rsid w:val="008A770D"/>
    <w:rsid w:val="008A7856"/>
    <w:rsid w:val="008B040A"/>
    <w:rsid w:val="008B0641"/>
    <w:rsid w:val="008B069F"/>
    <w:rsid w:val="008B093B"/>
    <w:rsid w:val="008B0992"/>
    <w:rsid w:val="008B0BD2"/>
    <w:rsid w:val="008B0D2B"/>
    <w:rsid w:val="008B0E5B"/>
    <w:rsid w:val="008B0F2D"/>
    <w:rsid w:val="008B1822"/>
    <w:rsid w:val="008B1B58"/>
    <w:rsid w:val="008B24A8"/>
    <w:rsid w:val="008B28BC"/>
    <w:rsid w:val="008B2A1C"/>
    <w:rsid w:val="008B2F85"/>
    <w:rsid w:val="008B322F"/>
    <w:rsid w:val="008B3A0B"/>
    <w:rsid w:val="008B3A5D"/>
    <w:rsid w:val="008B3A93"/>
    <w:rsid w:val="008B3E37"/>
    <w:rsid w:val="008B524E"/>
    <w:rsid w:val="008B5299"/>
    <w:rsid w:val="008B5889"/>
    <w:rsid w:val="008B5BB9"/>
    <w:rsid w:val="008B5CBB"/>
    <w:rsid w:val="008B5E2A"/>
    <w:rsid w:val="008B6000"/>
    <w:rsid w:val="008B6057"/>
    <w:rsid w:val="008B651D"/>
    <w:rsid w:val="008B679A"/>
    <w:rsid w:val="008B6C5C"/>
    <w:rsid w:val="008B70EC"/>
    <w:rsid w:val="008B769E"/>
    <w:rsid w:val="008B780D"/>
    <w:rsid w:val="008B7814"/>
    <w:rsid w:val="008B7CE9"/>
    <w:rsid w:val="008C06F1"/>
    <w:rsid w:val="008C082D"/>
    <w:rsid w:val="008C08DD"/>
    <w:rsid w:val="008C16AE"/>
    <w:rsid w:val="008C1A77"/>
    <w:rsid w:val="008C1DE0"/>
    <w:rsid w:val="008C1E7D"/>
    <w:rsid w:val="008C283F"/>
    <w:rsid w:val="008C297C"/>
    <w:rsid w:val="008C2CD6"/>
    <w:rsid w:val="008C2EA2"/>
    <w:rsid w:val="008C30C3"/>
    <w:rsid w:val="008C3DDA"/>
    <w:rsid w:val="008C3FC0"/>
    <w:rsid w:val="008C48C4"/>
    <w:rsid w:val="008C4936"/>
    <w:rsid w:val="008C4A6E"/>
    <w:rsid w:val="008C54E5"/>
    <w:rsid w:val="008C5AD6"/>
    <w:rsid w:val="008C67E5"/>
    <w:rsid w:val="008C6C0A"/>
    <w:rsid w:val="008C7159"/>
    <w:rsid w:val="008C74D6"/>
    <w:rsid w:val="008C7764"/>
    <w:rsid w:val="008C7887"/>
    <w:rsid w:val="008C7BC5"/>
    <w:rsid w:val="008C7BE6"/>
    <w:rsid w:val="008C7F3F"/>
    <w:rsid w:val="008D0054"/>
    <w:rsid w:val="008D0178"/>
    <w:rsid w:val="008D0420"/>
    <w:rsid w:val="008D075D"/>
    <w:rsid w:val="008D07E0"/>
    <w:rsid w:val="008D1226"/>
    <w:rsid w:val="008D1478"/>
    <w:rsid w:val="008D150C"/>
    <w:rsid w:val="008D21D8"/>
    <w:rsid w:val="008D21DF"/>
    <w:rsid w:val="008D22AA"/>
    <w:rsid w:val="008D22CE"/>
    <w:rsid w:val="008D28D2"/>
    <w:rsid w:val="008D2F55"/>
    <w:rsid w:val="008D35A4"/>
    <w:rsid w:val="008D3F26"/>
    <w:rsid w:val="008D4179"/>
    <w:rsid w:val="008D422A"/>
    <w:rsid w:val="008D45CA"/>
    <w:rsid w:val="008D482C"/>
    <w:rsid w:val="008D4986"/>
    <w:rsid w:val="008D4A78"/>
    <w:rsid w:val="008D4EDF"/>
    <w:rsid w:val="008D5435"/>
    <w:rsid w:val="008D5642"/>
    <w:rsid w:val="008D57AE"/>
    <w:rsid w:val="008D5836"/>
    <w:rsid w:val="008D5E93"/>
    <w:rsid w:val="008D628D"/>
    <w:rsid w:val="008D62CA"/>
    <w:rsid w:val="008D63D3"/>
    <w:rsid w:val="008D6D1E"/>
    <w:rsid w:val="008D73C3"/>
    <w:rsid w:val="008D76F8"/>
    <w:rsid w:val="008D7770"/>
    <w:rsid w:val="008D77BC"/>
    <w:rsid w:val="008D7FDF"/>
    <w:rsid w:val="008E022B"/>
    <w:rsid w:val="008E0407"/>
    <w:rsid w:val="008E066E"/>
    <w:rsid w:val="008E0A32"/>
    <w:rsid w:val="008E0CBC"/>
    <w:rsid w:val="008E12AA"/>
    <w:rsid w:val="008E19DB"/>
    <w:rsid w:val="008E1BC6"/>
    <w:rsid w:val="008E1BF5"/>
    <w:rsid w:val="008E21B5"/>
    <w:rsid w:val="008E24C8"/>
    <w:rsid w:val="008E2DE8"/>
    <w:rsid w:val="008E3503"/>
    <w:rsid w:val="008E36FD"/>
    <w:rsid w:val="008E3801"/>
    <w:rsid w:val="008E41CA"/>
    <w:rsid w:val="008E4FC0"/>
    <w:rsid w:val="008E5048"/>
    <w:rsid w:val="008E57F8"/>
    <w:rsid w:val="008E582A"/>
    <w:rsid w:val="008E5AE6"/>
    <w:rsid w:val="008E5BE5"/>
    <w:rsid w:val="008E5CA8"/>
    <w:rsid w:val="008E5CEB"/>
    <w:rsid w:val="008E5D97"/>
    <w:rsid w:val="008E6244"/>
    <w:rsid w:val="008E633E"/>
    <w:rsid w:val="008E6586"/>
    <w:rsid w:val="008E677B"/>
    <w:rsid w:val="008E68FA"/>
    <w:rsid w:val="008E6E96"/>
    <w:rsid w:val="008E6F0E"/>
    <w:rsid w:val="008F0437"/>
    <w:rsid w:val="008F0577"/>
    <w:rsid w:val="008F0683"/>
    <w:rsid w:val="008F0AB4"/>
    <w:rsid w:val="008F0C93"/>
    <w:rsid w:val="008F0D8A"/>
    <w:rsid w:val="008F13C8"/>
    <w:rsid w:val="008F145A"/>
    <w:rsid w:val="008F18C6"/>
    <w:rsid w:val="008F242E"/>
    <w:rsid w:val="008F2884"/>
    <w:rsid w:val="008F2B97"/>
    <w:rsid w:val="008F2BD3"/>
    <w:rsid w:val="008F2F4E"/>
    <w:rsid w:val="008F343B"/>
    <w:rsid w:val="008F3662"/>
    <w:rsid w:val="008F36D4"/>
    <w:rsid w:val="008F3932"/>
    <w:rsid w:val="008F395A"/>
    <w:rsid w:val="008F39F2"/>
    <w:rsid w:val="008F3B66"/>
    <w:rsid w:val="008F3B96"/>
    <w:rsid w:val="008F3C33"/>
    <w:rsid w:val="008F3E90"/>
    <w:rsid w:val="008F4215"/>
    <w:rsid w:val="008F43AF"/>
    <w:rsid w:val="008F4791"/>
    <w:rsid w:val="008F4FD1"/>
    <w:rsid w:val="008F546C"/>
    <w:rsid w:val="008F5E8C"/>
    <w:rsid w:val="008F63D7"/>
    <w:rsid w:val="008F6586"/>
    <w:rsid w:val="008F66F3"/>
    <w:rsid w:val="008F6B51"/>
    <w:rsid w:val="008F78B8"/>
    <w:rsid w:val="008F7A85"/>
    <w:rsid w:val="008F7B0C"/>
    <w:rsid w:val="00900059"/>
    <w:rsid w:val="00900184"/>
    <w:rsid w:val="009003E7"/>
    <w:rsid w:val="009004E6"/>
    <w:rsid w:val="00900A53"/>
    <w:rsid w:val="00901586"/>
    <w:rsid w:val="00901C9F"/>
    <w:rsid w:val="00901EDE"/>
    <w:rsid w:val="00901F02"/>
    <w:rsid w:val="0090208A"/>
    <w:rsid w:val="0090278D"/>
    <w:rsid w:val="00902AFF"/>
    <w:rsid w:val="00902CB5"/>
    <w:rsid w:val="00902F38"/>
    <w:rsid w:val="0090374C"/>
    <w:rsid w:val="009038AE"/>
    <w:rsid w:val="00903910"/>
    <w:rsid w:val="00903BB4"/>
    <w:rsid w:val="00903DC9"/>
    <w:rsid w:val="0090444B"/>
    <w:rsid w:val="009045F8"/>
    <w:rsid w:val="009046A4"/>
    <w:rsid w:val="00904A0F"/>
    <w:rsid w:val="00905193"/>
    <w:rsid w:val="009058AF"/>
    <w:rsid w:val="00905A91"/>
    <w:rsid w:val="00905F37"/>
    <w:rsid w:val="00906A69"/>
    <w:rsid w:val="00906A86"/>
    <w:rsid w:val="00906B78"/>
    <w:rsid w:val="00906C35"/>
    <w:rsid w:val="00906FBD"/>
    <w:rsid w:val="009074DD"/>
    <w:rsid w:val="00907DE6"/>
    <w:rsid w:val="009106DB"/>
    <w:rsid w:val="00910786"/>
    <w:rsid w:val="009108FF"/>
    <w:rsid w:val="00910D4D"/>
    <w:rsid w:val="009114DC"/>
    <w:rsid w:val="0091214B"/>
    <w:rsid w:val="0091224D"/>
    <w:rsid w:val="00912347"/>
    <w:rsid w:val="00912705"/>
    <w:rsid w:val="00912A21"/>
    <w:rsid w:val="00912A6B"/>
    <w:rsid w:val="00912A74"/>
    <w:rsid w:val="00912AEC"/>
    <w:rsid w:val="0091459A"/>
    <w:rsid w:val="00914604"/>
    <w:rsid w:val="0091469D"/>
    <w:rsid w:val="00914716"/>
    <w:rsid w:val="00914776"/>
    <w:rsid w:val="009150BE"/>
    <w:rsid w:val="009151A5"/>
    <w:rsid w:val="009153B6"/>
    <w:rsid w:val="009154EA"/>
    <w:rsid w:val="009155D8"/>
    <w:rsid w:val="00915AC8"/>
    <w:rsid w:val="0091620C"/>
    <w:rsid w:val="00916483"/>
    <w:rsid w:val="00916587"/>
    <w:rsid w:val="00916616"/>
    <w:rsid w:val="0091796E"/>
    <w:rsid w:val="00917CDB"/>
    <w:rsid w:val="00917DE1"/>
    <w:rsid w:val="0092011F"/>
    <w:rsid w:val="00920431"/>
    <w:rsid w:val="00920589"/>
    <w:rsid w:val="0092079D"/>
    <w:rsid w:val="00920960"/>
    <w:rsid w:val="00920AC1"/>
    <w:rsid w:val="00921B5F"/>
    <w:rsid w:val="00921B6B"/>
    <w:rsid w:val="00922860"/>
    <w:rsid w:val="009229A2"/>
    <w:rsid w:val="00922CFE"/>
    <w:rsid w:val="00923791"/>
    <w:rsid w:val="00923A40"/>
    <w:rsid w:val="00923CD9"/>
    <w:rsid w:val="00924063"/>
    <w:rsid w:val="00924781"/>
    <w:rsid w:val="00924F06"/>
    <w:rsid w:val="00925299"/>
    <w:rsid w:val="009254E6"/>
    <w:rsid w:val="00925922"/>
    <w:rsid w:val="00926521"/>
    <w:rsid w:val="00926644"/>
    <w:rsid w:val="00926A25"/>
    <w:rsid w:val="00926CD0"/>
    <w:rsid w:val="00926FF0"/>
    <w:rsid w:val="0092709E"/>
    <w:rsid w:val="009304DC"/>
    <w:rsid w:val="00930515"/>
    <w:rsid w:val="00930699"/>
    <w:rsid w:val="0093077D"/>
    <w:rsid w:val="00930834"/>
    <w:rsid w:val="00930AD7"/>
    <w:rsid w:val="00930D0F"/>
    <w:rsid w:val="00930E5C"/>
    <w:rsid w:val="00931245"/>
    <w:rsid w:val="009313CC"/>
    <w:rsid w:val="009313E2"/>
    <w:rsid w:val="00931484"/>
    <w:rsid w:val="00931B8C"/>
    <w:rsid w:val="00931E6A"/>
    <w:rsid w:val="00931F84"/>
    <w:rsid w:val="00932648"/>
    <w:rsid w:val="009330A9"/>
    <w:rsid w:val="009333BF"/>
    <w:rsid w:val="0093349B"/>
    <w:rsid w:val="00933773"/>
    <w:rsid w:val="00933B70"/>
    <w:rsid w:val="00933C53"/>
    <w:rsid w:val="00934907"/>
    <w:rsid w:val="00934965"/>
    <w:rsid w:val="00934F5D"/>
    <w:rsid w:val="00935A54"/>
    <w:rsid w:val="00935B9D"/>
    <w:rsid w:val="00936237"/>
    <w:rsid w:val="00936399"/>
    <w:rsid w:val="00937E2D"/>
    <w:rsid w:val="00940AAC"/>
    <w:rsid w:val="00940D07"/>
    <w:rsid w:val="00940D92"/>
    <w:rsid w:val="00940FFA"/>
    <w:rsid w:val="009410F7"/>
    <w:rsid w:val="0094125C"/>
    <w:rsid w:val="0094168C"/>
    <w:rsid w:val="009417FC"/>
    <w:rsid w:val="00941904"/>
    <w:rsid w:val="00941917"/>
    <w:rsid w:val="009430FC"/>
    <w:rsid w:val="00943AF2"/>
    <w:rsid w:val="00943C8A"/>
    <w:rsid w:val="00944167"/>
    <w:rsid w:val="0094417A"/>
    <w:rsid w:val="00944393"/>
    <w:rsid w:val="0094452C"/>
    <w:rsid w:val="009446D0"/>
    <w:rsid w:val="00944BCD"/>
    <w:rsid w:val="009450F5"/>
    <w:rsid w:val="0094535B"/>
    <w:rsid w:val="00945BD8"/>
    <w:rsid w:val="00945D5C"/>
    <w:rsid w:val="00945DB3"/>
    <w:rsid w:val="009460E3"/>
    <w:rsid w:val="009460F6"/>
    <w:rsid w:val="00946695"/>
    <w:rsid w:val="00946757"/>
    <w:rsid w:val="009468D7"/>
    <w:rsid w:val="00946A70"/>
    <w:rsid w:val="00946B39"/>
    <w:rsid w:val="00946D35"/>
    <w:rsid w:val="00946EF6"/>
    <w:rsid w:val="00946FB8"/>
    <w:rsid w:val="009472A5"/>
    <w:rsid w:val="00947A1A"/>
    <w:rsid w:val="00947B76"/>
    <w:rsid w:val="00947FCF"/>
    <w:rsid w:val="0095076C"/>
    <w:rsid w:val="00950AC2"/>
    <w:rsid w:val="00950EB1"/>
    <w:rsid w:val="00951AD0"/>
    <w:rsid w:val="009520AC"/>
    <w:rsid w:val="009523F7"/>
    <w:rsid w:val="00953469"/>
    <w:rsid w:val="00953D10"/>
    <w:rsid w:val="00953FCD"/>
    <w:rsid w:val="00954343"/>
    <w:rsid w:val="009546FC"/>
    <w:rsid w:val="0095491E"/>
    <w:rsid w:val="009551D3"/>
    <w:rsid w:val="00955B31"/>
    <w:rsid w:val="00955C54"/>
    <w:rsid w:val="00955CE3"/>
    <w:rsid w:val="009562E2"/>
    <w:rsid w:val="009564DD"/>
    <w:rsid w:val="00956659"/>
    <w:rsid w:val="00957098"/>
    <w:rsid w:val="0095742D"/>
    <w:rsid w:val="00960146"/>
    <w:rsid w:val="0096088E"/>
    <w:rsid w:val="0096123A"/>
    <w:rsid w:val="00961379"/>
    <w:rsid w:val="00961525"/>
    <w:rsid w:val="009617C3"/>
    <w:rsid w:val="00961968"/>
    <w:rsid w:val="00962BC0"/>
    <w:rsid w:val="00962C21"/>
    <w:rsid w:val="00962F21"/>
    <w:rsid w:val="009630A1"/>
    <w:rsid w:val="00963A4F"/>
    <w:rsid w:val="00963BB6"/>
    <w:rsid w:val="00963DCF"/>
    <w:rsid w:val="00964441"/>
    <w:rsid w:val="009647A2"/>
    <w:rsid w:val="009649B3"/>
    <w:rsid w:val="009649D1"/>
    <w:rsid w:val="00964CB0"/>
    <w:rsid w:val="00964F30"/>
    <w:rsid w:val="009653F5"/>
    <w:rsid w:val="0096558F"/>
    <w:rsid w:val="00965D5A"/>
    <w:rsid w:val="009666A2"/>
    <w:rsid w:val="009666B4"/>
    <w:rsid w:val="009667E3"/>
    <w:rsid w:val="00966C65"/>
    <w:rsid w:val="00966E99"/>
    <w:rsid w:val="00966ECB"/>
    <w:rsid w:val="009670BA"/>
    <w:rsid w:val="0096730E"/>
    <w:rsid w:val="009674F4"/>
    <w:rsid w:val="0096781D"/>
    <w:rsid w:val="009708E1"/>
    <w:rsid w:val="00970DD3"/>
    <w:rsid w:val="009717BA"/>
    <w:rsid w:val="00972015"/>
    <w:rsid w:val="00972345"/>
    <w:rsid w:val="009723F4"/>
    <w:rsid w:val="009724C4"/>
    <w:rsid w:val="009735CE"/>
    <w:rsid w:val="00973661"/>
    <w:rsid w:val="00973848"/>
    <w:rsid w:val="00973D35"/>
    <w:rsid w:val="00973E21"/>
    <w:rsid w:val="0097418A"/>
    <w:rsid w:val="009742E0"/>
    <w:rsid w:val="00974658"/>
    <w:rsid w:val="009746C7"/>
    <w:rsid w:val="009749C9"/>
    <w:rsid w:val="00974ECD"/>
    <w:rsid w:val="00974F47"/>
    <w:rsid w:val="009750A1"/>
    <w:rsid w:val="0097542E"/>
    <w:rsid w:val="0097543D"/>
    <w:rsid w:val="00975B5F"/>
    <w:rsid w:val="00975DC7"/>
    <w:rsid w:val="009762C4"/>
    <w:rsid w:val="00976560"/>
    <w:rsid w:val="00976AE7"/>
    <w:rsid w:val="00976FF8"/>
    <w:rsid w:val="009775D9"/>
    <w:rsid w:val="00977A7A"/>
    <w:rsid w:val="00977CD4"/>
    <w:rsid w:val="00977FA4"/>
    <w:rsid w:val="0098013E"/>
    <w:rsid w:val="00980A22"/>
    <w:rsid w:val="00980A71"/>
    <w:rsid w:val="00981A87"/>
    <w:rsid w:val="00981F32"/>
    <w:rsid w:val="00981FF7"/>
    <w:rsid w:val="00982213"/>
    <w:rsid w:val="0098234A"/>
    <w:rsid w:val="00982954"/>
    <w:rsid w:val="00984109"/>
    <w:rsid w:val="00984257"/>
    <w:rsid w:val="00984548"/>
    <w:rsid w:val="0098489F"/>
    <w:rsid w:val="009859B8"/>
    <w:rsid w:val="00985A11"/>
    <w:rsid w:val="00986020"/>
    <w:rsid w:val="009865DC"/>
    <w:rsid w:val="00986676"/>
    <w:rsid w:val="0098693D"/>
    <w:rsid w:val="00987776"/>
    <w:rsid w:val="00987B61"/>
    <w:rsid w:val="00987CCA"/>
    <w:rsid w:val="00987CEB"/>
    <w:rsid w:val="00987F6E"/>
    <w:rsid w:val="00990985"/>
    <w:rsid w:val="00990D13"/>
    <w:rsid w:val="00991A37"/>
    <w:rsid w:val="00991C66"/>
    <w:rsid w:val="00991FE8"/>
    <w:rsid w:val="00992408"/>
    <w:rsid w:val="009924C4"/>
    <w:rsid w:val="009928FD"/>
    <w:rsid w:val="009935DA"/>
    <w:rsid w:val="00993AE3"/>
    <w:rsid w:val="0099429C"/>
    <w:rsid w:val="0099501B"/>
    <w:rsid w:val="0099511E"/>
    <w:rsid w:val="00995DBF"/>
    <w:rsid w:val="009964D8"/>
    <w:rsid w:val="009966EE"/>
    <w:rsid w:val="00996715"/>
    <w:rsid w:val="00996D79"/>
    <w:rsid w:val="009974BC"/>
    <w:rsid w:val="0099785E"/>
    <w:rsid w:val="00997C5C"/>
    <w:rsid w:val="00997E1D"/>
    <w:rsid w:val="009A0682"/>
    <w:rsid w:val="009A0C8F"/>
    <w:rsid w:val="009A0D56"/>
    <w:rsid w:val="009A16BB"/>
    <w:rsid w:val="009A18C5"/>
    <w:rsid w:val="009A1FE5"/>
    <w:rsid w:val="009A2ED2"/>
    <w:rsid w:val="009A2FFD"/>
    <w:rsid w:val="009A39B8"/>
    <w:rsid w:val="009A3BD0"/>
    <w:rsid w:val="009A3ECC"/>
    <w:rsid w:val="009A3F8D"/>
    <w:rsid w:val="009A4166"/>
    <w:rsid w:val="009A4205"/>
    <w:rsid w:val="009A4245"/>
    <w:rsid w:val="009A46B9"/>
    <w:rsid w:val="009A5808"/>
    <w:rsid w:val="009A5F41"/>
    <w:rsid w:val="009A606A"/>
    <w:rsid w:val="009A6119"/>
    <w:rsid w:val="009A7211"/>
    <w:rsid w:val="009A737E"/>
    <w:rsid w:val="009A7408"/>
    <w:rsid w:val="009A78EA"/>
    <w:rsid w:val="009A7D11"/>
    <w:rsid w:val="009B068E"/>
    <w:rsid w:val="009B0CB4"/>
    <w:rsid w:val="009B0DF0"/>
    <w:rsid w:val="009B0FEE"/>
    <w:rsid w:val="009B111E"/>
    <w:rsid w:val="009B12C6"/>
    <w:rsid w:val="009B1383"/>
    <w:rsid w:val="009B1A87"/>
    <w:rsid w:val="009B23AA"/>
    <w:rsid w:val="009B2A12"/>
    <w:rsid w:val="009B2CCB"/>
    <w:rsid w:val="009B3061"/>
    <w:rsid w:val="009B3224"/>
    <w:rsid w:val="009B3440"/>
    <w:rsid w:val="009B3815"/>
    <w:rsid w:val="009B528B"/>
    <w:rsid w:val="009B5A02"/>
    <w:rsid w:val="009B647D"/>
    <w:rsid w:val="009B6AAC"/>
    <w:rsid w:val="009B6E54"/>
    <w:rsid w:val="009B7007"/>
    <w:rsid w:val="009B756D"/>
    <w:rsid w:val="009B7C88"/>
    <w:rsid w:val="009B7FA5"/>
    <w:rsid w:val="009C02E0"/>
    <w:rsid w:val="009C0C7E"/>
    <w:rsid w:val="009C13F4"/>
    <w:rsid w:val="009C1650"/>
    <w:rsid w:val="009C1798"/>
    <w:rsid w:val="009C192C"/>
    <w:rsid w:val="009C1A08"/>
    <w:rsid w:val="009C1D8D"/>
    <w:rsid w:val="009C2127"/>
    <w:rsid w:val="009C242C"/>
    <w:rsid w:val="009C268E"/>
    <w:rsid w:val="009C2C30"/>
    <w:rsid w:val="009C3142"/>
    <w:rsid w:val="009C3168"/>
    <w:rsid w:val="009C33E5"/>
    <w:rsid w:val="009C3F4E"/>
    <w:rsid w:val="009C488B"/>
    <w:rsid w:val="009C490D"/>
    <w:rsid w:val="009C4ABD"/>
    <w:rsid w:val="009C4F0E"/>
    <w:rsid w:val="009C5070"/>
    <w:rsid w:val="009C5180"/>
    <w:rsid w:val="009C570B"/>
    <w:rsid w:val="009C59FA"/>
    <w:rsid w:val="009C5E05"/>
    <w:rsid w:val="009C5E93"/>
    <w:rsid w:val="009C61E3"/>
    <w:rsid w:val="009C6AC2"/>
    <w:rsid w:val="009C6B52"/>
    <w:rsid w:val="009C7213"/>
    <w:rsid w:val="009C75DD"/>
    <w:rsid w:val="009C7BE7"/>
    <w:rsid w:val="009C7EF6"/>
    <w:rsid w:val="009D08E5"/>
    <w:rsid w:val="009D0D68"/>
    <w:rsid w:val="009D12D4"/>
    <w:rsid w:val="009D15EA"/>
    <w:rsid w:val="009D1A3C"/>
    <w:rsid w:val="009D1BE3"/>
    <w:rsid w:val="009D1F07"/>
    <w:rsid w:val="009D29AC"/>
    <w:rsid w:val="009D2B0C"/>
    <w:rsid w:val="009D2C18"/>
    <w:rsid w:val="009D2C44"/>
    <w:rsid w:val="009D2F04"/>
    <w:rsid w:val="009D306C"/>
    <w:rsid w:val="009D377B"/>
    <w:rsid w:val="009D3957"/>
    <w:rsid w:val="009D3B78"/>
    <w:rsid w:val="009D3CB7"/>
    <w:rsid w:val="009D40BE"/>
    <w:rsid w:val="009D41A2"/>
    <w:rsid w:val="009D4267"/>
    <w:rsid w:val="009D4A5A"/>
    <w:rsid w:val="009D5029"/>
    <w:rsid w:val="009D5970"/>
    <w:rsid w:val="009D69BC"/>
    <w:rsid w:val="009D6F91"/>
    <w:rsid w:val="009E0467"/>
    <w:rsid w:val="009E047E"/>
    <w:rsid w:val="009E0589"/>
    <w:rsid w:val="009E074C"/>
    <w:rsid w:val="009E0CCF"/>
    <w:rsid w:val="009E0DF8"/>
    <w:rsid w:val="009E1031"/>
    <w:rsid w:val="009E124F"/>
    <w:rsid w:val="009E18C2"/>
    <w:rsid w:val="009E1B30"/>
    <w:rsid w:val="009E2622"/>
    <w:rsid w:val="009E29DC"/>
    <w:rsid w:val="009E3054"/>
    <w:rsid w:val="009E3176"/>
    <w:rsid w:val="009E36D5"/>
    <w:rsid w:val="009E3789"/>
    <w:rsid w:val="009E3C41"/>
    <w:rsid w:val="009E4410"/>
    <w:rsid w:val="009E47C7"/>
    <w:rsid w:val="009E4B8F"/>
    <w:rsid w:val="009E4DA3"/>
    <w:rsid w:val="009E4DC4"/>
    <w:rsid w:val="009E54D7"/>
    <w:rsid w:val="009E57C9"/>
    <w:rsid w:val="009E5C2A"/>
    <w:rsid w:val="009E6209"/>
    <w:rsid w:val="009E6522"/>
    <w:rsid w:val="009E69F6"/>
    <w:rsid w:val="009E6C2D"/>
    <w:rsid w:val="009E6C5B"/>
    <w:rsid w:val="009E6FC4"/>
    <w:rsid w:val="009E6FDC"/>
    <w:rsid w:val="009E75F1"/>
    <w:rsid w:val="009E7749"/>
    <w:rsid w:val="009E7768"/>
    <w:rsid w:val="009E7A57"/>
    <w:rsid w:val="009E7C94"/>
    <w:rsid w:val="009F0D59"/>
    <w:rsid w:val="009F0D60"/>
    <w:rsid w:val="009F0FCF"/>
    <w:rsid w:val="009F1305"/>
    <w:rsid w:val="009F13D4"/>
    <w:rsid w:val="009F16E1"/>
    <w:rsid w:val="009F16EA"/>
    <w:rsid w:val="009F1EC3"/>
    <w:rsid w:val="009F1FA2"/>
    <w:rsid w:val="009F290F"/>
    <w:rsid w:val="009F2E4F"/>
    <w:rsid w:val="009F319B"/>
    <w:rsid w:val="009F3CF2"/>
    <w:rsid w:val="009F417A"/>
    <w:rsid w:val="009F43D0"/>
    <w:rsid w:val="009F4604"/>
    <w:rsid w:val="009F46C1"/>
    <w:rsid w:val="009F496B"/>
    <w:rsid w:val="009F4C05"/>
    <w:rsid w:val="009F6530"/>
    <w:rsid w:val="009F65C6"/>
    <w:rsid w:val="009F6E32"/>
    <w:rsid w:val="009F7792"/>
    <w:rsid w:val="009F78CE"/>
    <w:rsid w:val="00A00283"/>
    <w:rsid w:val="00A002C4"/>
    <w:rsid w:val="00A003FE"/>
    <w:rsid w:val="00A007CD"/>
    <w:rsid w:val="00A0093B"/>
    <w:rsid w:val="00A00B64"/>
    <w:rsid w:val="00A00DBF"/>
    <w:rsid w:val="00A00DDB"/>
    <w:rsid w:val="00A01579"/>
    <w:rsid w:val="00A0179C"/>
    <w:rsid w:val="00A01AB1"/>
    <w:rsid w:val="00A01BA8"/>
    <w:rsid w:val="00A023A5"/>
    <w:rsid w:val="00A02587"/>
    <w:rsid w:val="00A02CD1"/>
    <w:rsid w:val="00A03107"/>
    <w:rsid w:val="00A03EDA"/>
    <w:rsid w:val="00A04048"/>
    <w:rsid w:val="00A04D1B"/>
    <w:rsid w:val="00A050E9"/>
    <w:rsid w:val="00A05873"/>
    <w:rsid w:val="00A05AA9"/>
    <w:rsid w:val="00A06EB9"/>
    <w:rsid w:val="00A0713A"/>
    <w:rsid w:val="00A07209"/>
    <w:rsid w:val="00A0737F"/>
    <w:rsid w:val="00A076BC"/>
    <w:rsid w:val="00A07A42"/>
    <w:rsid w:val="00A10015"/>
    <w:rsid w:val="00A10194"/>
    <w:rsid w:val="00A10482"/>
    <w:rsid w:val="00A104DA"/>
    <w:rsid w:val="00A10559"/>
    <w:rsid w:val="00A10AFA"/>
    <w:rsid w:val="00A10C65"/>
    <w:rsid w:val="00A10FB5"/>
    <w:rsid w:val="00A11061"/>
    <w:rsid w:val="00A11190"/>
    <w:rsid w:val="00A11210"/>
    <w:rsid w:val="00A11223"/>
    <w:rsid w:val="00A125E1"/>
    <w:rsid w:val="00A12907"/>
    <w:rsid w:val="00A12AF3"/>
    <w:rsid w:val="00A12BDB"/>
    <w:rsid w:val="00A12C97"/>
    <w:rsid w:val="00A12CAE"/>
    <w:rsid w:val="00A135E3"/>
    <w:rsid w:val="00A13DA9"/>
    <w:rsid w:val="00A1410B"/>
    <w:rsid w:val="00A1495C"/>
    <w:rsid w:val="00A14FFD"/>
    <w:rsid w:val="00A15088"/>
    <w:rsid w:val="00A15B4D"/>
    <w:rsid w:val="00A161A4"/>
    <w:rsid w:val="00A17457"/>
    <w:rsid w:val="00A202EE"/>
    <w:rsid w:val="00A203A9"/>
    <w:rsid w:val="00A205DB"/>
    <w:rsid w:val="00A207B0"/>
    <w:rsid w:val="00A2158E"/>
    <w:rsid w:val="00A215C3"/>
    <w:rsid w:val="00A21C2D"/>
    <w:rsid w:val="00A21CB1"/>
    <w:rsid w:val="00A22314"/>
    <w:rsid w:val="00A2269E"/>
    <w:rsid w:val="00A2292E"/>
    <w:rsid w:val="00A22A9E"/>
    <w:rsid w:val="00A22F7B"/>
    <w:rsid w:val="00A2328C"/>
    <w:rsid w:val="00A232E9"/>
    <w:rsid w:val="00A236AD"/>
    <w:rsid w:val="00A23A9A"/>
    <w:rsid w:val="00A24169"/>
    <w:rsid w:val="00A24426"/>
    <w:rsid w:val="00A244E3"/>
    <w:rsid w:val="00A24C9A"/>
    <w:rsid w:val="00A24D3D"/>
    <w:rsid w:val="00A25058"/>
    <w:rsid w:val="00A25B6A"/>
    <w:rsid w:val="00A25B6E"/>
    <w:rsid w:val="00A25E0C"/>
    <w:rsid w:val="00A26133"/>
    <w:rsid w:val="00A26516"/>
    <w:rsid w:val="00A2664E"/>
    <w:rsid w:val="00A27399"/>
    <w:rsid w:val="00A274EE"/>
    <w:rsid w:val="00A27E26"/>
    <w:rsid w:val="00A3096C"/>
    <w:rsid w:val="00A30C10"/>
    <w:rsid w:val="00A30D3E"/>
    <w:rsid w:val="00A31083"/>
    <w:rsid w:val="00A31086"/>
    <w:rsid w:val="00A31170"/>
    <w:rsid w:val="00A316EE"/>
    <w:rsid w:val="00A31B74"/>
    <w:rsid w:val="00A31F26"/>
    <w:rsid w:val="00A32037"/>
    <w:rsid w:val="00A3207A"/>
    <w:rsid w:val="00A3250B"/>
    <w:rsid w:val="00A32646"/>
    <w:rsid w:val="00A32AE1"/>
    <w:rsid w:val="00A32AFB"/>
    <w:rsid w:val="00A32BE8"/>
    <w:rsid w:val="00A32DF4"/>
    <w:rsid w:val="00A334AA"/>
    <w:rsid w:val="00A33558"/>
    <w:rsid w:val="00A34404"/>
    <w:rsid w:val="00A34787"/>
    <w:rsid w:val="00A34D5F"/>
    <w:rsid w:val="00A35142"/>
    <w:rsid w:val="00A352E6"/>
    <w:rsid w:val="00A35819"/>
    <w:rsid w:val="00A360AC"/>
    <w:rsid w:val="00A3616D"/>
    <w:rsid w:val="00A362F5"/>
    <w:rsid w:val="00A371B3"/>
    <w:rsid w:val="00A373A5"/>
    <w:rsid w:val="00A374B8"/>
    <w:rsid w:val="00A376CA"/>
    <w:rsid w:val="00A378BC"/>
    <w:rsid w:val="00A37F2A"/>
    <w:rsid w:val="00A37FF1"/>
    <w:rsid w:val="00A4000B"/>
    <w:rsid w:val="00A4023E"/>
    <w:rsid w:val="00A40393"/>
    <w:rsid w:val="00A407BD"/>
    <w:rsid w:val="00A40B9C"/>
    <w:rsid w:val="00A40CA8"/>
    <w:rsid w:val="00A40D72"/>
    <w:rsid w:val="00A4108C"/>
    <w:rsid w:val="00A4108F"/>
    <w:rsid w:val="00A4175F"/>
    <w:rsid w:val="00A417A7"/>
    <w:rsid w:val="00A418EC"/>
    <w:rsid w:val="00A41C29"/>
    <w:rsid w:val="00A41FF8"/>
    <w:rsid w:val="00A426A5"/>
    <w:rsid w:val="00A42850"/>
    <w:rsid w:val="00A42B59"/>
    <w:rsid w:val="00A42C84"/>
    <w:rsid w:val="00A43012"/>
    <w:rsid w:val="00A43071"/>
    <w:rsid w:val="00A4332B"/>
    <w:rsid w:val="00A43BF4"/>
    <w:rsid w:val="00A44B8F"/>
    <w:rsid w:val="00A44D8B"/>
    <w:rsid w:val="00A4567D"/>
    <w:rsid w:val="00A4578A"/>
    <w:rsid w:val="00A45B49"/>
    <w:rsid w:val="00A46529"/>
    <w:rsid w:val="00A4655A"/>
    <w:rsid w:val="00A46A3F"/>
    <w:rsid w:val="00A46ABA"/>
    <w:rsid w:val="00A47D59"/>
    <w:rsid w:val="00A47DDF"/>
    <w:rsid w:val="00A47E81"/>
    <w:rsid w:val="00A5019E"/>
    <w:rsid w:val="00A5021E"/>
    <w:rsid w:val="00A50668"/>
    <w:rsid w:val="00A506E2"/>
    <w:rsid w:val="00A50721"/>
    <w:rsid w:val="00A50881"/>
    <w:rsid w:val="00A50A0D"/>
    <w:rsid w:val="00A50D2B"/>
    <w:rsid w:val="00A50E7B"/>
    <w:rsid w:val="00A50F94"/>
    <w:rsid w:val="00A510FB"/>
    <w:rsid w:val="00A51464"/>
    <w:rsid w:val="00A517C6"/>
    <w:rsid w:val="00A51CC5"/>
    <w:rsid w:val="00A520B9"/>
    <w:rsid w:val="00A52E13"/>
    <w:rsid w:val="00A52E18"/>
    <w:rsid w:val="00A5334F"/>
    <w:rsid w:val="00A536CF"/>
    <w:rsid w:val="00A53CB7"/>
    <w:rsid w:val="00A54214"/>
    <w:rsid w:val="00A5429D"/>
    <w:rsid w:val="00A54B58"/>
    <w:rsid w:val="00A54CE7"/>
    <w:rsid w:val="00A54D2A"/>
    <w:rsid w:val="00A54EE3"/>
    <w:rsid w:val="00A55255"/>
    <w:rsid w:val="00A55B6B"/>
    <w:rsid w:val="00A55FB7"/>
    <w:rsid w:val="00A56243"/>
    <w:rsid w:val="00A562CC"/>
    <w:rsid w:val="00A56374"/>
    <w:rsid w:val="00A56428"/>
    <w:rsid w:val="00A56FF1"/>
    <w:rsid w:val="00A57289"/>
    <w:rsid w:val="00A5736F"/>
    <w:rsid w:val="00A57FD3"/>
    <w:rsid w:val="00A604D6"/>
    <w:rsid w:val="00A6058C"/>
    <w:rsid w:val="00A60653"/>
    <w:rsid w:val="00A60E36"/>
    <w:rsid w:val="00A61588"/>
    <w:rsid w:val="00A61911"/>
    <w:rsid w:val="00A624A3"/>
    <w:rsid w:val="00A6266C"/>
    <w:rsid w:val="00A63196"/>
    <w:rsid w:val="00A637EF"/>
    <w:rsid w:val="00A6389D"/>
    <w:rsid w:val="00A64976"/>
    <w:rsid w:val="00A64DFE"/>
    <w:rsid w:val="00A653FC"/>
    <w:rsid w:val="00A6547E"/>
    <w:rsid w:val="00A65593"/>
    <w:rsid w:val="00A65816"/>
    <w:rsid w:val="00A6614B"/>
    <w:rsid w:val="00A6676E"/>
    <w:rsid w:val="00A66B7A"/>
    <w:rsid w:val="00A66D8E"/>
    <w:rsid w:val="00A670A9"/>
    <w:rsid w:val="00A67413"/>
    <w:rsid w:val="00A67D96"/>
    <w:rsid w:val="00A700A9"/>
    <w:rsid w:val="00A70635"/>
    <w:rsid w:val="00A706F2"/>
    <w:rsid w:val="00A70961"/>
    <w:rsid w:val="00A71113"/>
    <w:rsid w:val="00A711A7"/>
    <w:rsid w:val="00A71312"/>
    <w:rsid w:val="00A71D1D"/>
    <w:rsid w:val="00A71D9C"/>
    <w:rsid w:val="00A72020"/>
    <w:rsid w:val="00A720ED"/>
    <w:rsid w:val="00A72A34"/>
    <w:rsid w:val="00A73513"/>
    <w:rsid w:val="00A7376F"/>
    <w:rsid w:val="00A73944"/>
    <w:rsid w:val="00A739D2"/>
    <w:rsid w:val="00A73B12"/>
    <w:rsid w:val="00A73BF9"/>
    <w:rsid w:val="00A73C4C"/>
    <w:rsid w:val="00A73EF8"/>
    <w:rsid w:val="00A74130"/>
    <w:rsid w:val="00A74155"/>
    <w:rsid w:val="00A743B6"/>
    <w:rsid w:val="00A74432"/>
    <w:rsid w:val="00A74609"/>
    <w:rsid w:val="00A74980"/>
    <w:rsid w:val="00A74C0E"/>
    <w:rsid w:val="00A74C71"/>
    <w:rsid w:val="00A7510D"/>
    <w:rsid w:val="00A753F6"/>
    <w:rsid w:val="00A7589D"/>
    <w:rsid w:val="00A75C1F"/>
    <w:rsid w:val="00A76251"/>
    <w:rsid w:val="00A76904"/>
    <w:rsid w:val="00A77094"/>
    <w:rsid w:val="00A77179"/>
    <w:rsid w:val="00A7717B"/>
    <w:rsid w:val="00A77656"/>
    <w:rsid w:val="00A77689"/>
    <w:rsid w:val="00A807EE"/>
    <w:rsid w:val="00A8094D"/>
    <w:rsid w:val="00A81162"/>
    <w:rsid w:val="00A81640"/>
    <w:rsid w:val="00A81F5E"/>
    <w:rsid w:val="00A82F21"/>
    <w:rsid w:val="00A8318B"/>
    <w:rsid w:val="00A8374C"/>
    <w:rsid w:val="00A83B22"/>
    <w:rsid w:val="00A83CA3"/>
    <w:rsid w:val="00A8405B"/>
    <w:rsid w:val="00A841B4"/>
    <w:rsid w:val="00A84802"/>
    <w:rsid w:val="00A84A5C"/>
    <w:rsid w:val="00A84BA8"/>
    <w:rsid w:val="00A85FED"/>
    <w:rsid w:val="00A86049"/>
    <w:rsid w:val="00A87093"/>
    <w:rsid w:val="00A871B5"/>
    <w:rsid w:val="00A8740D"/>
    <w:rsid w:val="00A87520"/>
    <w:rsid w:val="00A87DCB"/>
    <w:rsid w:val="00A87E53"/>
    <w:rsid w:val="00A90D1C"/>
    <w:rsid w:val="00A9118E"/>
    <w:rsid w:val="00A912A6"/>
    <w:rsid w:val="00A914A6"/>
    <w:rsid w:val="00A917E7"/>
    <w:rsid w:val="00A91CE2"/>
    <w:rsid w:val="00A91D0E"/>
    <w:rsid w:val="00A9233B"/>
    <w:rsid w:val="00A9260C"/>
    <w:rsid w:val="00A927DB"/>
    <w:rsid w:val="00A92B02"/>
    <w:rsid w:val="00A931F1"/>
    <w:rsid w:val="00A9330D"/>
    <w:rsid w:val="00A93505"/>
    <w:rsid w:val="00A93E64"/>
    <w:rsid w:val="00A943B0"/>
    <w:rsid w:val="00A94758"/>
    <w:rsid w:val="00A9499C"/>
    <w:rsid w:val="00A94AE2"/>
    <w:rsid w:val="00A95331"/>
    <w:rsid w:val="00A9534A"/>
    <w:rsid w:val="00A958DD"/>
    <w:rsid w:val="00A95DB8"/>
    <w:rsid w:val="00A96B88"/>
    <w:rsid w:val="00A9778A"/>
    <w:rsid w:val="00A978FB"/>
    <w:rsid w:val="00A97996"/>
    <w:rsid w:val="00A97B18"/>
    <w:rsid w:val="00A97B31"/>
    <w:rsid w:val="00AA02C7"/>
    <w:rsid w:val="00AA02DC"/>
    <w:rsid w:val="00AA0950"/>
    <w:rsid w:val="00AA0A96"/>
    <w:rsid w:val="00AA19B5"/>
    <w:rsid w:val="00AA1CDD"/>
    <w:rsid w:val="00AA1F24"/>
    <w:rsid w:val="00AA1FDD"/>
    <w:rsid w:val="00AA2217"/>
    <w:rsid w:val="00AA27C2"/>
    <w:rsid w:val="00AA2EB6"/>
    <w:rsid w:val="00AA3146"/>
    <w:rsid w:val="00AA35BA"/>
    <w:rsid w:val="00AA373B"/>
    <w:rsid w:val="00AA3A30"/>
    <w:rsid w:val="00AA3A3C"/>
    <w:rsid w:val="00AA3E0D"/>
    <w:rsid w:val="00AA48F2"/>
    <w:rsid w:val="00AA4D0B"/>
    <w:rsid w:val="00AA57FC"/>
    <w:rsid w:val="00AA5C96"/>
    <w:rsid w:val="00AA5E66"/>
    <w:rsid w:val="00AA6786"/>
    <w:rsid w:val="00AA6A71"/>
    <w:rsid w:val="00AA79C2"/>
    <w:rsid w:val="00AA7A62"/>
    <w:rsid w:val="00AA7CDE"/>
    <w:rsid w:val="00AB00F9"/>
    <w:rsid w:val="00AB02CD"/>
    <w:rsid w:val="00AB1382"/>
    <w:rsid w:val="00AB151B"/>
    <w:rsid w:val="00AB1A86"/>
    <w:rsid w:val="00AB1FD5"/>
    <w:rsid w:val="00AB28EC"/>
    <w:rsid w:val="00AB2DC4"/>
    <w:rsid w:val="00AB3002"/>
    <w:rsid w:val="00AB4872"/>
    <w:rsid w:val="00AB4939"/>
    <w:rsid w:val="00AB4AB2"/>
    <w:rsid w:val="00AB4FA0"/>
    <w:rsid w:val="00AB5159"/>
    <w:rsid w:val="00AB5688"/>
    <w:rsid w:val="00AB5A80"/>
    <w:rsid w:val="00AB5EDE"/>
    <w:rsid w:val="00AB7189"/>
    <w:rsid w:val="00AB7429"/>
    <w:rsid w:val="00AB7D8F"/>
    <w:rsid w:val="00AB7EA1"/>
    <w:rsid w:val="00AC0A5D"/>
    <w:rsid w:val="00AC0AFB"/>
    <w:rsid w:val="00AC13D9"/>
    <w:rsid w:val="00AC17DD"/>
    <w:rsid w:val="00AC1846"/>
    <w:rsid w:val="00AC1AFF"/>
    <w:rsid w:val="00AC1E87"/>
    <w:rsid w:val="00AC237B"/>
    <w:rsid w:val="00AC26E1"/>
    <w:rsid w:val="00AC298F"/>
    <w:rsid w:val="00AC2EE3"/>
    <w:rsid w:val="00AC2FDD"/>
    <w:rsid w:val="00AC30BC"/>
    <w:rsid w:val="00AC31DE"/>
    <w:rsid w:val="00AC35BD"/>
    <w:rsid w:val="00AC3C36"/>
    <w:rsid w:val="00AC3CEA"/>
    <w:rsid w:val="00AC42BD"/>
    <w:rsid w:val="00AC43B8"/>
    <w:rsid w:val="00AC4EC1"/>
    <w:rsid w:val="00AC5013"/>
    <w:rsid w:val="00AC50B5"/>
    <w:rsid w:val="00AC6CC5"/>
    <w:rsid w:val="00AC70E0"/>
    <w:rsid w:val="00AC7291"/>
    <w:rsid w:val="00AC7709"/>
    <w:rsid w:val="00AD0119"/>
    <w:rsid w:val="00AD082E"/>
    <w:rsid w:val="00AD1639"/>
    <w:rsid w:val="00AD1E5B"/>
    <w:rsid w:val="00AD22BC"/>
    <w:rsid w:val="00AD2336"/>
    <w:rsid w:val="00AD2B31"/>
    <w:rsid w:val="00AD2C88"/>
    <w:rsid w:val="00AD3563"/>
    <w:rsid w:val="00AD36DA"/>
    <w:rsid w:val="00AD3720"/>
    <w:rsid w:val="00AD3E72"/>
    <w:rsid w:val="00AD4263"/>
    <w:rsid w:val="00AD42D0"/>
    <w:rsid w:val="00AD4575"/>
    <w:rsid w:val="00AD4784"/>
    <w:rsid w:val="00AD4B71"/>
    <w:rsid w:val="00AD5233"/>
    <w:rsid w:val="00AD5252"/>
    <w:rsid w:val="00AD592E"/>
    <w:rsid w:val="00AD5EC8"/>
    <w:rsid w:val="00AD6034"/>
    <w:rsid w:val="00AD61D5"/>
    <w:rsid w:val="00AD66B6"/>
    <w:rsid w:val="00AD66F7"/>
    <w:rsid w:val="00AD6907"/>
    <w:rsid w:val="00AD6ADD"/>
    <w:rsid w:val="00AD6B4A"/>
    <w:rsid w:val="00AD6BA7"/>
    <w:rsid w:val="00AD7315"/>
    <w:rsid w:val="00AD7FA7"/>
    <w:rsid w:val="00AE003C"/>
    <w:rsid w:val="00AE0134"/>
    <w:rsid w:val="00AE0210"/>
    <w:rsid w:val="00AE0411"/>
    <w:rsid w:val="00AE068B"/>
    <w:rsid w:val="00AE0AA0"/>
    <w:rsid w:val="00AE0DA7"/>
    <w:rsid w:val="00AE158D"/>
    <w:rsid w:val="00AE1676"/>
    <w:rsid w:val="00AE175B"/>
    <w:rsid w:val="00AE1CAB"/>
    <w:rsid w:val="00AE1F06"/>
    <w:rsid w:val="00AE2258"/>
    <w:rsid w:val="00AE2C3F"/>
    <w:rsid w:val="00AE32B5"/>
    <w:rsid w:val="00AE35F9"/>
    <w:rsid w:val="00AE3C7B"/>
    <w:rsid w:val="00AE3FFE"/>
    <w:rsid w:val="00AE4AAF"/>
    <w:rsid w:val="00AE4DDB"/>
    <w:rsid w:val="00AE5001"/>
    <w:rsid w:val="00AE5943"/>
    <w:rsid w:val="00AE5CC6"/>
    <w:rsid w:val="00AE6542"/>
    <w:rsid w:val="00AE6B39"/>
    <w:rsid w:val="00AE754D"/>
    <w:rsid w:val="00AE7569"/>
    <w:rsid w:val="00AE776A"/>
    <w:rsid w:val="00AE79F8"/>
    <w:rsid w:val="00AE7A86"/>
    <w:rsid w:val="00AE7BEF"/>
    <w:rsid w:val="00AF071B"/>
    <w:rsid w:val="00AF0B06"/>
    <w:rsid w:val="00AF0C24"/>
    <w:rsid w:val="00AF1126"/>
    <w:rsid w:val="00AF11C9"/>
    <w:rsid w:val="00AF177C"/>
    <w:rsid w:val="00AF1850"/>
    <w:rsid w:val="00AF1CB6"/>
    <w:rsid w:val="00AF2753"/>
    <w:rsid w:val="00AF2A6A"/>
    <w:rsid w:val="00AF2BC4"/>
    <w:rsid w:val="00AF2C78"/>
    <w:rsid w:val="00AF31F6"/>
    <w:rsid w:val="00AF376F"/>
    <w:rsid w:val="00AF39EF"/>
    <w:rsid w:val="00AF3BB4"/>
    <w:rsid w:val="00AF3E30"/>
    <w:rsid w:val="00AF449D"/>
    <w:rsid w:val="00AF48B3"/>
    <w:rsid w:val="00AF4AFA"/>
    <w:rsid w:val="00AF4D27"/>
    <w:rsid w:val="00AF5236"/>
    <w:rsid w:val="00AF5355"/>
    <w:rsid w:val="00AF5DD3"/>
    <w:rsid w:val="00AF5EF5"/>
    <w:rsid w:val="00AF5F7A"/>
    <w:rsid w:val="00AF64D8"/>
    <w:rsid w:val="00AF6A74"/>
    <w:rsid w:val="00AF6B48"/>
    <w:rsid w:val="00AF6D1D"/>
    <w:rsid w:val="00AF7112"/>
    <w:rsid w:val="00AF7573"/>
    <w:rsid w:val="00AF793E"/>
    <w:rsid w:val="00B00065"/>
    <w:rsid w:val="00B00860"/>
    <w:rsid w:val="00B00CF0"/>
    <w:rsid w:val="00B017D3"/>
    <w:rsid w:val="00B01BA3"/>
    <w:rsid w:val="00B0213D"/>
    <w:rsid w:val="00B023C9"/>
    <w:rsid w:val="00B0248E"/>
    <w:rsid w:val="00B0284B"/>
    <w:rsid w:val="00B02B2D"/>
    <w:rsid w:val="00B02D1E"/>
    <w:rsid w:val="00B02DC9"/>
    <w:rsid w:val="00B038FD"/>
    <w:rsid w:val="00B03977"/>
    <w:rsid w:val="00B0464B"/>
    <w:rsid w:val="00B04815"/>
    <w:rsid w:val="00B0528E"/>
    <w:rsid w:val="00B05346"/>
    <w:rsid w:val="00B054EA"/>
    <w:rsid w:val="00B059FA"/>
    <w:rsid w:val="00B05B83"/>
    <w:rsid w:val="00B05DDB"/>
    <w:rsid w:val="00B05DDE"/>
    <w:rsid w:val="00B063F9"/>
    <w:rsid w:val="00B069F6"/>
    <w:rsid w:val="00B06A2F"/>
    <w:rsid w:val="00B07307"/>
    <w:rsid w:val="00B107C2"/>
    <w:rsid w:val="00B10EB6"/>
    <w:rsid w:val="00B1135D"/>
    <w:rsid w:val="00B11B01"/>
    <w:rsid w:val="00B11FB1"/>
    <w:rsid w:val="00B12174"/>
    <w:rsid w:val="00B12715"/>
    <w:rsid w:val="00B12AD6"/>
    <w:rsid w:val="00B12BD2"/>
    <w:rsid w:val="00B13327"/>
    <w:rsid w:val="00B13350"/>
    <w:rsid w:val="00B13363"/>
    <w:rsid w:val="00B135D6"/>
    <w:rsid w:val="00B13752"/>
    <w:rsid w:val="00B13E0D"/>
    <w:rsid w:val="00B13EEE"/>
    <w:rsid w:val="00B13F54"/>
    <w:rsid w:val="00B13F55"/>
    <w:rsid w:val="00B14052"/>
    <w:rsid w:val="00B1407F"/>
    <w:rsid w:val="00B145A9"/>
    <w:rsid w:val="00B145C7"/>
    <w:rsid w:val="00B14B61"/>
    <w:rsid w:val="00B14C83"/>
    <w:rsid w:val="00B14D7A"/>
    <w:rsid w:val="00B153C4"/>
    <w:rsid w:val="00B1540A"/>
    <w:rsid w:val="00B15A40"/>
    <w:rsid w:val="00B15CF0"/>
    <w:rsid w:val="00B161A6"/>
    <w:rsid w:val="00B162BB"/>
    <w:rsid w:val="00B166F6"/>
    <w:rsid w:val="00B1700D"/>
    <w:rsid w:val="00B17338"/>
    <w:rsid w:val="00B179CB"/>
    <w:rsid w:val="00B17C7F"/>
    <w:rsid w:val="00B17F3D"/>
    <w:rsid w:val="00B17FC4"/>
    <w:rsid w:val="00B207B2"/>
    <w:rsid w:val="00B2117C"/>
    <w:rsid w:val="00B21AD5"/>
    <w:rsid w:val="00B21DBD"/>
    <w:rsid w:val="00B21ECE"/>
    <w:rsid w:val="00B225BE"/>
    <w:rsid w:val="00B22840"/>
    <w:rsid w:val="00B22B7A"/>
    <w:rsid w:val="00B22DBD"/>
    <w:rsid w:val="00B22F51"/>
    <w:rsid w:val="00B2374F"/>
    <w:rsid w:val="00B23AF6"/>
    <w:rsid w:val="00B23AFD"/>
    <w:rsid w:val="00B23EAF"/>
    <w:rsid w:val="00B2403D"/>
    <w:rsid w:val="00B242D7"/>
    <w:rsid w:val="00B246AC"/>
    <w:rsid w:val="00B247CC"/>
    <w:rsid w:val="00B2494E"/>
    <w:rsid w:val="00B24B57"/>
    <w:rsid w:val="00B252A2"/>
    <w:rsid w:val="00B2582F"/>
    <w:rsid w:val="00B25973"/>
    <w:rsid w:val="00B25C5E"/>
    <w:rsid w:val="00B25F24"/>
    <w:rsid w:val="00B260C6"/>
    <w:rsid w:val="00B264A9"/>
    <w:rsid w:val="00B266F4"/>
    <w:rsid w:val="00B26891"/>
    <w:rsid w:val="00B26AD6"/>
    <w:rsid w:val="00B26B2B"/>
    <w:rsid w:val="00B270EA"/>
    <w:rsid w:val="00B272BE"/>
    <w:rsid w:val="00B27A9E"/>
    <w:rsid w:val="00B27AB6"/>
    <w:rsid w:val="00B27B64"/>
    <w:rsid w:val="00B27E1E"/>
    <w:rsid w:val="00B30A16"/>
    <w:rsid w:val="00B30FAC"/>
    <w:rsid w:val="00B316A0"/>
    <w:rsid w:val="00B31BFB"/>
    <w:rsid w:val="00B31E67"/>
    <w:rsid w:val="00B32018"/>
    <w:rsid w:val="00B32990"/>
    <w:rsid w:val="00B32E65"/>
    <w:rsid w:val="00B32FE2"/>
    <w:rsid w:val="00B338BB"/>
    <w:rsid w:val="00B33BC0"/>
    <w:rsid w:val="00B33F4E"/>
    <w:rsid w:val="00B33FDB"/>
    <w:rsid w:val="00B34859"/>
    <w:rsid w:val="00B350FE"/>
    <w:rsid w:val="00B35138"/>
    <w:rsid w:val="00B3557B"/>
    <w:rsid w:val="00B356AA"/>
    <w:rsid w:val="00B35909"/>
    <w:rsid w:val="00B359E8"/>
    <w:rsid w:val="00B35D37"/>
    <w:rsid w:val="00B35E61"/>
    <w:rsid w:val="00B36541"/>
    <w:rsid w:val="00B365AF"/>
    <w:rsid w:val="00B36A33"/>
    <w:rsid w:val="00B3745E"/>
    <w:rsid w:val="00B37681"/>
    <w:rsid w:val="00B37AEF"/>
    <w:rsid w:val="00B37CAF"/>
    <w:rsid w:val="00B37D8C"/>
    <w:rsid w:val="00B4043D"/>
    <w:rsid w:val="00B4086D"/>
    <w:rsid w:val="00B40A21"/>
    <w:rsid w:val="00B40B40"/>
    <w:rsid w:val="00B40EBD"/>
    <w:rsid w:val="00B4126F"/>
    <w:rsid w:val="00B41292"/>
    <w:rsid w:val="00B417CC"/>
    <w:rsid w:val="00B41D04"/>
    <w:rsid w:val="00B42BCF"/>
    <w:rsid w:val="00B4305E"/>
    <w:rsid w:val="00B43704"/>
    <w:rsid w:val="00B43CDC"/>
    <w:rsid w:val="00B43D4D"/>
    <w:rsid w:val="00B45B12"/>
    <w:rsid w:val="00B45D85"/>
    <w:rsid w:val="00B45F55"/>
    <w:rsid w:val="00B462FD"/>
    <w:rsid w:val="00B46362"/>
    <w:rsid w:val="00B464EA"/>
    <w:rsid w:val="00B466CD"/>
    <w:rsid w:val="00B46A1C"/>
    <w:rsid w:val="00B470C5"/>
    <w:rsid w:val="00B4782A"/>
    <w:rsid w:val="00B47BEE"/>
    <w:rsid w:val="00B50458"/>
    <w:rsid w:val="00B50778"/>
    <w:rsid w:val="00B50808"/>
    <w:rsid w:val="00B50B1B"/>
    <w:rsid w:val="00B514F1"/>
    <w:rsid w:val="00B529C8"/>
    <w:rsid w:val="00B52A2D"/>
    <w:rsid w:val="00B52BDD"/>
    <w:rsid w:val="00B52C97"/>
    <w:rsid w:val="00B5307D"/>
    <w:rsid w:val="00B532E7"/>
    <w:rsid w:val="00B53AEB"/>
    <w:rsid w:val="00B54042"/>
    <w:rsid w:val="00B549C3"/>
    <w:rsid w:val="00B55362"/>
    <w:rsid w:val="00B55502"/>
    <w:rsid w:val="00B55964"/>
    <w:rsid w:val="00B55A99"/>
    <w:rsid w:val="00B56097"/>
    <w:rsid w:val="00B567DE"/>
    <w:rsid w:val="00B570EE"/>
    <w:rsid w:val="00B5753F"/>
    <w:rsid w:val="00B57B3E"/>
    <w:rsid w:val="00B57CDC"/>
    <w:rsid w:val="00B607FB"/>
    <w:rsid w:val="00B60C4D"/>
    <w:rsid w:val="00B60CA4"/>
    <w:rsid w:val="00B60CEC"/>
    <w:rsid w:val="00B610FA"/>
    <w:rsid w:val="00B6115C"/>
    <w:rsid w:val="00B611EF"/>
    <w:rsid w:val="00B614F6"/>
    <w:rsid w:val="00B61EBE"/>
    <w:rsid w:val="00B620F6"/>
    <w:rsid w:val="00B622A1"/>
    <w:rsid w:val="00B62343"/>
    <w:rsid w:val="00B623A2"/>
    <w:rsid w:val="00B625DE"/>
    <w:rsid w:val="00B63AAF"/>
    <w:rsid w:val="00B63CB1"/>
    <w:rsid w:val="00B63E75"/>
    <w:rsid w:val="00B6423A"/>
    <w:rsid w:val="00B644D1"/>
    <w:rsid w:val="00B64ADE"/>
    <w:rsid w:val="00B64E75"/>
    <w:rsid w:val="00B65D1D"/>
    <w:rsid w:val="00B66DC6"/>
    <w:rsid w:val="00B6707D"/>
    <w:rsid w:val="00B67259"/>
    <w:rsid w:val="00B676ED"/>
    <w:rsid w:val="00B67B1D"/>
    <w:rsid w:val="00B67FE1"/>
    <w:rsid w:val="00B70942"/>
    <w:rsid w:val="00B70965"/>
    <w:rsid w:val="00B709A4"/>
    <w:rsid w:val="00B71CFF"/>
    <w:rsid w:val="00B71F7A"/>
    <w:rsid w:val="00B724BD"/>
    <w:rsid w:val="00B726C0"/>
    <w:rsid w:val="00B7296C"/>
    <w:rsid w:val="00B72CF9"/>
    <w:rsid w:val="00B72D1A"/>
    <w:rsid w:val="00B73051"/>
    <w:rsid w:val="00B733DD"/>
    <w:rsid w:val="00B73741"/>
    <w:rsid w:val="00B7389E"/>
    <w:rsid w:val="00B747CD"/>
    <w:rsid w:val="00B7499B"/>
    <w:rsid w:val="00B7528D"/>
    <w:rsid w:val="00B752AC"/>
    <w:rsid w:val="00B75A33"/>
    <w:rsid w:val="00B75EE8"/>
    <w:rsid w:val="00B75F95"/>
    <w:rsid w:val="00B762C1"/>
    <w:rsid w:val="00B7653B"/>
    <w:rsid w:val="00B765AC"/>
    <w:rsid w:val="00B76F50"/>
    <w:rsid w:val="00B7743C"/>
    <w:rsid w:val="00B775BA"/>
    <w:rsid w:val="00B777F6"/>
    <w:rsid w:val="00B77F32"/>
    <w:rsid w:val="00B801BE"/>
    <w:rsid w:val="00B804E1"/>
    <w:rsid w:val="00B808AB"/>
    <w:rsid w:val="00B8098D"/>
    <w:rsid w:val="00B81650"/>
    <w:rsid w:val="00B81737"/>
    <w:rsid w:val="00B81C61"/>
    <w:rsid w:val="00B81DF0"/>
    <w:rsid w:val="00B8217A"/>
    <w:rsid w:val="00B826FA"/>
    <w:rsid w:val="00B82744"/>
    <w:rsid w:val="00B82947"/>
    <w:rsid w:val="00B82C49"/>
    <w:rsid w:val="00B82E75"/>
    <w:rsid w:val="00B835C7"/>
    <w:rsid w:val="00B84179"/>
    <w:rsid w:val="00B8486D"/>
    <w:rsid w:val="00B84C55"/>
    <w:rsid w:val="00B8510E"/>
    <w:rsid w:val="00B8551D"/>
    <w:rsid w:val="00B85F3A"/>
    <w:rsid w:val="00B86099"/>
    <w:rsid w:val="00B86701"/>
    <w:rsid w:val="00B86801"/>
    <w:rsid w:val="00B868F9"/>
    <w:rsid w:val="00B86BB9"/>
    <w:rsid w:val="00B86FE7"/>
    <w:rsid w:val="00B8718C"/>
    <w:rsid w:val="00B8722A"/>
    <w:rsid w:val="00B8745B"/>
    <w:rsid w:val="00B87C6A"/>
    <w:rsid w:val="00B90484"/>
    <w:rsid w:val="00B905A7"/>
    <w:rsid w:val="00B90FB2"/>
    <w:rsid w:val="00B90FFB"/>
    <w:rsid w:val="00B91022"/>
    <w:rsid w:val="00B91BCD"/>
    <w:rsid w:val="00B92234"/>
    <w:rsid w:val="00B927CF"/>
    <w:rsid w:val="00B92845"/>
    <w:rsid w:val="00B929BA"/>
    <w:rsid w:val="00B931D2"/>
    <w:rsid w:val="00B94595"/>
    <w:rsid w:val="00B94A63"/>
    <w:rsid w:val="00B94AC1"/>
    <w:rsid w:val="00B94DAC"/>
    <w:rsid w:val="00B94DBB"/>
    <w:rsid w:val="00B9528A"/>
    <w:rsid w:val="00B953CA"/>
    <w:rsid w:val="00B9554A"/>
    <w:rsid w:val="00B955D0"/>
    <w:rsid w:val="00B9573C"/>
    <w:rsid w:val="00B9606B"/>
    <w:rsid w:val="00B96255"/>
    <w:rsid w:val="00B964FE"/>
    <w:rsid w:val="00B96565"/>
    <w:rsid w:val="00B96617"/>
    <w:rsid w:val="00B966B9"/>
    <w:rsid w:val="00B9671C"/>
    <w:rsid w:val="00B96A68"/>
    <w:rsid w:val="00B96AC4"/>
    <w:rsid w:val="00B96C05"/>
    <w:rsid w:val="00B96E86"/>
    <w:rsid w:val="00B97423"/>
    <w:rsid w:val="00B975BB"/>
    <w:rsid w:val="00B978F3"/>
    <w:rsid w:val="00B979BD"/>
    <w:rsid w:val="00B97A17"/>
    <w:rsid w:val="00B97C4A"/>
    <w:rsid w:val="00BA048C"/>
    <w:rsid w:val="00BA086A"/>
    <w:rsid w:val="00BA0919"/>
    <w:rsid w:val="00BA0A73"/>
    <w:rsid w:val="00BA0E88"/>
    <w:rsid w:val="00BA10C0"/>
    <w:rsid w:val="00BA1697"/>
    <w:rsid w:val="00BA2146"/>
    <w:rsid w:val="00BA2441"/>
    <w:rsid w:val="00BA35FD"/>
    <w:rsid w:val="00BA36CE"/>
    <w:rsid w:val="00BA3959"/>
    <w:rsid w:val="00BA452B"/>
    <w:rsid w:val="00BA481A"/>
    <w:rsid w:val="00BA481D"/>
    <w:rsid w:val="00BA4FB9"/>
    <w:rsid w:val="00BA509E"/>
    <w:rsid w:val="00BA51B4"/>
    <w:rsid w:val="00BA5285"/>
    <w:rsid w:val="00BA57B6"/>
    <w:rsid w:val="00BA5DFC"/>
    <w:rsid w:val="00BA6A08"/>
    <w:rsid w:val="00BA7277"/>
    <w:rsid w:val="00BA72A5"/>
    <w:rsid w:val="00BA75CE"/>
    <w:rsid w:val="00BA7E76"/>
    <w:rsid w:val="00BB0032"/>
    <w:rsid w:val="00BB03CC"/>
    <w:rsid w:val="00BB03E7"/>
    <w:rsid w:val="00BB0460"/>
    <w:rsid w:val="00BB0D2C"/>
    <w:rsid w:val="00BB0DF1"/>
    <w:rsid w:val="00BB1136"/>
    <w:rsid w:val="00BB13E3"/>
    <w:rsid w:val="00BB16BC"/>
    <w:rsid w:val="00BB186D"/>
    <w:rsid w:val="00BB19DA"/>
    <w:rsid w:val="00BB1E08"/>
    <w:rsid w:val="00BB2044"/>
    <w:rsid w:val="00BB2439"/>
    <w:rsid w:val="00BB2A50"/>
    <w:rsid w:val="00BB30D4"/>
    <w:rsid w:val="00BB3958"/>
    <w:rsid w:val="00BB3AD8"/>
    <w:rsid w:val="00BB3AE6"/>
    <w:rsid w:val="00BB3C68"/>
    <w:rsid w:val="00BB3DFB"/>
    <w:rsid w:val="00BB4576"/>
    <w:rsid w:val="00BB4594"/>
    <w:rsid w:val="00BB478B"/>
    <w:rsid w:val="00BB4C42"/>
    <w:rsid w:val="00BB5055"/>
    <w:rsid w:val="00BB5932"/>
    <w:rsid w:val="00BB5C34"/>
    <w:rsid w:val="00BB5C5F"/>
    <w:rsid w:val="00BB5F8B"/>
    <w:rsid w:val="00BB6180"/>
    <w:rsid w:val="00BB69BE"/>
    <w:rsid w:val="00BB6B61"/>
    <w:rsid w:val="00BB7147"/>
    <w:rsid w:val="00BB7A60"/>
    <w:rsid w:val="00BB7AD0"/>
    <w:rsid w:val="00BB7FA6"/>
    <w:rsid w:val="00BC00EC"/>
    <w:rsid w:val="00BC0131"/>
    <w:rsid w:val="00BC0500"/>
    <w:rsid w:val="00BC0EB7"/>
    <w:rsid w:val="00BC144C"/>
    <w:rsid w:val="00BC1937"/>
    <w:rsid w:val="00BC1966"/>
    <w:rsid w:val="00BC198B"/>
    <w:rsid w:val="00BC1DBB"/>
    <w:rsid w:val="00BC21E4"/>
    <w:rsid w:val="00BC2202"/>
    <w:rsid w:val="00BC2334"/>
    <w:rsid w:val="00BC3106"/>
    <w:rsid w:val="00BC32F2"/>
    <w:rsid w:val="00BC35CE"/>
    <w:rsid w:val="00BC40C2"/>
    <w:rsid w:val="00BC4302"/>
    <w:rsid w:val="00BC4A3F"/>
    <w:rsid w:val="00BC51BF"/>
    <w:rsid w:val="00BC533E"/>
    <w:rsid w:val="00BC5666"/>
    <w:rsid w:val="00BC58BD"/>
    <w:rsid w:val="00BC7646"/>
    <w:rsid w:val="00BD034E"/>
    <w:rsid w:val="00BD0521"/>
    <w:rsid w:val="00BD0A83"/>
    <w:rsid w:val="00BD0BBF"/>
    <w:rsid w:val="00BD1196"/>
    <w:rsid w:val="00BD11A5"/>
    <w:rsid w:val="00BD182B"/>
    <w:rsid w:val="00BD2050"/>
    <w:rsid w:val="00BD24F5"/>
    <w:rsid w:val="00BD2659"/>
    <w:rsid w:val="00BD270F"/>
    <w:rsid w:val="00BD2827"/>
    <w:rsid w:val="00BD2A5B"/>
    <w:rsid w:val="00BD2DD7"/>
    <w:rsid w:val="00BD3042"/>
    <w:rsid w:val="00BD341F"/>
    <w:rsid w:val="00BD353B"/>
    <w:rsid w:val="00BD379C"/>
    <w:rsid w:val="00BD37A7"/>
    <w:rsid w:val="00BD37AF"/>
    <w:rsid w:val="00BD449F"/>
    <w:rsid w:val="00BD4656"/>
    <w:rsid w:val="00BD48FF"/>
    <w:rsid w:val="00BD511B"/>
    <w:rsid w:val="00BD5A14"/>
    <w:rsid w:val="00BD60CB"/>
    <w:rsid w:val="00BD61AD"/>
    <w:rsid w:val="00BD666C"/>
    <w:rsid w:val="00BD6C0F"/>
    <w:rsid w:val="00BD6F93"/>
    <w:rsid w:val="00BD7109"/>
    <w:rsid w:val="00BD75A2"/>
    <w:rsid w:val="00BD7608"/>
    <w:rsid w:val="00BD7D0D"/>
    <w:rsid w:val="00BD7D91"/>
    <w:rsid w:val="00BE0287"/>
    <w:rsid w:val="00BE0638"/>
    <w:rsid w:val="00BE0776"/>
    <w:rsid w:val="00BE0F44"/>
    <w:rsid w:val="00BE0FD6"/>
    <w:rsid w:val="00BE174E"/>
    <w:rsid w:val="00BE1846"/>
    <w:rsid w:val="00BE1FE7"/>
    <w:rsid w:val="00BE247F"/>
    <w:rsid w:val="00BE2635"/>
    <w:rsid w:val="00BE3244"/>
    <w:rsid w:val="00BE3324"/>
    <w:rsid w:val="00BE4578"/>
    <w:rsid w:val="00BE4C1A"/>
    <w:rsid w:val="00BE4DBF"/>
    <w:rsid w:val="00BE4F6D"/>
    <w:rsid w:val="00BE5829"/>
    <w:rsid w:val="00BE595E"/>
    <w:rsid w:val="00BE5D6C"/>
    <w:rsid w:val="00BE5FA6"/>
    <w:rsid w:val="00BE697E"/>
    <w:rsid w:val="00BE6BE3"/>
    <w:rsid w:val="00BE7074"/>
    <w:rsid w:val="00BE7271"/>
    <w:rsid w:val="00BE7961"/>
    <w:rsid w:val="00BF08E2"/>
    <w:rsid w:val="00BF09B7"/>
    <w:rsid w:val="00BF13AB"/>
    <w:rsid w:val="00BF14D5"/>
    <w:rsid w:val="00BF1530"/>
    <w:rsid w:val="00BF169F"/>
    <w:rsid w:val="00BF1752"/>
    <w:rsid w:val="00BF1B51"/>
    <w:rsid w:val="00BF1DA8"/>
    <w:rsid w:val="00BF1E50"/>
    <w:rsid w:val="00BF2456"/>
    <w:rsid w:val="00BF258D"/>
    <w:rsid w:val="00BF261C"/>
    <w:rsid w:val="00BF273C"/>
    <w:rsid w:val="00BF3462"/>
    <w:rsid w:val="00BF360E"/>
    <w:rsid w:val="00BF3755"/>
    <w:rsid w:val="00BF37A2"/>
    <w:rsid w:val="00BF3C60"/>
    <w:rsid w:val="00BF409E"/>
    <w:rsid w:val="00BF4240"/>
    <w:rsid w:val="00BF4797"/>
    <w:rsid w:val="00BF4A84"/>
    <w:rsid w:val="00BF50AC"/>
    <w:rsid w:val="00BF5255"/>
    <w:rsid w:val="00BF530F"/>
    <w:rsid w:val="00BF5495"/>
    <w:rsid w:val="00BF65F9"/>
    <w:rsid w:val="00BF6B5B"/>
    <w:rsid w:val="00BF6BDD"/>
    <w:rsid w:val="00BF6DB1"/>
    <w:rsid w:val="00BF7045"/>
    <w:rsid w:val="00BF78A2"/>
    <w:rsid w:val="00BF7D07"/>
    <w:rsid w:val="00BF7DB0"/>
    <w:rsid w:val="00C000DD"/>
    <w:rsid w:val="00C00421"/>
    <w:rsid w:val="00C00582"/>
    <w:rsid w:val="00C00816"/>
    <w:rsid w:val="00C01673"/>
    <w:rsid w:val="00C01BA6"/>
    <w:rsid w:val="00C01E83"/>
    <w:rsid w:val="00C022E2"/>
    <w:rsid w:val="00C0354F"/>
    <w:rsid w:val="00C03622"/>
    <w:rsid w:val="00C037DC"/>
    <w:rsid w:val="00C03852"/>
    <w:rsid w:val="00C03A27"/>
    <w:rsid w:val="00C0402E"/>
    <w:rsid w:val="00C04D32"/>
    <w:rsid w:val="00C05187"/>
    <w:rsid w:val="00C05386"/>
    <w:rsid w:val="00C05B90"/>
    <w:rsid w:val="00C05C50"/>
    <w:rsid w:val="00C06178"/>
    <w:rsid w:val="00C06913"/>
    <w:rsid w:val="00C06B52"/>
    <w:rsid w:val="00C06B65"/>
    <w:rsid w:val="00C06B98"/>
    <w:rsid w:val="00C073B3"/>
    <w:rsid w:val="00C07896"/>
    <w:rsid w:val="00C07A09"/>
    <w:rsid w:val="00C07A64"/>
    <w:rsid w:val="00C1069A"/>
    <w:rsid w:val="00C10BB8"/>
    <w:rsid w:val="00C10BF8"/>
    <w:rsid w:val="00C1110D"/>
    <w:rsid w:val="00C111A5"/>
    <w:rsid w:val="00C117A9"/>
    <w:rsid w:val="00C11974"/>
    <w:rsid w:val="00C11A2A"/>
    <w:rsid w:val="00C11F98"/>
    <w:rsid w:val="00C12099"/>
    <w:rsid w:val="00C1245E"/>
    <w:rsid w:val="00C126FC"/>
    <w:rsid w:val="00C127CF"/>
    <w:rsid w:val="00C12A91"/>
    <w:rsid w:val="00C13321"/>
    <w:rsid w:val="00C1373A"/>
    <w:rsid w:val="00C139D0"/>
    <w:rsid w:val="00C13CEC"/>
    <w:rsid w:val="00C14998"/>
    <w:rsid w:val="00C14B43"/>
    <w:rsid w:val="00C14E23"/>
    <w:rsid w:val="00C151E1"/>
    <w:rsid w:val="00C1536E"/>
    <w:rsid w:val="00C157BC"/>
    <w:rsid w:val="00C15ED6"/>
    <w:rsid w:val="00C1614F"/>
    <w:rsid w:val="00C16451"/>
    <w:rsid w:val="00C1654B"/>
    <w:rsid w:val="00C16A48"/>
    <w:rsid w:val="00C16DFB"/>
    <w:rsid w:val="00C20614"/>
    <w:rsid w:val="00C20ABC"/>
    <w:rsid w:val="00C20D8B"/>
    <w:rsid w:val="00C20E85"/>
    <w:rsid w:val="00C20FB5"/>
    <w:rsid w:val="00C21B38"/>
    <w:rsid w:val="00C21DFE"/>
    <w:rsid w:val="00C227AD"/>
    <w:rsid w:val="00C22DD3"/>
    <w:rsid w:val="00C22F14"/>
    <w:rsid w:val="00C2366D"/>
    <w:rsid w:val="00C23954"/>
    <w:rsid w:val="00C23A08"/>
    <w:rsid w:val="00C23CF4"/>
    <w:rsid w:val="00C23D79"/>
    <w:rsid w:val="00C23FF7"/>
    <w:rsid w:val="00C24826"/>
    <w:rsid w:val="00C24903"/>
    <w:rsid w:val="00C249B1"/>
    <w:rsid w:val="00C24C6F"/>
    <w:rsid w:val="00C24EA9"/>
    <w:rsid w:val="00C252A5"/>
    <w:rsid w:val="00C254C4"/>
    <w:rsid w:val="00C25935"/>
    <w:rsid w:val="00C25941"/>
    <w:rsid w:val="00C25B2A"/>
    <w:rsid w:val="00C25D39"/>
    <w:rsid w:val="00C25DCF"/>
    <w:rsid w:val="00C26018"/>
    <w:rsid w:val="00C26364"/>
    <w:rsid w:val="00C265BF"/>
    <w:rsid w:val="00C26EE4"/>
    <w:rsid w:val="00C27043"/>
    <w:rsid w:val="00C27092"/>
    <w:rsid w:val="00C275FE"/>
    <w:rsid w:val="00C27A0F"/>
    <w:rsid w:val="00C30152"/>
    <w:rsid w:val="00C30588"/>
    <w:rsid w:val="00C30C92"/>
    <w:rsid w:val="00C30CA5"/>
    <w:rsid w:val="00C317B5"/>
    <w:rsid w:val="00C31826"/>
    <w:rsid w:val="00C31C16"/>
    <w:rsid w:val="00C31E87"/>
    <w:rsid w:val="00C32AA0"/>
    <w:rsid w:val="00C33741"/>
    <w:rsid w:val="00C33BB7"/>
    <w:rsid w:val="00C33E32"/>
    <w:rsid w:val="00C34C96"/>
    <w:rsid w:val="00C34E06"/>
    <w:rsid w:val="00C34F25"/>
    <w:rsid w:val="00C351C3"/>
    <w:rsid w:val="00C35880"/>
    <w:rsid w:val="00C35C0C"/>
    <w:rsid w:val="00C35EBF"/>
    <w:rsid w:val="00C362AE"/>
    <w:rsid w:val="00C36398"/>
    <w:rsid w:val="00C366A2"/>
    <w:rsid w:val="00C37123"/>
    <w:rsid w:val="00C373D4"/>
    <w:rsid w:val="00C374D1"/>
    <w:rsid w:val="00C375C9"/>
    <w:rsid w:val="00C37819"/>
    <w:rsid w:val="00C37850"/>
    <w:rsid w:val="00C37906"/>
    <w:rsid w:val="00C37A0A"/>
    <w:rsid w:val="00C37DD6"/>
    <w:rsid w:val="00C4017C"/>
    <w:rsid w:val="00C4088E"/>
    <w:rsid w:val="00C409A2"/>
    <w:rsid w:val="00C40A31"/>
    <w:rsid w:val="00C40FB7"/>
    <w:rsid w:val="00C40FCB"/>
    <w:rsid w:val="00C41134"/>
    <w:rsid w:val="00C419E3"/>
    <w:rsid w:val="00C41C1D"/>
    <w:rsid w:val="00C41F6C"/>
    <w:rsid w:val="00C4243C"/>
    <w:rsid w:val="00C42C08"/>
    <w:rsid w:val="00C42CEB"/>
    <w:rsid w:val="00C432BA"/>
    <w:rsid w:val="00C43898"/>
    <w:rsid w:val="00C43A7E"/>
    <w:rsid w:val="00C4476E"/>
    <w:rsid w:val="00C4529A"/>
    <w:rsid w:val="00C4593F"/>
    <w:rsid w:val="00C45F7D"/>
    <w:rsid w:val="00C46525"/>
    <w:rsid w:val="00C46CBF"/>
    <w:rsid w:val="00C470E3"/>
    <w:rsid w:val="00C474EA"/>
    <w:rsid w:val="00C4774B"/>
    <w:rsid w:val="00C47985"/>
    <w:rsid w:val="00C47DB0"/>
    <w:rsid w:val="00C47DE2"/>
    <w:rsid w:val="00C5024D"/>
    <w:rsid w:val="00C504AB"/>
    <w:rsid w:val="00C509BC"/>
    <w:rsid w:val="00C5147B"/>
    <w:rsid w:val="00C51DDC"/>
    <w:rsid w:val="00C51E0E"/>
    <w:rsid w:val="00C520C5"/>
    <w:rsid w:val="00C521BF"/>
    <w:rsid w:val="00C52B77"/>
    <w:rsid w:val="00C52ED6"/>
    <w:rsid w:val="00C53170"/>
    <w:rsid w:val="00C536A8"/>
    <w:rsid w:val="00C53AFB"/>
    <w:rsid w:val="00C53EDC"/>
    <w:rsid w:val="00C553F8"/>
    <w:rsid w:val="00C554DE"/>
    <w:rsid w:val="00C56262"/>
    <w:rsid w:val="00C56427"/>
    <w:rsid w:val="00C5664E"/>
    <w:rsid w:val="00C57D61"/>
    <w:rsid w:val="00C57E2D"/>
    <w:rsid w:val="00C60053"/>
    <w:rsid w:val="00C62392"/>
    <w:rsid w:val="00C624FA"/>
    <w:rsid w:val="00C62A7B"/>
    <w:rsid w:val="00C62F9A"/>
    <w:rsid w:val="00C63167"/>
    <w:rsid w:val="00C63454"/>
    <w:rsid w:val="00C6374D"/>
    <w:rsid w:val="00C63DD6"/>
    <w:rsid w:val="00C64291"/>
    <w:rsid w:val="00C642EE"/>
    <w:rsid w:val="00C64A15"/>
    <w:rsid w:val="00C64E42"/>
    <w:rsid w:val="00C650FA"/>
    <w:rsid w:val="00C6516D"/>
    <w:rsid w:val="00C651D0"/>
    <w:rsid w:val="00C653EA"/>
    <w:rsid w:val="00C6578E"/>
    <w:rsid w:val="00C65E43"/>
    <w:rsid w:val="00C65FA6"/>
    <w:rsid w:val="00C665D9"/>
    <w:rsid w:val="00C6667B"/>
    <w:rsid w:val="00C66899"/>
    <w:rsid w:val="00C669B3"/>
    <w:rsid w:val="00C669E8"/>
    <w:rsid w:val="00C66F84"/>
    <w:rsid w:val="00C67300"/>
    <w:rsid w:val="00C673F4"/>
    <w:rsid w:val="00C67D84"/>
    <w:rsid w:val="00C70530"/>
    <w:rsid w:val="00C70705"/>
    <w:rsid w:val="00C70881"/>
    <w:rsid w:val="00C7125D"/>
    <w:rsid w:val="00C717A1"/>
    <w:rsid w:val="00C719CC"/>
    <w:rsid w:val="00C71CA7"/>
    <w:rsid w:val="00C71EAD"/>
    <w:rsid w:val="00C72598"/>
    <w:rsid w:val="00C72679"/>
    <w:rsid w:val="00C72FA6"/>
    <w:rsid w:val="00C7316C"/>
    <w:rsid w:val="00C733B7"/>
    <w:rsid w:val="00C734AB"/>
    <w:rsid w:val="00C739AF"/>
    <w:rsid w:val="00C73D1F"/>
    <w:rsid w:val="00C7444D"/>
    <w:rsid w:val="00C74878"/>
    <w:rsid w:val="00C74DF6"/>
    <w:rsid w:val="00C74F2E"/>
    <w:rsid w:val="00C74FF0"/>
    <w:rsid w:val="00C75126"/>
    <w:rsid w:val="00C75305"/>
    <w:rsid w:val="00C7538F"/>
    <w:rsid w:val="00C75D63"/>
    <w:rsid w:val="00C75D66"/>
    <w:rsid w:val="00C7614D"/>
    <w:rsid w:val="00C76784"/>
    <w:rsid w:val="00C76807"/>
    <w:rsid w:val="00C769EA"/>
    <w:rsid w:val="00C76BD8"/>
    <w:rsid w:val="00C76EA2"/>
    <w:rsid w:val="00C76F12"/>
    <w:rsid w:val="00C76F6D"/>
    <w:rsid w:val="00C77467"/>
    <w:rsid w:val="00C7797F"/>
    <w:rsid w:val="00C77EFD"/>
    <w:rsid w:val="00C77F52"/>
    <w:rsid w:val="00C8023D"/>
    <w:rsid w:val="00C806D5"/>
    <w:rsid w:val="00C808A7"/>
    <w:rsid w:val="00C80CC6"/>
    <w:rsid w:val="00C80FC7"/>
    <w:rsid w:val="00C81D61"/>
    <w:rsid w:val="00C81ECC"/>
    <w:rsid w:val="00C82576"/>
    <w:rsid w:val="00C83443"/>
    <w:rsid w:val="00C835DD"/>
    <w:rsid w:val="00C83864"/>
    <w:rsid w:val="00C83B8C"/>
    <w:rsid w:val="00C83DCA"/>
    <w:rsid w:val="00C840B6"/>
    <w:rsid w:val="00C84392"/>
    <w:rsid w:val="00C8481D"/>
    <w:rsid w:val="00C848B1"/>
    <w:rsid w:val="00C84FE0"/>
    <w:rsid w:val="00C850F3"/>
    <w:rsid w:val="00C853E8"/>
    <w:rsid w:val="00C856DD"/>
    <w:rsid w:val="00C85933"/>
    <w:rsid w:val="00C85BF8"/>
    <w:rsid w:val="00C85C16"/>
    <w:rsid w:val="00C85E5E"/>
    <w:rsid w:val="00C861C3"/>
    <w:rsid w:val="00C86243"/>
    <w:rsid w:val="00C8685D"/>
    <w:rsid w:val="00C86CA4"/>
    <w:rsid w:val="00C86E3D"/>
    <w:rsid w:val="00C874CF"/>
    <w:rsid w:val="00C87544"/>
    <w:rsid w:val="00C875CA"/>
    <w:rsid w:val="00C875D3"/>
    <w:rsid w:val="00C8765B"/>
    <w:rsid w:val="00C876A2"/>
    <w:rsid w:val="00C876D7"/>
    <w:rsid w:val="00C87C73"/>
    <w:rsid w:val="00C87F8A"/>
    <w:rsid w:val="00C90112"/>
    <w:rsid w:val="00C90366"/>
    <w:rsid w:val="00C90968"/>
    <w:rsid w:val="00C90D3A"/>
    <w:rsid w:val="00C9152D"/>
    <w:rsid w:val="00C9167E"/>
    <w:rsid w:val="00C9169F"/>
    <w:rsid w:val="00C922C5"/>
    <w:rsid w:val="00C92382"/>
    <w:rsid w:val="00C92781"/>
    <w:rsid w:val="00C929AA"/>
    <w:rsid w:val="00C92A57"/>
    <w:rsid w:val="00C92E61"/>
    <w:rsid w:val="00C93DA2"/>
    <w:rsid w:val="00C94607"/>
    <w:rsid w:val="00C9484A"/>
    <w:rsid w:val="00C9496B"/>
    <w:rsid w:val="00C950DC"/>
    <w:rsid w:val="00C9577A"/>
    <w:rsid w:val="00C95924"/>
    <w:rsid w:val="00C95D49"/>
    <w:rsid w:val="00C965C8"/>
    <w:rsid w:val="00C9677A"/>
    <w:rsid w:val="00C96955"/>
    <w:rsid w:val="00C96B95"/>
    <w:rsid w:val="00C97125"/>
    <w:rsid w:val="00C97225"/>
    <w:rsid w:val="00C97859"/>
    <w:rsid w:val="00C97F94"/>
    <w:rsid w:val="00C97FAF"/>
    <w:rsid w:val="00CA04A4"/>
    <w:rsid w:val="00CA063A"/>
    <w:rsid w:val="00CA1D71"/>
    <w:rsid w:val="00CA1EB6"/>
    <w:rsid w:val="00CA20D5"/>
    <w:rsid w:val="00CA25FE"/>
    <w:rsid w:val="00CA2AF8"/>
    <w:rsid w:val="00CA2B64"/>
    <w:rsid w:val="00CA35C9"/>
    <w:rsid w:val="00CA37B0"/>
    <w:rsid w:val="00CA3F8F"/>
    <w:rsid w:val="00CA481C"/>
    <w:rsid w:val="00CA510E"/>
    <w:rsid w:val="00CA5999"/>
    <w:rsid w:val="00CA5D29"/>
    <w:rsid w:val="00CA6563"/>
    <w:rsid w:val="00CA673A"/>
    <w:rsid w:val="00CA685A"/>
    <w:rsid w:val="00CA6D77"/>
    <w:rsid w:val="00CA70A9"/>
    <w:rsid w:val="00CA74E0"/>
    <w:rsid w:val="00CA74F4"/>
    <w:rsid w:val="00CA77B9"/>
    <w:rsid w:val="00CA78E1"/>
    <w:rsid w:val="00CA7C05"/>
    <w:rsid w:val="00CA7F3C"/>
    <w:rsid w:val="00CB01AE"/>
    <w:rsid w:val="00CB034C"/>
    <w:rsid w:val="00CB0812"/>
    <w:rsid w:val="00CB0DD8"/>
    <w:rsid w:val="00CB11AD"/>
    <w:rsid w:val="00CB16E9"/>
    <w:rsid w:val="00CB19C6"/>
    <w:rsid w:val="00CB27A4"/>
    <w:rsid w:val="00CB28E1"/>
    <w:rsid w:val="00CB2CD7"/>
    <w:rsid w:val="00CB2D9D"/>
    <w:rsid w:val="00CB2F62"/>
    <w:rsid w:val="00CB2FF7"/>
    <w:rsid w:val="00CB395F"/>
    <w:rsid w:val="00CB486F"/>
    <w:rsid w:val="00CB4C57"/>
    <w:rsid w:val="00CB5971"/>
    <w:rsid w:val="00CB59E4"/>
    <w:rsid w:val="00CB5B0D"/>
    <w:rsid w:val="00CB6395"/>
    <w:rsid w:val="00CB6679"/>
    <w:rsid w:val="00CB675B"/>
    <w:rsid w:val="00CB6EAB"/>
    <w:rsid w:val="00CB6EFC"/>
    <w:rsid w:val="00CB7183"/>
    <w:rsid w:val="00CB77EE"/>
    <w:rsid w:val="00CB7961"/>
    <w:rsid w:val="00CB7CD6"/>
    <w:rsid w:val="00CC0383"/>
    <w:rsid w:val="00CC04FF"/>
    <w:rsid w:val="00CC0E61"/>
    <w:rsid w:val="00CC0F58"/>
    <w:rsid w:val="00CC14C6"/>
    <w:rsid w:val="00CC1638"/>
    <w:rsid w:val="00CC1700"/>
    <w:rsid w:val="00CC1C23"/>
    <w:rsid w:val="00CC224F"/>
    <w:rsid w:val="00CC270B"/>
    <w:rsid w:val="00CC2A5D"/>
    <w:rsid w:val="00CC2CEC"/>
    <w:rsid w:val="00CC3050"/>
    <w:rsid w:val="00CC32C5"/>
    <w:rsid w:val="00CC36E9"/>
    <w:rsid w:val="00CC3865"/>
    <w:rsid w:val="00CC3D04"/>
    <w:rsid w:val="00CC3F4A"/>
    <w:rsid w:val="00CC4548"/>
    <w:rsid w:val="00CC491E"/>
    <w:rsid w:val="00CC4F70"/>
    <w:rsid w:val="00CC567E"/>
    <w:rsid w:val="00CC57AE"/>
    <w:rsid w:val="00CC5BC7"/>
    <w:rsid w:val="00CC674F"/>
    <w:rsid w:val="00CC6B1A"/>
    <w:rsid w:val="00CC76E6"/>
    <w:rsid w:val="00CC78A3"/>
    <w:rsid w:val="00CC78F2"/>
    <w:rsid w:val="00CD0F27"/>
    <w:rsid w:val="00CD131D"/>
    <w:rsid w:val="00CD13D5"/>
    <w:rsid w:val="00CD1C19"/>
    <w:rsid w:val="00CD1D1E"/>
    <w:rsid w:val="00CD1DA5"/>
    <w:rsid w:val="00CD2086"/>
    <w:rsid w:val="00CD234A"/>
    <w:rsid w:val="00CD24F7"/>
    <w:rsid w:val="00CD2658"/>
    <w:rsid w:val="00CD2E36"/>
    <w:rsid w:val="00CD351E"/>
    <w:rsid w:val="00CD37AC"/>
    <w:rsid w:val="00CD3CA4"/>
    <w:rsid w:val="00CD3CE6"/>
    <w:rsid w:val="00CD4077"/>
    <w:rsid w:val="00CD4173"/>
    <w:rsid w:val="00CD4193"/>
    <w:rsid w:val="00CD41B6"/>
    <w:rsid w:val="00CD4377"/>
    <w:rsid w:val="00CD48D1"/>
    <w:rsid w:val="00CD4A83"/>
    <w:rsid w:val="00CD5D17"/>
    <w:rsid w:val="00CD5FA6"/>
    <w:rsid w:val="00CD664D"/>
    <w:rsid w:val="00CD6B43"/>
    <w:rsid w:val="00CD6DBB"/>
    <w:rsid w:val="00CD6F72"/>
    <w:rsid w:val="00CD7213"/>
    <w:rsid w:val="00CD7CBB"/>
    <w:rsid w:val="00CE0406"/>
    <w:rsid w:val="00CE0E4D"/>
    <w:rsid w:val="00CE107D"/>
    <w:rsid w:val="00CE138B"/>
    <w:rsid w:val="00CE169D"/>
    <w:rsid w:val="00CE1966"/>
    <w:rsid w:val="00CE1B19"/>
    <w:rsid w:val="00CE20DA"/>
    <w:rsid w:val="00CE23DA"/>
    <w:rsid w:val="00CE29B7"/>
    <w:rsid w:val="00CE30EC"/>
    <w:rsid w:val="00CE363A"/>
    <w:rsid w:val="00CE3B3F"/>
    <w:rsid w:val="00CE3DD5"/>
    <w:rsid w:val="00CE46F3"/>
    <w:rsid w:val="00CE47A7"/>
    <w:rsid w:val="00CE49C8"/>
    <w:rsid w:val="00CE4C01"/>
    <w:rsid w:val="00CE5021"/>
    <w:rsid w:val="00CE5931"/>
    <w:rsid w:val="00CE6105"/>
    <w:rsid w:val="00CE6609"/>
    <w:rsid w:val="00CE6767"/>
    <w:rsid w:val="00CE6880"/>
    <w:rsid w:val="00CE79C7"/>
    <w:rsid w:val="00CE7C88"/>
    <w:rsid w:val="00CE7E98"/>
    <w:rsid w:val="00CF0199"/>
    <w:rsid w:val="00CF0642"/>
    <w:rsid w:val="00CF0699"/>
    <w:rsid w:val="00CF0728"/>
    <w:rsid w:val="00CF0748"/>
    <w:rsid w:val="00CF0950"/>
    <w:rsid w:val="00CF09CB"/>
    <w:rsid w:val="00CF0DB4"/>
    <w:rsid w:val="00CF0DF6"/>
    <w:rsid w:val="00CF135E"/>
    <w:rsid w:val="00CF16C1"/>
    <w:rsid w:val="00CF183C"/>
    <w:rsid w:val="00CF1DF3"/>
    <w:rsid w:val="00CF1F10"/>
    <w:rsid w:val="00CF1FBA"/>
    <w:rsid w:val="00CF2173"/>
    <w:rsid w:val="00CF21D5"/>
    <w:rsid w:val="00CF2B0D"/>
    <w:rsid w:val="00CF3474"/>
    <w:rsid w:val="00CF3845"/>
    <w:rsid w:val="00CF41AA"/>
    <w:rsid w:val="00CF41F6"/>
    <w:rsid w:val="00CF45E0"/>
    <w:rsid w:val="00CF495D"/>
    <w:rsid w:val="00CF4C87"/>
    <w:rsid w:val="00CF4F6A"/>
    <w:rsid w:val="00CF50E9"/>
    <w:rsid w:val="00CF5163"/>
    <w:rsid w:val="00CF55F0"/>
    <w:rsid w:val="00CF57E7"/>
    <w:rsid w:val="00CF5C87"/>
    <w:rsid w:val="00CF6390"/>
    <w:rsid w:val="00CF67E8"/>
    <w:rsid w:val="00CF68C1"/>
    <w:rsid w:val="00CF6C41"/>
    <w:rsid w:val="00CF6EC6"/>
    <w:rsid w:val="00CF73F7"/>
    <w:rsid w:val="00CF7707"/>
    <w:rsid w:val="00D003C8"/>
    <w:rsid w:val="00D00471"/>
    <w:rsid w:val="00D00758"/>
    <w:rsid w:val="00D007BD"/>
    <w:rsid w:val="00D012B4"/>
    <w:rsid w:val="00D016D5"/>
    <w:rsid w:val="00D018D3"/>
    <w:rsid w:val="00D01D15"/>
    <w:rsid w:val="00D01E76"/>
    <w:rsid w:val="00D02271"/>
    <w:rsid w:val="00D02567"/>
    <w:rsid w:val="00D028AA"/>
    <w:rsid w:val="00D029EF"/>
    <w:rsid w:val="00D03296"/>
    <w:rsid w:val="00D032CB"/>
    <w:rsid w:val="00D03303"/>
    <w:rsid w:val="00D035EC"/>
    <w:rsid w:val="00D03984"/>
    <w:rsid w:val="00D03C33"/>
    <w:rsid w:val="00D04005"/>
    <w:rsid w:val="00D04080"/>
    <w:rsid w:val="00D040A1"/>
    <w:rsid w:val="00D040DF"/>
    <w:rsid w:val="00D041AA"/>
    <w:rsid w:val="00D04D6C"/>
    <w:rsid w:val="00D0531F"/>
    <w:rsid w:val="00D0546C"/>
    <w:rsid w:val="00D054F0"/>
    <w:rsid w:val="00D055C3"/>
    <w:rsid w:val="00D05729"/>
    <w:rsid w:val="00D0588A"/>
    <w:rsid w:val="00D05ACE"/>
    <w:rsid w:val="00D05B4C"/>
    <w:rsid w:val="00D0663E"/>
    <w:rsid w:val="00D066ED"/>
    <w:rsid w:val="00D073EC"/>
    <w:rsid w:val="00D07488"/>
    <w:rsid w:val="00D07660"/>
    <w:rsid w:val="00D1034A"/>
    <w:rsid w:val="00D1086E"/>
    <w:rsid w:val="00D108BA"/>
    <w:rsid w:val="00D10B99"/>
    <w:rsid w:val="00D10BBD"/>
    <w:rsid w:val="00D10BD2"/>
    <w:rsid w:val="00D10CF1"/>
    <w:rsid w:val="00D10FD3"/>
    <w:rsid w:val="00D110B0"/>
    <w:rsid w:val="00D11BF8"/>
    <w:rsid w:val="00D11CE6"/>
    <w:rsid w:val="00D11CEA"/>
    <w:rsid w:val="00D122BA"/>
    <w:rsid w:val="00D12655"/>
    <w:rsid w:val="00D12791"/>
    <w:rsid w:val="00D12C94"/>
    <w:rsid w:val="00D13168"/>
    <w:rsid w:val="00D1316C"/>
    <w:rsid w:val="00D13737"/>
    <w:rsid w:val="00D1392F"/>
    <w:rsid w:val="00D13C4A"/>
    <w:rsid w:val="00D14133"/>
    <w:rsid w:val="00D146E5"/>
    <w:rsid w:val="00D146FD"/>
    <w:rsid w:val="00D14732"/>
    <w:rsid w:val="00D1475A"/>
    <w:rsid w:val="00D14E93"/>
    <w:rsid w:val="00D156A0"/>
    <w:rsid w:val="00D16330"/>
    <w:rsid w:val="00D1654A"/>
    <w:rsid w:val="00D1668B"/>
    <w:rsid w:val="00D16729"/>
    <w:rsid w:val="00D168E2"/>
    <w:rsid w:val="00D169C6"/>
    <w:rsid w:val="00D16A92"/>
    <w:rsid w:val="00D16FAB"/>
    <w:rsid w:val="00D1739E"/>
    <w:rsid w:val="00D17BAB"/>
    <w:rsid w:val="00D17E33"/>
    <w:rsid w:val="00D200ED"/>
    <w:rsid w:val="00D20227"/>
    <w:rsid w:val="00D20736"/>
    <w:rsid w:val="00D20956"/>
    <w:rsid w:val="00D209E2"/>
    <w:rsid w:val="00D20EBC"/>
    <w:rsid w:val="00D21066"/>
    <w:rsid w:val="00D21371"/>
    <w:rsid w:val="00D21B16"/>
    <w:rsid w:val="00D21B7B"/>
    <w:rsid w:val="00D222C6"/>
    <w:rsid w:val="00D22B33"/>
    <w:rsid w:val="00D23061"/>
    <w:rsid w:val="00D23A63"/>
    <w:rsid w:val="00D23AA6"/>
    <w:rsid w:val="00D23CE6"/>
    <w:rsid w:val="00D23EC1"/>
    <w:rsid w:val="00D23EFC"/>
    <w:rsid w:val="00D2418D"/>
    <w:rsid w:val="00D24A53"/>
    <w:rsid w:val="00D24EFD"/>
    <w:rsid w:val="00D24FEE"/>
    <w:rsid w:val="00D2569F"/>
    <w:rsid w:val="00D256B7"/>
    <w:rsid w:val="00D259E2"/>
    <w:rsid w:val="00D25F59"/>
    <w:rsid w:val="00D274C8"/>
    <w:rsid w:val="00D27659"/>
    <w:rsid w:val="00D276EA"/>
    <w:rsid w:val="00D27D19"/>
    <w:rsid w:val="00D27E80"/>
    <w:rsid w:val="00D27E90"/>
    <w:rsid w:val="00D302B5"/>
    <w:rsid w:val="00D302D4"/>
    <w:rsid w:val="00D3058E"/>
    <w:rsid w:val="00D309C3"/>
    <w:rsid w:val="00D30C3F"/>
    <w:rsid w:val="00D30F10"/>
    <w:rsid w:val="00D31598"/>
    <w:rsid w:val="00D3170D"/>
    <w:rsid w:val="00D32076"/>
    <w:rsid w:val="00D331EA"/>
    <w:rsid w:val="00D337D4"/>
    <w:rsid w:val="00D33B08"/>
    <w:rsid w:val="00D33EBE"/>
    <w:rsid w:val="00D343E5"/>
    <w:rsid w:val="00D34504"/>
    <w:rsid w:val="00D354F7"/>
    <w:rsid w:val="00D35E70"/>
    <w:rsid w:val="00D360BD"/>
    <w:rsid w:val="00D36381"/>
    <w:rsid w:val="00D36520"/>
    <w:rsid w:val="00D365BC"/>
    <w:rsid w:val="00D36775"/>
    <w:rsid w:val="00D3696D"/>
    <w:rsid w:val="00D3765B"/>
    <w:rsid w:val="00D3771A"/>
    <w:rsid w:val="00D37A23"/>
    <w:rsid w:val="00D37E08"/>
    <w:rsid w:val="00D404DA"/>
    <w:rsid w:val="00D41200"/>
    <w:rsid w:val="00D4148B"/>
    <w:rsid w:val="00D41A6B"/>
    <w:rsid w:val="00D41ED2"/>
    <w:rsid w:val="00D41F6A"/>
    <w:rsid w:val="00D4256C"/>
    <w:rsid w:val="00D427D8"/>
    <w:rsid w:val="00D431D1"/>
    <w:rsid w:val="00D43542"/>
    <w:rsid w:val="00D43A4D"/>
    <w:rsid w:val="00D4416A"/>
    <w:rsid w:val="00D44269"/>
    <w:rsid w:val="00D4427E"/>
    <w:rsid w:val="00D44498"/>
    <w:rsid w:val="00D44571"/>
    <w:rsid w:val="00D44831"/>
    <w:rsid w:val="00D44AA0"/>
    <w:rsid w:val="00D45273"/>
    <w:rsid w:val="00D4586D"/>
    <w:rsid w:val="00D45E94"/>
    <w:rsid w:val="00D46063"/>
    <w:rsid w:val="00D4607C"/>
    <w:rsid w:val="00D4616D"/>
    <w:rsid w:val="00D46A91"/>
    <w:rsid w:val="00D47072"/>
    <w:rsid w:val="00D50346"/>
    <w:rsid w:val="00D503C3"/>
    <w:rsid w:val="00D504EF"/>
    <w:rsid w:val="00D50F67"/>
    <w:rsid w:val="00D517DA"/>
    <w:rsid w:val="00D5193E"/>
    <w:rsid w:val="00D51972"/>
    <w:rsid w:val="00D523E0"/>
    <w:rsid w:val="00D52838"/>
    <w:rsid w:val="00D52D87"/>
    <w:rsid w:val="00D52E7C"/>
    <w:rsid w:val="00D52F2A"/>
    <w:rsid w:val="00D5334D"/>
    <w:rsid w:val="00D5396A"/>
    <w:rsid w:val="00D53FCA"/>
    <w:rsid w:val="00D54A92"/>
    <w:rsid w:val="00D54BC1"/>
    <w:rsid w:val="00D54D5F"/>
    <w:rsid w:val="00D5635A"/>
    <w:rsid w:val="00D56392"/>
    <w:rsid w:val="00D56D27"/>
    <w:rsid w:val="00D57A86"/>
    <w:rsid w:val="00D57C7A"/>
    <w:rsid w:val="00D57EB6"/>
    <w:rsid w:val="00D60145"/>
    <w:rsid w:val="00D6086F"/>
    <w:rsid w:val="00D60D81"/>
    <w:rsid w:val="00D60D97"/>
    <w:rsid w:val="00D611A6"/>
    <w:rsid w:val="00D61589"/>
    <w:rsid w:val="00D61800"/>
    <w:rsid w:val="00D619D4"/>
    <w:rsid w:val="00D61CC1"/>
    <w:rsid w:val="00D62630"/>
    <w:rsid w:val="00D62C2C"/>
    <w:rsid w:val="00D632DE"/>
    <w:rsid w:val="00D63AD6"/>
    <w:rsid w:val="00D63E07"/>
    <w:rsid w:val="00D6414A"/>
    <w:rsid w:val="00D64954"/>
    <w:rsid w:val="00D649A8"/>
    <w:rsid w:val="00D64B53"/>
    <w:rsid w:val="00D650E9"/>
    <w:rsid w:val="00D65271"/>
    <w:rsid w:val="00D6529A"/>
    <w:rsid w:val="00D65330"/>
    <w:rsid w:val="00D65371"/>
    <w:rsid w:val="00D653F5"/>
    <w:rsid w:val="00D6555F"/>
    <w:rsid w:val="00D655BC"/>
    <w:rsid w:val="00D655D4"/>
    <w:rsid w:val="00D6562A"/>
    <w:rsid w:val="00D65BB5"/>
    <w:rsid w:val="00D65C52"/>
    <w:rsid w:val="00D65D90"/>
    <w:rsid w:val="00D65DCA"/>
    <w:rsid w:val="00D65EE8"/>
    <w:rsid w:val="00D66016"/>
    <w:rsid w:val="00D66651"/>
    <w:rsid w:val="00D67878"/>
    <w:rsid w:val="00D67993"/>
    <w:rsid w:val="00D679C3"/>
    <w:rsid w:val="00D67AC6"/>
    <w:rsid w:val="00D67E17"/>
    <w:rsid w:val="00D67FCE"/>
    <w:rsid w:val="00D71687"/>
    <w:rsid w:val="00D71984"/>
    <w:rsid w:val="00D721DE"/>
    <w:rsid w:val="00D72AC2"/>
    <w:rsid w:val="00D72F5C"/>
    <w:rsid w:val="00D7365A"/>
    <w:rsid w:val="00D7367D"/>
    <w:rsid w:val="00D739FF"/>
    <w:rsid w:val="00D740C8"/>
    <w:rsid w:val="00D74291"/>
    <w:rsid w:val="00D745F8"/>
    <w:rsid w:val="00D74DB4"/>
    <w:rsid w:val="00D750F9"/>
    <w:rsid w:val="00D7520C"/>
    <w:rsid w:val="00D7540F"/>
    <w:rsid w:val="00D7549D"/>
    <w:rsid w:val="00D75680"/>
    <w:rsid w:val="00D75B36"/>
    <w:rsid w:val="00D75CC3"/>
    <w:rsid w:val="00D764D4"/>
    <w:rsid w:val="00D76862"/>
    <w:rsid w:val="00D76CE8"/>
    <w:rsid w:val="00D772C1"/>
    <w:rsid w:val="00D80502"/>
    <w:rsid w:val="00D8052E"/>
    <w:rsid w:val="00D80790"/>
    <w:rsid w:val="00D80B7F"/>
    <w:rsid w:val="00D8106C"/>
    <w:rsid w:val="00D812F8"/>
    <w:rsid w:val="00D81D10"/>
    <w:rsid w:val="00D82167"/>
    <w:rsid w:val="00D82335"/>
    <w:rsid w:val="00D824A2"/>
    <w:rsid w:val="00D8272F"/>
    <w:rsid w:val="00D82E08"/>
    <w:rsid w:val="00D8366A"/>
    <w:rsid w:val="00D83955"/>
    <w:rsid w:val="00D83B05"/>
    <w:rsid w:val="00D848FB"/>
    <w:rsid w:val="00D85438"/>
    <w:rsid w:val="00D8551C"/>
    <w:rsid w:val="00D86142"/>
    <w:rsid w:val="00D86212"/>
    <w:rsid w:val="00D86579"/>
    <w:rsid w:val="00D86711"/>
    <w:rsid w:val="00D8696A"/>
    <w:rsid w:val="00D86BB9"/>
    <w:rsid w:val="00D86EB7"/>
    <w:rsid w:val="00D87096"/>
    <w:rsid w:val="00D870AE"/>
    <w:rsid w:val="00D879EB"/>
    <w:rsid w:val="00D87E8D"/>
    <w:rsid w:val="00D9073F"/>
    <w:rsid w:val="00D90A9C"/>
    <w:rsid w:val="00D90FC3"/>
    <w:rsid w:val="00D91578"/>
    <w:rsid w:val="00D919F3"/>
    <w:rsid w:val="00D91C95"/>
    <w:rsid w:val="00D923B6"/>
    <w:rsid w:val="00D923E8"/>
    <w:rsid w:val="00D925B5"/>
    <w:rsid w:val="00D92660"/>
    <w:rsid w:val="00D927A1"/>
    <w:rsid w:val="00D9287A"/>
    <w:rsid w:val="00D92BEC"/>
    <w:rsid w:val="00D92D21"/>
    <w:rsid w:val="00D92F02"/>
    <w:rsid w:val="00D93443"/>
    <w:rsid w:val="00D9357E"/>
    <w:rsid w:val="00D93E46"/>
    <w:rsid w:val="00D93F12"/>
    <w:rsid w:val="00D94048"/>
    <w:rsid w:val="00D943A1"/>
    <w:rsid w:val="00D9543B"/>
    <w:rsid w:val="00D95633"/>
    <w:rsid w:val="00D95771"/>
    <w:rsid w:val="00D95D8B"/>
    <w:rsid w:val="00D9611A"/>
    <w:rsid w:val="00D966FE"/>
    <w:rsid w:val="00D967A1"/>
    <w:rsid w:val="00D96B37"/>
    <w:rsid w:val="00D96B76"/>
    <w:rsid w:val="00D96CD3"/>
    <w:rsid w:val="00D97181"/>
    <w:rsid w:val="00D97366"/>
    <w:rsid w:val="00D979BF"/>
    <w:rsid w:val="00D979D0"/>
    <w:rsid w:val="00D979FF"/>
    <w:rsid w:val="00D97D00"/>
    <w:rsid w:val="00D97E00"/>
    <w:rsid w:val="00DA0051"/>
    <w:rsid w:val="00DA02A1"/>
    <w:rsid w:val="00DA07CE"/>
    <w:rsid w:val="00DA1102"/>
    <w:rsid w:val="00DA188B"/>
    <w:rsid w:val="00DA1B15"/>
    <w:rsid w:val="00DA1F03"/>
    <w:rsid w:val="00DA2626"/>
    <w:rsid w:val="00DA32F7"/>
    <w:rsid w:val="00DA34C4"/>
    <w:rsid w:val="00DA3952"/>
    <w:rsid w:val="00DA3C40"/>
    <w:rsid w:val="00DA3EE8"/>
    <w:rsid w:val="00DA4B26"/>
    <w:rsid w:val="00DA4D17"/>
    <w:rsid w:val="00DA5073"/>
    <w:rsid w:val="00DA5541"/>
    <w:rsid w:val="00DA5588"/>
    <w:rsid w:val="00DA55F0"/>
    <w:rsid w:val="00DA5D64"/>
    <w:rsid w:val="00DA5D70"/>
    <w:rsid w:val="00DA5F0A"/>
    <w:rsid w:val="00DA61A3"/>
    <w:rsid w:val="00DA6AE1"/>
    <w:rsid w:val="00DA6D9F"/>
    <w:rsid w:val="00DA6DD0"/>
    <w:rsid w:val="00DA7298"/>
    <w:rsid w:val="00DA7442"/>
    <w:rsid w:val="00DA777F"/>
    <w:rsid w:val="00DA77D8"/>
    <w:rsid w:val="00DA78B4"/>
    <w:rsid w:val="00DB01C6"/>
    <w:rsid w:val="00DB0249"/>
    <w:rsid w:val="00DB067B"/>
    <w:rsid w:val="00DB0B08"/>
    <w:rsid w:val="00DB1099"/>
    <w:rsid w:val="00DB10B7"/>
    <w:rsid w:val="00DB10CB"/>
    <w:rsid w:val="00DB1977"/>
    <w:rsid w:val="00DB1DCB"/>
    <w:rsid w:val="00DB20D2"/>
    <w:rsid w:val="00DB20DE"/>
    <w:rsid w:val="00DB23F5"/>
    <w:rsid w:val="00DB381D"/>
    <w:rsid w:val="00DB3CFC"/>
    <w:rsid w:val="00DB3FDF"/>
    <w:rsid w:val="00DB4062"/>
    <w:rsid w:val="00DB4168"/>
    <w:rsid w:val="00DB4178"/>
    <w:rsid w:val="00DB424B"/>
    <w:rsid w:val="00DB4D50"/>
    <w:rsid w:val="00DB502C"/>
    <w:rsid w:val="00DB5125"/>
    <w:rsid w:val="00DB529F"/>
    <w:rsid w:val="00DB52D5"/>
    <w:rsid w:val="00DB533B"/>
    <w:rsid w:val="00DB55DA"/>
    <w:rsid w:val="00DB5941"/>
    <w:rsid w:val="00DB5D84"/>
    <w:rsid w:val="00DB6629"/>
    <w:rsid w:val="00DB6CE8"/>
    <w:rsid w:val="00DB6F23"/>
    <w:rsid w:val="00DB7B5E"/>
    <w:rsid w:val="00DB7E18"/>
    <w:rsid w:val="00DC03E8"/>
    <w:rsid w:val="00DC080D"/>
    <w:rsid w:val="00DC195B"/>
    <w:rsid w:val="00DC1967"/>
    <w:rsid w:val="00DC1ED1"/>
    <w:rsid w:val="00DC24C7"/>
    <w:rsid w:val="00DC2D21"/>
    <w:rsid w:val="00DC3404"/>
    <w:rsid w:val="00DC37C8"/>
    <w:rsid w:val="00DC4461"/>
    <w:rsid w:val="00DC4B34"/>
    <w:rsid w:val="00DC4D1A"/>
    <w:rsid w:val="00DC5367"/>
    <w:rsid w:val="00DC5A82"/>
    <w:rsid w:val="00DC691B"/>
    <w:rsid w:val="00DC6A4B"/>
    <w:rsid w:val="00DC6B55"/>
    <w:rsid w:val="00DC7216"/>
    <w:rsid w:val="00DC7E7A"/>
    <w:rsid w:val="00DD013B"/>
    <w:rsid w:val="00DD01F7"/>
    <w:rsid w:val="00DD05F3"/>
    <w:rsid w:val="00DD072E"/>
    <w:rsid w:val="00DD081A"/>
    <w:rsid w:val="00DD09AE"/>
    <w:rsid w:val="00DD0B95"/>
    <w:rsid w:val="00DD0D15"/>
    <w:rsid w:val="00DD0E95"/>
    <w:rsid w:val="00DD1D3E"/>
    <w:rsid w:val="00DD2B2E"/>
    <w:rsid w:val="00DD2B5C"/>
    <w:rsid w:val="00DD35D2"/>
    <w:rsid w:val="00DD3EBC"/>
    <w:rsid w:val="00DD464B"/>
    <w:rsid w:val="00DD47DE"/>
    <w:rsid w:val="00DD4907"/>
    <w:rsid w:val="00DD4959"/>
    <w:rsid w:val="00DD4A98"/>
    <w:rsid w:val="00DD531C"/>
    <w:rsid w:val="00DD53BB"/>
    <w:rsid w:val="00DD59E6"/>
    <w:rsid w:val="00DD67E0"/>
    <w:rsid w:val="00DD6932"/>
    <w:rsid w:val="00DD6B2C"/>
    <w:rsid w:val="00DD6DE4"/>
    <w:rsid w:val="00DD6F0D"/>
    <w:rsid w:val="00DD7377"/>
    <w:rsid w:val="00DD7513"/>
    <w:rsid w:val="00DD7B43"/>
    <w:rsid w:val="00DE029B"/>
    <w:rsid w:val="00DE05A1"/>
    <w:rsid w:val="00DE0F00"/>
    <w:rsid w:val="00DE1038"/>
    <w:rsid w:val="00DE10F1"/>
    <w:rsid w:val="00DE1691"/>
    <w:rsid w:val="00DE1797"/>
    <w:rsid w:val="00DE1835"/>
    <w:rsid w:val="00DE1DF7"/>
    <w:rsid w:val="00DE2667"/>
    <w:rsid w:val="00DE3D09"/>
    <w:rsid w:val="00DE4195"/>
    <w:rsid w:val="00DE437D"/>
    <w:rsid w:val="00DE43B9"/>
    <w:rsid w:val="00DE4457"/>
    <w:rsid w:val="00DE478E"/>
    <w:rsid w:val="00DE47B4"/>
    <w:rsid w:val="00DE4AD4"/>
    <w:rsid w:val="00DE4C56"/>
    <w:rsid w:val="00DE4EDE"/>
    <w:rsid w:val="00DE4EF4"/>
    <w:rsid w:val="00DE541B"/>
    <w:rsid w:val="00DE566B"/>
    <w:rsid w:val="00DE5740"/>
    <w:rsid w:val="00DE5D0E"/>
    <w:rsid w:val="00DE5DB3"/>
    <w:rsid w:val="00DE650B"/>
    <w:rsid w:val="00DE6EB9"/>
    <w:rsid w:val="00DE6EF1"/>
    <w:rsid w:val="00DE7504"/>
    <w:rsid w:val="00DE7D52"/>
    <w:rsid w:val="00DE7F9A"/>
    <w:rsid w:val="00DF0647"/>
    <w:rsid w:val="00DF1B59"/>
    <w:rsid w:val="00DF1D4D"/>
    <w:rsid w:val="00DF1FAF"/>
    <w:rsid w:val="00DF2234"/>
    <w:rsid w:val="00DF244F"/>
    <w:rsid w:val="00DF2A68"/>
    <w:rsid w:val="00DF3173"/>
    <w:rsid w:val="00DF33AA"/>
    <w:rsid w:val="00DF34F2"/>
    <w:rsid w:val="00DF3D0C"/>
    <w:rsid w:val="00DF3DDD"/>
    <w:rsid w:val="00DF426F"/>
    <w:rsid w:val="00DF4923"/>
    <w:rsid w:val="00DF495A"/>
    <w:rsid w:val="00DF5226"/>
    <w:rsid w:val="00DF5837"/>
    <w:rsid w:val="00DF588E"/>
    <w:rsid w:val="00DF5CA4"/>
    <w:rsid w:val="00DF68BF"/>
    <w:rsid w:val="00DF6C45"/>
    <w:rsid w:val="00DF6FFD"/>
    <w:rsid w:val="00DF70B0"/>
    <w:rsid w:val="00DF70CF"/>
    <w:rsid w:val="00DF70FC"/>
    <w:rsid w:val="00DF7F1A"/>
    <w:rsid w:val="00E000DC"/>
    <w:rsid w:val="00E0055C"/>
    <w:rsid w:val="00E00A48"/>
    <w:rsid w:val="00E00C75"/>
    <w:rsid w:val="00E00D36"/>
    <w:rsid w:val="00E01803"/>
    <w:rsid w:val="00E01F2C"/>
    <w:rsid w:val="00E02629"/>
    <w:rsid w:val="00E02FF1"/>
    <w:rsid w:val="00E04F2E"/>
    <w:rsid w:val="00E05505"/>
    <w:rsid w:val="00E0573F"/>
    <w:rsid w:val="00E058C0"/>
    <w:rsid w:val="00E05A61"/>
    <w:rsid w:val="00E05CD0"/>
    <w:rsid w:val="00E06135"/>
    <w:rsid w:val="00E067C1"/>
    <w:rsid w:val="00E06CB0"/>
    <w:rsid w:val="00E07D03"/>
    <w:rsid w:val="00E07D2A"/>
    <w:rsid w:val="00E07D67"/>
    <w:rsid w:val="00E1039A"/>
    <w:rsid w:val="00E106F9"/>
    <w:rsid w:val="00E10BBE"/>
    <w:rsid w:val="00E10F9F"/>
    <w:rsid w:val="00E112C4"/>
    <w:rsid w:val="00E11660"/>
    <w:rsid w:val="00E11695"/>
    <w:rsid w:val="00E11B76"/>
    <w:rsid w:val="00E121F6"/>
    <w:rsid w:val="00E1231F"/>
    <w:rsid w:val="00E1273F"/>
    <w:rsid w:val="00E12D15"/>
    <w:rsid w:val="00E12E92"/>
    <w:rsid w:val="00E13C43"/>
    <w:rsid w:val="00E13CFB"/>
    <w:rsid w:val="00E14021"/>
    <w:rsid w:val="00E140A8"/>
    <w:rsid w:val="00E14837"/>
    <w:rsid w:val="00E14FA9"/>
    <w:rsid w:val="00E159B9"/>
    <w:rsid w:val="00E15A65"/>
    <w:rsid w:val="00E15DE8"/>
    <w:rsid w:val="00E165E6"/>
    <w:rsid w:val="00E16764"/>
    <w:rsid w:val="00E16B61"/>
    <w:rsid w:val="00E16C2C"/>
    <w:rsid w:val="00E16C7D"/>
    <w:rsid w:val="00E16DBE"/>
    <w:rsid w:val="00E17376"/>
    <w:rsid w:val="00E17FF3"/>
    <w:rsid w:val="00E206DA"/>
    <w:rsid w:val="00E2084A"/>
    <w:rsid w:val="00E20956"/>
    <w:rsid w:val="00E209BE"/>
    <w:rsid w:val="00E20FFF"/>
    <w:rsid w:val="00E21625"/>
    <w:rsid w:val="00E21BD3"/>
    <w:rsid w:val="00E21E6B"/>
    <w:rsid w:val="00E225B5"/>
    <w:rsid w:val="00E22608"/>
    <w:rsid w:val="00E226A2"/>
    <w:rsid w:val="00E226F7"/>
    <w:rsid w:val="00E22710"/>
    <w:rsid w:val="00E22A9E"/>
    <w:rsid w:val="00E22D7A"/>
    <w:rsid w:val="00E23071"/>
    <w:rsid w:val="00E2318B"/>
    <w:rsid w:val="00E235B6"/>
    <w:rsid w:val="00E237A3"/>
    <w:rsid w:val="00E239FF"/>
    <w:rsid w:val="00E23D11"/>
    <w:rsid w:val="00E24005"/>
    <w:rsid w:val="00E2409B"/>
    <w:rsid w:val="00E241E4"/>
    <w:rsid w:val="00E246D7"/>
    <w:rsid w:val="00E2483B"/>
    <w:rsid w:val="00E24D08"/>
    <w:rsid w:val="00E24F74"/>
    <w:rsid w:val="00E255F0"/>
    <w:rsid w:val="00E256F2"/>
    <w:rsid w:val="00E2575E"/>
    <w:rsid w:val="00E25B52"/>
    <w:rsid w:val="00E25D75"/>
    <w:rsid w:val="00E25DDE"/>
    <w:rsid w:val="00E2605D"/>
    <w:rsid w:val="00E26BD0"/>
    <w:rsid w:val="00E26E8E"/>
    <w:rsid w:val="00E27425"/>
    <w:rsid w:val="00E2747B"/>
    <w:rsid w:val="00E27586"/>
    <w:rsid w:val="00E30805"/>
    <w:rsid w:val="00E30E5C"/>
    <w:rsid w:val="00E310C7"/>
    <w:rsid w:val="00E31953"/>
    <w:rsid w:val="00E31DC2"/>
    <w:rsid w:val="00E3232E"/>
    <w:rsid w:val="00E323C1"/>
    <w:rsid w:val="00E328E3"/>
    <w:rsid w:val="00E32A0E"/>
    <w:rsid w:val="00E32AE3"/>
    <w:rsid w:val="00E32B76"/>
    <w:rsid w:val="00E32FF2"/>
    <w:rsid w:val="00E33653"/>
    <w:rsid w:val="00E33CC6"/>
    <w:rsid w:val="00E33D44"/>
    <w:rsid w:val="00E33F59"/>
    <w:rsid w:val="00E34495"/>
    <w:rsid w:val="00E349B1"/>
    <w:rsid w:val="00E349F4"/>
    <w:rsid w:val="00E34A96"/>
    <w:rsid w:val="00E353B9"/>
    <w:rsid w:val="00E3552C"/>
    <w:rsid w:val="00E35831"/>
    <w:rsid w:val="00E358D1"/>
    <w:rsid w:val="00E35A65"/>
    <w:rsid w:val="00E35C22"/>
    <w:rsid w:val="00E36617"/>
    <w:rsid w:val="00E36D53"/>
    <w:rsid w:val="00E36F7C"/>
    <w:rsid w:val="00E37102"/>
    <w:rsid w:val="00E37410"/>
    <w:rsid w:val="00E37612"/>
    <w:rsid w:val="00E37891"/>
    <w:rsid w:val="00E378C6"/>
    <w:rsid w:val="00E378CA"/>
    <w:rsid w:val="00E3796C"/>
    <w:rsid w:val="00E37DCA"/>
    <w:rsid w:val="00E40003"/>
    <w:rsid w:val="00E41444"/>
    <w:rsid w:val="00E41578"/>
    <w:rsid w:val="00E4166A"/>
    <w:rsid w:val="00E41800"/>
    <w:rsid w:val="00E421FC"/>
    <w:rsid w:val="00E423FC"/>
    <w:rsid w:val="00E42A31"/>
    <w:rsid w:val="00E430EC"/>
    <w:rsid w:val="00E43519"/>
    <w:rsid w:val="00E43689"/>
    <w:rsid w:val="00E437BB"/>
    <w:rsid w:val="00E43A30"/>
    <w:rsid w:val="00E43E9C"/>
    <w:rsid w:val="00E44A8C"/>
    <w:rsid w:val="00E44D45"/>
    <w:rsid w:val="00E44EC4"/>
    <w:rsid w:val="00E45498"/>
    <w:rsid w:val="00E454AF"/>
    <w:rsid w:val="00E454F9"/>
    <w:rsid w:val="00E45655"/>
    <w:rsid w:val="00E45B7B"/>
    <w:rsid w:val="00E45B97"/>
    <w:rsid w:val="00E45D35"/>
    <w:rsid w:val="00E45FFD"/>
    <w:rsid w:val="00E46102"/>
    <w:rsid w:val="00E46852"/>
    <w:rsid w:val="00E46D0E"/>
    <w:rsid w:val="00E46DBC"/>
    <w:rsid w:val="00E47033"/>
    <w:rsid w:val="00E4712D"/>
    <w:rsid w:val="00E476FD"/>
    <w:rsid w:val="00E478D7"/>
    <w:rsid w:val="00E479AC"/>
    <w:rsid w:val="00E47F22"/>
    <w:rsid w:val="00E506AF"/>
    <w:rsid w:val="00E50DDE"/>
    <w:rsid w:val="00E5123C"/>
    <w:rsid w:val="00E52043"/>
    <w:rsid w:val="00E5223E"/>
    <w:rsid w:val="00E52329"/>
    <w:rsid w:val="00E5286F"/>
    <w:rsid w:val="00E529BA"/>
    <w:rsid w:val="00E53627"/>
    <w:rsid w:val="00E53968"/>
    <w:rsid w:val="00E53C29"/>
    <w:rsid w:val="00E53E02"/>
    <w:rsid w:val="00E53E08"/>
    <w:rsid w:val="00E543A3"/>
    <w:rsid w:val="00E54A71"/>
    <w:rsid w:val="00E54B87"/>
    <w:rsid w:val="00E54DB5"/>
    <w:rsid w:val="00E54E77"/>
    <w:rsid w:val="00E55BD2"/>
    <w:rsid w:val="00E55C27"/>
    <w:rsid w:val="00E55E69"/>
    <w:rsid w:val="00E55FC1"/>
    <w:rsid w:val="00E560C4"/>
    <w:rsid w:val="00E562D5"/>
    <w:rsid w:val="00E562E8"/>
    <w:rsid w:val="00E56566"/>
    <w:rsid w:val="00E565F4"/>
    <w:rsid w:val="00E57582"/>
    <w:rsid w:val="00E57A88"/>
    <w:rsid w:val="00E57DC7"/>
    <w:rsid w:val="00E60B7A"/>
    <w:rsid w:val="00E6156E"/>
    <w:rsid w:val="00E61C7F"/>
    <w:rsid w:val="00E61D97"/>
    <w:rsid w:val="00E61FFB"/>
    <w:rsid w:val="00E62131"/>
    <w:rsid w:val="00E62279"/>
    <w:rsid w:val="00E6275B"/>
    <w:rsid w:val="00E62951"/>
    <w:rsid w:val="00E630A4"/>
    <w:rsid w:val="00E633BA"/>
    <w:rsid w:val="00E63918"/>
    <w:rsid w:val="00E6494D"/>
    <w:rsid w:val="00E64E63"/>
    <w:rsid w:val="00E65282"/>
    <w:rsid w:val="00E656A6"/>
    <w:rsid w:val="00E65771"/>
    <w:rsid w:val="00E65CD5"/>
    <w:rsid w:val="00E661F9"/>
    <w:rsid w:val="00E665F6"/>
    <w:rsid w:val="00E6672A"/>
    <w:rsid w:val="00E66B11"/>
    <w:rsid w:val="00E6715E"/>
    <w:rsid w:val="00E67171"/>
    <w:rsid w:val="00E6735F"/>
    <w:rsid w:val="00E67A26"/>
    <w:rsid w:val="00E67B88"/>
    <w:rsid w:val="00E67FEB"/>
    <w:rsid w:val="00E701CA"/>
    <w:rsid w:val="00E70434"/>
    <w:rsid w:val="00E707D0"/>
    <w:rsid w:val="00E709F1"/>
    <w:rsid w:val="00E7168C"/>
    <w:rsid w:val="00E71809"/>
    <w:rsid w:val="00E7219D"/>
    <w:rsid w:val="00E7228C"/>
    <w:rsid w:val="00E72532"/>
    <w:rsid w:val="00E72A43"/>
    <w:rsid w:val="00E733F8"/>
    <w:rsid w:val="00E73425"/>
    <w:rsid w:val="00E73B9A"/>
    <w:rsid w:val="00E744E0"/>
    <w:rsid w:val="00E74658"/>
    <w:rsid w:val="00E74933"/>
    <w:rsid w:val="00E74AFC"/>
    <w:rsid w:val="00E74F44"/>
    <w:rsid w:val="00E766ED"/>
    <w:rsid w:val="00E767A6"/>
    <w:rsid w:val="00E76892"/>
    <w:rsid w:val="00E7698C"/>
    <w:rsid w:val="00E772CA"/>
    <w:rsid w:val="00E77337"/>
    <w:rsid w:val="00E77F69"/>
    <w:rsid w:val="00E810FB"/>
    <w:rsid w:val="00E812E1"/>
    <w:rsid w:val="00E81645"/>
    <w:rsid w:val="00E816AC"/>
    <w:rsid w:val="00E82140"/>
    <w:rsid w:val="00E82254"/>
    <w:rsid w:val="00E82395"/>
    <w:rsid w:val="00E823EF"/>
    <w:rsid w:val="00E829B1"/>
    <w:rsid w:val="00E82AF0"/>
    <w:rsid w:val="00E82E2C"/>
    <w:rsid w:val="00E82F91"/>
    <w:rsid w:val="00E82FA7"/>
    <w:rsid w:val="00E82FB0"/>
    <w:rsid w:val="00E83137"/>
    <w:rsid w:val="00E832F6"/>
    <w:rsid w:val="00E83478"/>
    <w:rsid w:val="00E8394C"/>
    <w:rsid w:val="00E83F29"/>
    <w:rsid w:val="00E846FB"/>
    <w:rsid w:val="00E84917"/>
    <w:rsid w:val="00E84DC7"/>
    <w:rsid w:val="00E85104"/>
    <w:rsid w:val="00E854E7"/>
    <w:rsid w:val="00E856A8"/>
    <w:rsid w:val="00E85E49"/>
    <w:rsid w:val="00E85ED3"/>
    <w:rsid w:val="00E85F39"/>
    <w:rsid w:val="00E85FB8"/>
    <w:rsid w:val="00E86BA2"/>
    <w:rsid w:val="00E86C08"/>
    <w:rsid w:val="00E87C0B"/>
    <w:rsid w:val="00E87D9F"/>
    <w:rsid w:val="00E9017D"/>
    <w:rsid w:val="00E90618"/>
    <w:rsid w:val="00E90637"/>
    <w:rsid w:val="00E90F52"/>
    <w:rsid w:val="00E9113A"/>
    <w:rsid w:val="00E91412"/>
    <w:rsid w:val="00E9167F"/>
    <w:rsid w:val="00E9183F"/>
    <w:rsid w:val="00E919C7"/>
    <w:rsid w:val="00E91B67"/>
    <w:rsid w:val="00E91CD1"/>
    <w:rsid w:val="00E91D84"/>
    <w:rsid w:val="00E91F5C"/>
    <w:rsid w:val="00E91F60"/>
    <w:rsid w:val="00E92071"/>
    <w:rsid w:val="00E92097"/>
    <w:rsid w:val="00E923C1"/>
    <w:rsid w:val="00E92AAA"/>
    <w:rsid w:val="00E92BCB"/>
    <w:rsid w:val="00E92E47"/>
    <w:rsid w:val="00E932B9"/>
    <w:rsid w:val="00E93F0C"/>
    <w:rsid w:val="00E93F28"/>
    <w:rsid w:val="00E941FF"/>
    <w:rsid w:val="00E94384"/>
    <w:rsid w:val="00E9468B"/>
    <w:rsid w:val="00E9472A"/>
    <w:rsid w:val="00E9477B"/>
    <w:rsid w:val="00E94857"/>
    <w:rsid w:val="00E94AAB"/>
    <w:rsid w:val="00E94D31"/>
    <w:rsid w:val="00E94EE0"/>
    <w:rsid w:val="00E95152"/>
    <w:rsid w:val="00E9519B"/>
    <w:rsid w:val="00E95A80"/>
    <w:rsid w:val="00E95B3D"/>
    <w:rsid w:val="00E95D39"/>
    <w:rsid w:val="00E95E22"/>
    <w:rsid w:val="00E963DA"/>
    <w:rsid w:val="00E96479"/>
    <w:rsid w:val="00E9687C"/>
    <w:rsid w:val="00E96A44"/>
    <w:rsid w:val="00E96E10"/>
    <w:rsid w:val="00E974FA"/>
    <w:rsid w:val="00E97D58"/>
    <w:rsid w:val="00EA00CC"/>
    <w:rsid w:val="00EA04AF"/>
    <w:rsid w:val="00EA063F"/>
    <w:rsid w:val="00EA085E"/>
    <w:rsid w:val="00EA0F3E"/>
    <w:rsid w:val="00EA100F"/>
    <w:rsid w:val="00EA1185"/>
    <w:rsid w:val="00EA15CD"/>
    <w:rsid w:val="00EA16A2"/>
    <w:rsid w:val="00EA18B7"/>
    <w:rsid w:val="00EA1A2E"/>
    <w:rsid w:val="00EA1DAA"/>
    <w:rsid w:val="00EA1F52"/>
    <w:rsid w:val="00EA2332"/>
    <w:rsid w:val="00EA23E5"/>
    <w:rsid w:val="00EA263E"/>
    <w:rsid w:val="00EA30E8"/>
    <w:rsid w:val="00EA3C4E"/>
    <w:rsid w:val="00EA3C89"/>
    <w:rsid w:val="00EA41D7"/>
    <w:rsid w:val="00EA48FA"/>
    <w:rsid w:val="00EA4A47"/>
    <w:rsid w:val="00EA4B79"/>
    <w:rsid w:val="00EA53FA"/>
    <w:rsid w:val="00EA5587"/>
    <w:rsid w:val="00EA6A3F"/>
    <w:rsid w:val="00EA7434"/>
    <w:rsid w:val="00EB0689"/>
    <w:rsid w:val="00EB0D57"/>
    <w:rsid w:val="00EB0F62"/>
    <w:rsid w:val="00EB10C5"/>
    <w:rsid w:val="00EB12A9"/>
    <w:rsid w:val="00EB12F8"/>
    <w:rsid w:val="00EB1591"/>
    <w:rsid w:val="00EB166A"/>
    <w:rsid w:val="00EB1688"/>
    <w:rsid w:val="00EB1C4C"/>
    <w:rsid w:val="00EB251A"/>
    <w:rsid w:val="00EB274A"/>
    <w:rsid w:val="00EB2990"/>
    <w:rsid w:val="00EB299A"/>
    <w:rsid w:val="00EB2AF0"/>
    <w:rsid w:val="00EB3481"/>
    <w:rsid w:val="00EB376B"/>
    <w:rsid w:val="00EB3A73"/>
    <w:rsid w:val="00EB46A2"/>
    <w:rsid w:val="00EB4745"/>
    <w:rsid w:val="00EB489C"/>
    <w:rsid w:val="00EB4E4E"/>
    <w:rsid w:val="00EB4E7C"/>
    <w:rsid w:val="00EB586D"/>
    <w:rsid w:val="00EB5931"/>
    <w:rsid w:val="00EB59B9"/>
    <w:rsid w:val="00EB5A41"/>
    <w:rsid w:val="00EB5BBE"/>
    <w:rsid w:val="00EB5F1C"/>
    <w:rsid w:val="00EB607F"/>
    <w:rsid w:val="00EB6A70"/>
    <w:rsid w:val="00EB6BFC"/>
    <w:rsid w:val="00EB6CC9"/>
    <w:rsid w:val="00EB72FA"/>
    <w:rsid w:val="00EB7913"/>
    <w:rsid w:val="00EB7B03"/>
    <w:rsid w:val="00EB7C40"/>
    <w:rsid w:val="00EB7C9E"/>
    <w:rsid w:val="00EC0715"/>
    <w:rsid w:val="00EC0C67"/>
    <w:rsid w:val="00EC14BC"/>
    <w:rsid w:val="00EC15BC"/>
    <w:rsid w:val="00EC15C9"/>
    <w:rsid w:val="00EC170F"/>
    <w:rsid w:val="00EC1EE6"/>
    <w:rsid w:val="00EC2654"/>
    <w:rsid w:val="00EC2B49"/>
    <w:rsid w:val="00EC3137"/>
    <w:rsid w:val="00EC32E6"/>
    <w:rsid w:val="00EC3630"/>
    <w:rsid w:val="00EC363F"/>
    <w:rsid w:val="00EC3787"/>
    <w:rsid w:val="00EC3A3E"/>
    <w:rsid w:val="00EC3EB1"/>
    <w:rsid w:val="00EC4103"/>
    <w:rsid w:val="00EC469A"/>
    <w:rsid w:val="00EC48F2"/>
    <w:rsid w:val="00EC4C66"/>
    <w:rsid w:val="00EC4DEB"/>
    <w:rsid w:val="00EC50FC"/>
    <w:rsid w:val="00EC52E5"/>
    <w:rsid w:val="00EC547C"/>
    <w:rsid w:val="00EC57A6"/>
    <w:rsid w:val="00EC5816"/>
    <w:rsid w:val="00EC5B26"/>
    <w:rsid w:val="00EC5CB4"/>
    <w:rsid w:val="00EC5FD8"/>
    <w:rsid w:val="00EC65DF"/>
    <w:rsid w:val="00EC6614"/>
    <w:rsid w:val="00EC66D9"/>
    <w:rsid w:val="00EC66F0"/>
    <w:rsid w:val="00EC6ABE"/>
    <w:rsid w:val="00EC727E"/>
    <w:rsid w:val="00EC76DE"/>
    <w:rsid w:val="00ED0384"/>
    <w:rsid w:val="00ED096B"/>
    <w:rsid w:val="00ED0BB3"/>
    <w:rsid w:val="00ED0E92"/>
    <w:rsid w:val="00ED126B"/>
    <w:rsid w:val="00ED1EAF"/>
    <w:rsid w:val="00ED24C6"/>
    <w:rsid w:val="00ED2F6C"/>
    <w:rsid w:val="00ED30B7"/>
    <w:rsid w:val="00ED3174"/>
    <w:rsid w:val="00ED31E3"/>
    <w:rsid w:val="00ED372C"/>
    <w:rsid w:val="00ED38EA"/>
    <w:rsid w:val="00ED410C"/>
    <w:rsid w:val="00ED42E3"/>
    <w:rsid w:val="00ED44AE"/>
    <w:rsid w:val="00ED44EF"/>
    <w:rsid w:val="00ED4D8D"/>
    <w:rsid w:val="00ED5652"/>
    <w:rsid w:val="00ED59B7"/>
    <w:rsid w:val="00ED5A79"/>
    <w:rsid w:val="00ED5BB0"/>
    <w:rsid w:val="00ED5C04"/>
    <w:rsid w:val="00ED5CBB"/>
    <w:rsid w:val="00ED61C4"/>
    <w:rsid w:val="00ED6994"/>
    <w:rsid w:val="00ED7633"/>
    <w:rsid w:val="00ED76A4"/>
    <w:rsid w:val="00ED789C"/>
    <w:rsid w:val="00ED7B08"/>
    <w:rsid w:val="00ED7E83"/>
    <w:rsid w:val="00ED7EA4"/>
    <w:rsid w:val="00EE060B"/>
    <w:rsid w:val="00EE0ABC"/>
    <w:rsid w:val="00EE0FA4"/>
    <w:rsid w:val="00EE0FED"/>
    <w:rsid w:val="00EE1AC8"/>
    <w:rsid w:val="00EE2060"/>
    <w:rsid w:val="00EE3844"/>
    <w:rsid w:val="00EE3944"/>
    <w:rsid w:val="00EE4323"/>
    <w:rsid w:val="00EE4858"/>
    <w:rsid w:val="00EE4A0F"/>
    <w:rsid w:val="00EE4D58"/>
    <w:rsid w:val="00EE4E07"/>
    <w:rsid w:val="00EE4EED"/>
    <w:rsid w:val="00EE59C1"/>
    <w:rsid w:val="00EE5AE9"/>
    <w:rsid w:val="00EE64B6"/>
    <w:rsid w:val="00EE6937"/>
    <w:rsid w:val="00EE6BBA"/>
    <w:rsid w:val="00EE6D3F"/>
    <w:rsid w:val="00EE7250"/>
    <w:rsid w:val="00EE73BB"/>
    <w:rsid w:val="00EF0694"/>
    <w:rsid w:val="00EF07B0"/>
    <w:rsid w:val="00EF0B53"/>
    <w:rsid w:val="00EF1003"/>
    <w:rsid w:val="00EF1248"/>
    <w:rsid w:val="00EF17D4"/>
    <w:rsid w:val="00EF2181"/>
    <w:rsid w:val="00EF2726"/>
    <w:rsid w:val="00EF2989"/>
    <w:rsid w:val="00EF29A9"/>
    <w:rsid w:val="00EF29B3"/>
    <w:rsid w:val="00EF2EE5"/>
    <w:rsid w:val="00EF32D6"/>
    <w:rsid w:val="00EF3408"/>
    <w:rsid w:val="00EF3C2B"/>
    <w:rsid w:val="00EF3DC4"/>
    <w:rsid w:val="00EF4109"/>
    <w:rsid w:val="00EF4428"/>
    <w:rsid w:val="00EF4441"/>
    <w:rsid w:val="00EF4467"/>
    <w:rsid w:val="00EF44AB"/>
    <w:rsid w:val="00EF4B1E"/>
    <w:rsid w:val="00EF5160"/>
    <w:rsid w:val="00EF58F8"/>
    <w:rsid w:val="00EF5AC2"/>
    <w:rsid w:val="00EF5B58"/>
    <w:rsid w:val="00EF6478"/>
    <w:rsid w:val="00EF678D"/>
    <w:rsid w:val="00EF6D3B"/>
    <w:rsid w:val="00EF729C"/>
    <w:rsid w:val="00EF73AF"/>
    <w:rsid w:val="00EF7834"/>
    <w:rsid w:val="00EF7EA3"/>
    <w:rsid w:val="00F00571"/>
    <w:rsid w:val="00F00574"/>
    <w:rsid w:val="00F00A32"/>
    <w:rsid w:val="00F00AD3"/>
    <w:rsid w:val="00F0109C"/>
    <w:rsid w:val="00F01111"/>
    <w:rsid w:val="00F01510"/>
    <w:rsid w:val="00F01DF9"/>
    <w:rsid w:val="00F0206C"/>
    <w:rsid w:val="00F0239F"/>
    <w:rsid w:val="00F023E4"/>
    <w:rsid w:val="00F02892"/>
    <w:rsid w:val="00F02B5F"/>
    <w:rsid w:val="00F03758"/>
    <w:rsid w:val="00F0386A"/>
    <w:rsid w:val="00F0394A"/>
    <w:rsid w:val="00F04236"/>
    <w:rsid w:val="00F047FE"/>
    <w:rsid w:val="00F0497F"/>
    <w:rsid w:val="00F04B05"/>
    <w:rsid w:val="00F05D74"/>
    <w:rsid w:val="00F0635C"/>
    <w:rsid w:val="00F0638B"/>
    <w:rsid w:val="00F0673B"/>
    <w:rsid w:val="00F06C41"/>
    <w:rsid w:val="00F06CF0"/>
    <w:rsid w:val="00F070B3"/>
    <w:rsid w:val="00F07A8E"/>
    <w:rsid w:val="00F10243"/>
    <w:rsid w:val="00F106B5"/>
    <w:rsid w:val="00F10F9A"/>
    <w:rsid w:val="00F11419"/>
    <w:rsid w:val="00F115BD"/>
    <w:rsid w:val="00F11A9A"/>
    <w:rsid w:val="00F128C1"/>
    <w:rsid w:val="00F12970"/>
    <w:rsid w:val="00F130DF"/>
    <w:rsid w:val="00F134F3"/>
    <w:rsid w:val="00F136DC"/>
    <w:rsid w:val="00F13866"/>
    <w:rsid w:val="00F13996"/>
    <w:rsid w:val="00F13C95"/>
    <w:rsid w:val="00F13CF8"/>
    <w:rsid w:val="00F13EC1"/>
    <w:rsid w:val="00F14074"/>
    <w:rsid w:val="00F14328"/>
    <w:rsid w:val="00F14445"/>
    <w:rsid w:val="00F14916"/>
    <w:rsid w:val="00F149D3"/>
    <w:rsid w:val="00F14B2F"/>
    <w:rsid w:val="00F166DB"/>
    <w:rsid w:val="00F17D2C"/>
    <w:rsid w:val="00F17D6E"/>
    <w:rsid w:val="00F200DF"/>
    <w:rsid w:val="00F20251"/>
    <w:rsid w:val="00F202D4"/>
    <w:rsid w:val="00F204A0"/>
    <w:rsid w:val="00F2166F"/>
    <w:rsid w:val="00F21B08"/>
    <w:rsid w:val="00F22347"/>
    <w:rsid w:val="00F223B0"/>
    <w:rsid w:val="00F22558"/>
    <w:rsid w:val="00F22748"/>
    <w:rsid w:val="00F22B50"/>
    <w:rsid w:val="00F23240"/>
    <w:rsid w:val="00F2328E"/>
    <w:rsid w:val="00F2332F"/>
    <w:rsid w:val="00F2383E"/>
    <w:rsid w:val="00F24234"/>
    <w:rsid w:val="00F24828"/>
    <w:rsid w:val="00F24B83"/>
    <w:rsid w:val="00F24D03"/>
    <w:rsid w:val="00F24E16"/>
    <w:rsid w:val="00F254CC"/>
    <w:rsid w:val="00F25DEC"/>
    <w:rsid w:val="00F261B2"/>
    <w:rsid w:val="00F263C0"/>
    <w:rsid w:val="00F26761"/>
    <w:rsid w:val="00F27079"/>
    <w:rsid w:val="00F30425"/>
    <w:rsid w:val="00F309D2"/>
    <w:rsid w:val="00F30AF3"/>
    <w:rsid w:val="00F31AB0"/>
    <w:rsid w:val="00F31B9A"/>
    <w:rsid w:val="00F31CA5"/>
    <w:rsid w:val="00F3205B"/>
    <w:rsid w:val="00F322F0"/>
    <w:rsid w:val="00F32450"/>
    <w:rsid w:val="00F32541"/>
    <w:rsid w:val="00F32AD8"/>
    <w:rsid w:val="00F32ADD"/>
    <w:rsid w:val="00F33E19"/>
    <w:rsid w:val="00F34557"/>
    <w:rsid w:val="00F3501D"/>
    <w:rsid w:val="00F351A1"/>
    <w:rsid w:val="00F3583C"/>
    <w:rsid w:val="00F35F00"/>
    <w:rsid w:val="00F360E7"/>
    <w:rsid w:val="00F363A9"/>
    <w:rsid w:val="00F3641F"/>
    <w:rsid w:val="00F36941"/>
    <w:rsid w:val="00F36967"/>
    <w:rsid w:val="00F36D09"/>
    <w:rsid w:val="00F372F7"/>
    <w:rsid w:val="00F37884"/>
    <w:rsid w:val="00F37E3A"/>
    <w:rsid w:val="00F40229"/>
    <w:rsid w:val="00F40276"/>
    <w:rsid w:val="00F404FF"/>
    <w:rsid w:val="00F410FC"/>
    <w:rsid w:val="00F4160F"/>
    <w:rsid w:val="00F416FA"/>
    <w:rsid w:val="00F41AB7"/>
    <w:rsid w:val="00F41DDA"/>
    <w:rsid w:val="00F41DEC"/>
    <w:rsid w:val="00F41F8F"/>
    <w:rsid w:val="00F420C2"/>
    <w:rsid w:val="00F422BB"/>
    <w:rsid w:val="00F425EF"/>
    <w:rsid w:val="00F4270B"/>
    <w:rsid w:val="00F42BDD"/>
    <w:rsid w:val="00F430FA"/>
    <w:rsid w:val="00F436E2"/>
    <w:rsid w:val="00F43A17"/>
    <w:rsid w:val="00F43B5E"/>
    <w:rsid w:val="00F43DD6"/>
    <w:rsid w:val="00F44016"/>
    <w:rsid w:val="00F4446E"/>
    <w:rsid w:val="00F44682"/>
    <w:rsid w:val="00F44A83"/>
    <w:rsid w:val="00F44BA6"/>
    <w:rsid w:val="00F44BFD"/>
    <w:rsid w:val="00F44C1F"/>
    <w:rsid w:val="00F44D22"/>
    <w:rsid w:val="00F45226"/>
    <w:rsid w:val="00F45345"/>
    <w:rsid w:val="00F45D6A"/>
    <w:rsid w:val="00F45FC3"/>
    <w:rsid w:val="00F4600E"/>
    <w:rsid w:val="00F46012"/>
    <w:rsid w:val="00F46169"/>
    <w:rsid w:val="00F462F9"/>
    <w:rsid w:val="00F466DD"/>
    <w:rsid w:val="00F46AED"/>
    <w:rsid w:val="00F46CA4"/>
    <w:rsid w:val="00F46CEC"/>
    <w:rsid w:val="00F470A3"/>
    <w:rsid w:val="00F472C8"/>
    <w:rsid w:val="00F4733A"/>
    <w:rsid w:val="00F47B23"/>
    <w:rsid w:val="00F47C33"/>
    <w:rsid w:val="00F47C88"/>
    <w:rsid w:val="00F5008B"/>
    <w:rsid w:val="00F506DA"/>
    <w:rsid w:val="00F5084A"/>
    <w:rsid w:val="00F50E98"/>
    <w:rsid w:val="00F51285"/>
    <w:rsid w:val="00F514CB"/>
    <w:rsid w:val="00F5167A"/>
    <w:rsid w:val="00F516B5"/>
    <w:rsid w:val="00F5186E"/>
    <w:rsid w:val="00F52F78"/>
    <w:rsid w:val="00F532D2"/>
    <w:rsid w:val="00F5359D"/>
    <w:rsid w:val="00F53BA8"/>
    <w:rsid w:val="00F54144"/>
    <w:rsid w:val="00F5433C"/>
    <w:rsid w:val="00F544C5"/>
    <w:rsid w:val="00F547BA"/>
    <w:rsid w:val="00F54831"/>
    <w:rsid w:val="00F54EFE"/>
    <w:rsid w:val="00F54F81"/>
    <w:rsid w:val="00F55100"/>
    <w:rsid w:val="00F55542"/>
    <w:rsid w:val="00F55A2E"/>
    <w:rsid w:val="00F56052"/>
    <w:rsid w:val="00F5676D"/>
    <w:rsid w:val="00F56860"/>
    <w:rsid w:val="00F569E6"/>
    <w:rsid w:val="00F57088"/>
    <w:rsid w:val="00F5717A"/>
    <w:rsid w:val="00F57627"/>
    <w:rsid w:val="00F57802"/>
    <w:rsid w:val="00F57825"/>
    <w:rsid w:val="00F5788C"/>
    <w:rsid w:val="00F57E56"/>
    <w:rsid w:val="00F604C0"/>
    <w:rsid w:val="00F60728"/>
    <w:rsid w:val="00F60A6D"/>
    <w:rsid w:val="00F60D77"/>
    <w:rsid w:val="00F61015"/>
    <w:rsid w:val="00F614F0"/>
    <w:rsid w:val="00F6151E"/>
    <w:rsid w:val="00F61AE2"/>
    <w:rsid w:val="00F61C3F"/>
    <w:rsid w:val="00F6217A"/>
    <w:rsid w:val="00F6243D"/>
    <w:rsid w:val="00F6268A"/>
    <w:rsid w:val="00F626DE"/>
    <w:rsid w:val="00F626EB"/>
    <w:rsid w:val="00F63234"/>
    <w:rsid w:val="00F63356"/>
    <w:rsid w:val="00F637ED"/>
    <w:rsid w:val="00F63C89"/>
    <w:rsid w:val="00F64028"/>
    <w:rsid w:val="00F64233"/>
    <w:rsid w:val="00F64E48"/>
    <w:rsid w:val="00F6526D"/>
    <w:rsid w:val="00F653C5"/>
    <w:rsid w:val="00F65A45"/>
    <w:rsid w:val="00F65BEE"/>
    <w:rsid w:val="00F65D85"/>
    <w:rsid w:val="00F65FC8"/>
    <w:rsid w:val="00F660B0"/>
    <w:rsid w:val="00F6634B"/>
    <w:rsid w:val="00F66DFB"/>
    <w:rsid w:val="00F66FDC"/>
    <w:rsid w:val="00F67BB1"/>
    <w:rsid w:val="00F70054"/>
    <w:rsid w:val="00F7027E"/>
    <w:rsid w:val="00F705B1"/>
    <w:rsid w:val="00F70841"/>
    <w:rsid w:val="00F70A16"/>
    <w:rsid w:val="00F70B01"/>
    <w:rsid w:val="00F70B42"/>
    <w:rsid w:val="00F70C04"/>
    <w:rsid w:val="00F70DF9"/>
    <w:rsid w:val="00F710FD"/>
    <w:rsid w:val="00F715D1"/>
    <w:rsid w:val="00F71693"/>
    <w:rsid w:val="00F7184D"/>
    <w:rsid w:val="00F719B8"/>
    <w:rsid w:val="00F71D43"/>
    <w:rsid w:val="00F72242"/>
    <w:rsid w:val="00F72363"/>
    <w:rsid w:val="00F72801"/>
    <w:rsid w:val="00F72AEB"/>
    <w:rsid w:val="00F73278"/>
    <w:rsid w:val="00F73B4B"/>
    <w:rsid w:val="00F73BB7"/>
    <w:rsid w:val="00F742E3"/>
    <w:rsid w:val="00F74828"/>
    <w:rsid w:val="00F74B87"/>
    <w:rsid w:val="00F74B93"/>
    <w:rsid w:val="00F74FBC"/>
    <w:rsid w:val="00F7536A"/>
    <w:rsid w:val="00F7556B"/>
    <w:rsid w:val="00F75BC6"/>
    <w:rsid w:val="00F76577"/>
    <w:rsid w:val="00F76D0F"/>
    <w:rsid w:val="00F778FA"/>
    <w:rsid w:val="00F77ED0"/>
    <w:rsid w:val="00F80053"/>
    <w:rsid w:val="00F8015A"/>
    <w:rsid w:val="00F80536"/>
    <w:rsid w:val="00F80608"/>
    <w:rsid w:val="00F80784"/>
    <w:rsid w:val="00F80D52"/>
    <w:rsid w:val="00F80E2C"/>
    <w:rsid w:val="00F8157A"/>
    <w:rsid w:val="00F81AE5"/>
    <w:rsid w:val="00F81F50"/>
    <w:rsid w:val="00F82132"/>
    <w:rsid w:val="00F82795"/>
    <w:rsid w:val="00F82B3B"/>
    <w:rsid w:val="00F82F62"/>
    <w:rsid w:val="00F8305E"/>
    <w:rsid w:val="00F835BB"/>
    <w:rsid w:val="00F83769"/>
    <w:rsid w:val="00F83E8B"/>
    <w:rsid w:val="00F8404A"/>
    <w:rsid w:val="00F84410"/>
    <w:rsid w:val="00F8469B"/>
    <w:rsid w:val="00F84926"/>
    <w:rsid w:val="00F84B5C"/>
    <w:rsid w:val="00F84CDB"/>
    <w:rsid w:val="00F85205"/>
    <w:rsid w:val="00F85C10"/>
    <w:rsid w:val="00F85F26"/>
    <w:rsid w:val="00F860C4"/>
    <w:rsid w:val="00F863F6"/>
    <w:rsid w:val="00F8797A"/>
    <w:rsid w:val="00F87D71"/>
    <w:rsid w:val="00F87E0B"/>
    <w:rsid w:val="00F90159"/>
    <w:rsid w:val="00F9062F"/>
    <w:rsid w:val="00F90806"/>
    <w:rsid w:val="00F90890"/>
    <w:rsid w:val="00F90DC6"/>
    <w:rsid w:val="00F90F4C"/>
    <w:rsid w:val="00F91381"/>
    <w:rsid w:val="00F91A8C"/>
    <w:rsid w:val="00F91E39"/>
    <w:rsid w:val="00F92429"/>
    <w:rsid w:val="00F92981"/>
    <w:rsid w:val="00F92CE2"/>
    <w:rsid w:val="00F92F11"/>
    <w:rsid w:val="00F92F87"/>
    <w:rsid w:val="00F9347E"/>
    <w:rsid w:val="00F9367C"/>
    <w:rsid w:val="00F93A36"/>
    <w:rsid w:val="00F93F8C"/>
    <w:rsid w:val="00F93FA3"/>
    <w:rsid w:val="00F94050"/>
    <w:rsid w:val="00F946CF"/>
    <w:rsid w:val="00F956A4"/>
    <w:rsid w:val="00F95B3D"/>
    <w:rsid w:val="00F95C4B"/>
    <w:rsid w:val="00F95F3D"/>
    <w:rsid w:val="00F9617E"/>
    <w:rsid w:val="00F96C92"/>
    <w:rsid w:val="00F97106"/>
    <w:rsid w:val="00F97DB6"/>
    <w:rsid w:val="00F97F88"/>
    <w:rsid w:val="00FA0321"/>
    <w:rsid w:val="00FA05EF"/>
    <w:rsid w:val="00FA0947"/>
    <w:rsid w:val="00FA0EB9"/>
    <w:rsid w:val="00FA1608"/>
    <w:rsid w:val="00FA186F"/>
    <w:rsid w:val="00FA1CDD"/>
    <w:rsid w:val="00FA226E"/>
    <w:rsid w:val="00FA251C"/>
    <w:rsid w:val="00FA2A7A"/>
    <w:rsid w:val="00FA3284"/>
    <w:rsid w:val="00FA3446"/>
    <w:rsid w:val="00FA3CDE"/>
    <w:rsid w:val="00FA4311"/>
    <w:rsid w:val="00FA45F3"/>
    <w:rsid w:val="00FA4A6B"/>
    <w:rsid w:val="00FA4E4C"/>
    <w:rsid w:val="00FA4F95"/>
    <w:rsid w:val="00FA56F7"/>
    <w:rsid w:val="00FA5BB3"/>
    <w:rsid w:val="00FA61B0"/>
    <w:rsid w:val="00FA63DA"/>
    <w:rsid w:val="00FA63E5"/>
    <w:rsid w:val="00FA644D"/>
    <w:rsid w:val="00FA6D50"/>
    <w:rsid w:val="00FA6E69"/>
    <w:rsid w:val="00FA71AA"/>
    <w:rsid w:val="00FA7269"/>
    <w:rsid w:val="00FA76FA"/>
    <w:rsid w:val="00FA7A7D"/>
    <w:rsid w:val="00FA7E09"/>
    <w:rsid w:val="00FB0186"/>
    <w:rsid w:val="00FB0558"/>
    <w:rsid w:val="00FB0B0A"/>
    <w:rsid w:val="00FB0D61"/>
    <w:rsid w:val="00FB0E5A"/>
    <w:rsid w:val="00FB12BE"/>
    <w:rsid w:val="00FB1BE8"/>
    <w:rsid w:val="00FB1CDE"/>
    <w:rsid w:val="00FB1DE5"/>
    <w:rsid w:val="00FB1EB6"/>
    <w:rsid w:val="00FB29F0"/>
    <w:rsid w:val="00FB2B2B"/>
    <w:rsid w:val="00FB2B50"/>
    <w:rsid w:val="00FB2CD3"/>
    <w:rsid w:val="00FB2CF3"/>
    <w:rsid w:val="00FB3890"/>
    <w:rsid w:val="00FB38FF"/>
    <w:rsid w:val="00FB39BE"/>
    <w:rsid w:val="00FB3A29"/>
    <w:rsid w:val="00FB3FFC"/>
    <w:rsid w:val="00FB41B0"/>
    <w:rsid w:val="00FB473D"/>
    <w:rsid w:val="00FB4C1A"/>
    <w:rsid w:val="00FB5349"/>
    <w:rsid w:val="00FB5487"/>
    <w:rsid w:val="00FB5ECB"/>
    <w:rsid w:val="00FB68B0"/>
    <w:rsid w:val="00FB6AF6"/>
    <w:rsid w:val="00FB6BB0"/>
    <w:rsid w:val="00FB6D91"/>
    <w:rsid w:val="00FB7236"/>
    <w:rsid w:val="00FB7464"/>
    <w:rsid w:val="00FB77A2"/>
    <w:rsid w:val="00FB77AA"/>
    <w:rsid w:val="00FB7813"/>
    <w:rsid w:val="00FB7BEE"/>
    <w:rsid w:val="00FB7D4C"/>
    <w:rsid w:val="00FC062E"/>
    <w:rsid w:val="00FC0B9C"/>
    <w:rsid w:val="00FC0C10"/>
    <w:rsid w:val="00FC10BE"/>
    <w:rsid w:val="00FC1A90"/>
    <w:rsid w:val="00FC2326"/>
    <w:rsid w:val="00FC2AB7"/>
    <w:rsid w:val="00FC2D54"/>
    <w:rsid w:val="00FC2EE9"/>
    <w:rsid w:val="00FC3477"/>
    <w:rsid w:val="00FC3900"/>
    <w:rsid w:val="00FC431E"/>
    <w:rsid w:val="00FC492D"/>
    <w:rsid w:val="00FC4C6D"/>
    <w:rsid w:val="00FC5140"/>
    <w:rsid w:val="00FC552C"/>
    <w:rsid w:val="00FC5C6E"/>
    <w:rsid w:val="00FC617A"/>
    <w:rsid w:val="00FC66D2"/>
    <w:rsid w:val="00FC6BB4"/>
    <w:rsid w:val="00FC6D70"/>
    <w:rsid w:val="00FC71ED"/>
    <w:rsid w:val="00FC7C7B"/>
    <w:rsid w:val="00FC7E49"/>
    <w:rsid w:val="00FD0013"/>
    <w:rsid w:val="00FD00C0"/>
    <w:rsid w:val="00FD1219"/>
    <w:rsid w:val="00FD151B"/>
    <w:rsid w:val="00FD1812"/>
    <w:rsid w:val="00FD1904"/>
    <w:rsid w:val="00FD193C"/>
    <w:rsid w:val="00FD1A9B"/>
    <w:rsid w:val="00FD1BFB"/>
    <w:rsid w:val="00FD1D76"/>
    <w:rsid w:val="00FD2130"/>
    <w:rsid w:val="00FD2757"/>
    <w:rsid w:val="00FD2FB0"/>
    <w:rsid w:val="00FD353A"/>
    <w:rsid w:val="00FD3923"/>
    <w:rsid w:val="00FD3AC8"/>
    <w:rsid w:val="00FD3FFE"/>
    <w:rsid w:val="00FD43E7"/>
    <w:rsid w:val="00FD49C4"/>
    <w:rsid w:val="00FD4C73"/>
    <w:rsid w:val="00FD516B"/>
    <w:rsid w:val="00FD518E"/>
    <w:rsid w:val="00FD5329"/>
    <w:rsid w:val="00FD5A79"/>
    <w:rsid w:val="00FD5ECF"/>
    <w:rsid w:val="00FD642D"/>
    <w:rsid w:val="00FD666E"/>
    <w:rsid w:val="00FD67CC"/>
    <w:rsid w:val="00FD6868"/>
    <w:rsid w:val="00FD6869"/>
    <w:rsid w:val="00FD68E5"/>
    <w:rsid w:val="00FD70BE"/>
    <w:rsid w:val="00FD717F"/>
    <w:rsid w:val="00FD7391"/>
    <w:rsid w:val="00FD798B"/>
    <w:rsid w:val="00FD7F1E"/>
    <w:rsid w:val="00FE047D"/>
    <w:rsid w:val="00FE05BD"/>
    <w:rsid w:val="00FE0721"/>
    <w:rsid w:val="00FE14D8"/>
    <w:rsid w:val="00FE18D0"/>
    <w:rsid w:val="00FE1AFE"/>
    <w:rsid w:val="00FE1BB5"/>
    <w:rsid w:val="00FE1F91"/>
    <w:rsid w:val="00FE27A6"/>
    <w:rsid w:val="00FE27AE"/>
    <w:rsid w:val="00FE2E28"/>
    <w:rsid w:val="00FE38E9"/>
    <w:rsid w:val="00FE3C4E"/>
    <w:rsid w:val="00FE3D70"/>
    <w:rsid w:val="00FE48BC"/>
    <w:rsid w:val="00FE4B32"/>
    <w:rsid w:val="00FE4FE8"/>
    <w:rsid w:val="00FE57D4"/>
    <w:rsid w:val="00FE58F1"/>
    <w:rsid w:val="00FE5FD1"/>
    <w:rsid w:val="00FE602E"/>
    <w:rsid w:val="00FE6D51"/>
    <w:rsid w:val="00FE6D66"/>
    <w:rsid w:val="00FE6F5B"/>
    <w:rsid w:val="00FE70A2"/>
    <w:rsid w:val="00FE7190"/>
    <w:rsid w:val="00FE777F"/>
    <w:rsid w:val="00FE77DD"/>
    <w:rsid w:val="00FE7885"/>
    <w:rsid w:val="00FE791F"/>
    <w:rsid w:val="00FE7AC1"/>
    <w:rsid w:val="00FE7D18"/>
    <w:rsid w:val="00FE7E28"/>
    <w:rsid w:val="00FF05D6"/>
    <w:rsid w:val="00FF1237"/>
    <w:rsid w:val="00FF134D"/>
    <w:rsid w:val="00FF1398"/>
    <w:rsid w:val="00FF17DA"/>
    <w:rsid w:val="00FF1948"/>
    <w:rsid w:val="00FF203D"/>
    <w:rsid w:val="00FF20AB"/>
    <w:rsid w:val="00FF28F1"/>
    <w:rsid w:val="00FF2AF9"/>
    <w:rsid w:val="00FF3679"/>
    <w:rsid w:val="00FF3719"/>
    <w:rsid w:val="00FF3728"/>
    <w:rsid w:val="00FF3852"/>
    <w:rsid w:val="00FF3A07"/>
    <w:rsid w:val="00FF3D2F"/>
    <w:rsid w:val="00FF406E"/>
    <w:rsid w:val="00FF4078"/>
    <w:rsid w:val="00FF55D4"/>
    <w:rsid w:val="00FF6320"/>
    <w:rsid w:val="00FF675D"/>
    <w:rsid w:val="00FF68E3"/>
    <w:rsid w:val="00FF68F6"/>
    <w:rsid w:val="00FF6D35"/>
    <w:rsid w:val="00FF6EA2"/>
    <w:rsid w:val="00FF6ED8"/>
    <w:rsid w:val="00FF6F12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88BC54-E4C2-47DC-80C1-997218BA4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D35"/>
    <w:rPr>
      <w:rFonts w:ascii="Times New Roman" w:eastAsia="Times New Roman" w:hAnsi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E4C56"/>
    <w:pPr>
      <w:keepNext/>
      <w:tabs>
        <w:tab w:val="right" w:leader="underscore" w:pos="9356"/>
      </w:tabs>
      <w:jc w:val="center"/>
      <w:outlineLvl w:val="4"/>
    </w:pPr>
    <w:rPr>
      <w:rFonts w:eastAsia="Calibri"/>
      <w:b/>
      <w:bCs/>
      <w:spacing w:val="6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DE4C56"/>
    <w:rPr>
      <w:rFonts w:ascii="Times New Roman" w:hAnsi="Times New Roman" w:cs="Times New Roman"/>
      <w:b/>
      <w:bCs/>
      <w:spacing w:val="60"/>
      <w:sz w:val="24"/>
      <w:szCs w:val="24"/>
      <w:u w:val="single"/>
      <w:lang w:eastAsia="ru-RU"/>
    </w:rPr>
  </w:style>
  <w:style w:type="paragraph" w:styleId="3">
    <w:name w:val="Body Text 3"/>
    <w:basedOn w:val="a"/>
    <w:link w:val="30"/>
    <w:uiPriority w:val="99"/>
    <w:rsid w:val="00DE4C56"/>
    <w:pPr>
      <w:tabs>
        <w:tab w:val="right" w:leader="underscore" w:pos="9356"/>
      </w:tabs>
      <w:spacing w:line="360" w:lineRule="auto"/>
      <w:jc w:val="both"/>
    </w:pPr>
    <w:rPr>
      <w:rFonts w:eastAsia="Calibri"/>
    </w:rPr>
  </w:style>
  <w:style w:type="character" w:customStyle="1" w:styleId="30">
    <w:name w:val="Основний текст 3 Знак"/>
    <w:link w:val="3"/>
    <w:uiPriority w:val="99"/>
    <w:locked/>
    <w:rsid w:val="00DE4C56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46D35"/>
    <w:pPr>
      <w:ind w:left="720"/>
    </w:pPr>
  </w:style>
  <w:style w:type="paragraph" w:styleId="a4">
    <w:name w:val="footer"/>
    <w:basedOn w:val="a"/>
    <w:link w:val="a5"/>
    <w:uiPriority w:val="99"/>
    <w:rsid w:val="00ED38EA"/>
    <w:pPr>
      <w:tabs>
        <w:tab w:val="center" w:pos="4819"/>
        <w:tab w:val="right" w:pos="9639"/>
      </w:tabs>
    </w:pPr>
  </w:style>
  <w:style w:type="character" w:customStyle="1" w:styleId="a5">
    <w:name w:val="Нижній колонтитул Знак"/>
    <w:link w:val="a4"/>
    <w:uiPriority w:val="99"/>
    <w:semiHidden/>
    <w:locked/>
    <w:rsid w:val="002E7D1A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ED38EA"/>
  </w:style>
  <w:style w:type="paragraph" w:styleId="a7">
    <w:name w:val="header"/>
    <w:basedOn w:val="a"/>
    <w:link w:val="a8"/>
    <w:uiPriority w:val="99"/>
    <w:rsid w:val="00CA77B9"/>
    <w:pPr>
      <w:tabs>
        <w:tab w:val="center" w:pos="4153"/>
        <w:tab w:val="right" w:pos="8306"/>
      </w:tabs>
    </w:pPr>
    <w:rPr>
      <w:lang w:val="ru-RU"/>
    </w:rPr>
  </w:style>
  <w:style w:type="character" w:customStyle="1" w:styleId="a8">
    <w:name w:val="Верхній колонтитул Знак"/>
    <w:link w:val="a7"/>
    <w:uiPriority w:val="99"/>
    <w:locked/>
    <w:rsid w:val="00CA77B9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rsid w:val="00F0109C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F0109C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locked/>
    <w:rsid w:val="00210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6F7395"/>
    <w:rPr>
      <w:rFonts w:ascii="Consolas" w:eastAsiaTheme="minorHAnsi" w:hAnsi="Consolas" w:cstheme="minorBidi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6F7395"/>
    <w:rPr>
      <w:rFonts w:ascii="Consolas" w:eastAsiaTheme="minorHAnsi" w:hAnsi="Consolas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91B3E-7707-4EDB-AD34-62942F07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336345</Words>
  <Characters>191718</Characters>
  <Application>Microsoft Office Word</Application>
  <DocSecurity>0</DocSecurity>
  <Lines>1597</Lines>
  <Paragraphs>1054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Kyivexpert</Company>
  <LinksUpToDate>false</LinksUpToDate>
  <CharactersWithSpaces>527009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Ревуцька</dc:creator>
  <cp:lastModifiedBy>Шевель Оксана Олексіївна</cp:lastModifiedBy>
  <cp:revision>2</cp:revision>
  <cp:lastPrinted>2021-06-01T08:49:00Z</cp:lastPrinted>
  <dcterms:created xsi:type="dcterms:W3CDTF">2021-06-29T08:36:00Z</dcterms:created>
  <dcterms:modified xsi:type="dcterms:W3CDTF">2021-06-29T08:36:00Z</dcterms:modified>
</cp:coreProperties>
</file>